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3E0E" w14:textId="77777777" w:rsidR="007A7FB2" w:rsidRPr="00773C1B" w:rsidRDefault="007A7FB2" w:rsidP="007A1BFD">
      <w:pPr>
        <w:spacing w:line="300" w:lineRule="auto"/>
        <w:jc w:val="center"/>
        <w:rPr>
          <w:rFonts w:ascii="Arial" w:hAnsi="Arial" w:cs="Arial"/>
          <w:b/>
          <w:bCs/>
          <w:sz w:val="22"/>
          <w:szCs w:val="22"/>
          <w:lang w:val="en-NZ"/>
        </w:rPr>
      </w:pPr>
      <w:bookmarkStart w:id="0" w:name="_Hlk54358593"/>
    </w:p>
    <w:p w14:paraId="7CF5A654" w14:textId="72C59C7A" w:rsidR="00B62451" w:rsidRPr="007A7FB2" w:rsidRDefault="000B26E4" w:rsidP="007A1BFD">
      <w:pPr>
        <w:spacing w:line="300" w:lineRule="auto"/>
        <w:jc w:val="center"/>
        <w:rPr>
          <w:rFonts w:ascii="Arial" w:hAnsi="Arial" w:cs="Arial"/>
          <w:b/>
          <w:bCs/>
          <w:sz w:val="36"/>
          <w:szCs w:val="36"/>
        </w:rPr>
      </w:pPr>
      <w:r w:rsidRPr="007A7FB2">
        <w:rPr>
          <w:rFonts w:ascii="Arial" w:hAnsi="Arial" w:cs="Arial"/>
          <w:b/>
          <w:bCs/>
          <w:sz w:val="36"/>
          <w:szCs w:val="36"/>
        </w:rPr>
        <w:t>China</w:t>
      </w:r>
      <w:r w:rsidR="0026202B" w:rsidRPr="007A7FB2">
        <w:rPr>
          <w:rFonts w:ascii="Arial" w:hAnsi="Arial" w:cs="Arial"/>
          <w:b/>
          <w:bCs/>
          <w:sz w:val="36"/>
          <w:szCs w:val="36"/>
        </w:rPr>
        <w:t xml:space="preserve"> </w:t>
      </w:r>
      <w:r w:rsidR="00B32938">
        <w:rPr>
          <w:rFonts w:ascii="Arial" w:hAnsi="Arial" w:cs="Arial"/>
          <w:b/>
          <w:bCs/>
          <w:sz w:val="36"/>
          <w:szCs w:val="36"/>
        </w:rPr>
        <w:t>–</w:t>
      </w:r>
      <w:r w:rsidR="0026202B" w:rsidRPr="007A7FB2">
        <w:rPr>
          <w:rFonts w:ascii="Arial" w:hAnsi="Arial" w:cs="Arial"/>
          <w:b/>
          <w:bCs/>
          <w:sz w:val="36"/>
          <w:szCs w:val="36"/>
        </w:rPr>
        <w:t xml:space="preserve"> </w:t>
      </w:r>
      <w:r w:rsidR="00B62451" w:rsidRPr="007A7FB2">
        <w:rPr>
          <w:rFonts w:ascii="Arial" w:hAnsi="Arial" w:cs="Arial"/>
          <w:b/>
          <w:bCs/>
          <w:sz w:val="36"/>
          <w:szCs w:val="36"/>
        </w:rPr>
        <w:t>Maurice Wilkins Centre</w:t>
      </w:r>
    </w:p>
    <w:p w14:paraId="76FADF78" w14:textId="77777777" w:rsidR="00B62451" w:rsidRPr="007A7FB2" w:rsidRDefault="00F12B09" w:rsidP="007A1BFD">
      <w:pPr>
        <w:spacing w:line="300" w:lineRule="auto"/>
        <w:jc w:val="center"/>
        <w:rPr>
          <w:rFonts w:ascii="Arial" w:hAnsi="Arial" w:cs="Arial"/>
          <w:b/>
          <w:bCs/>
          <w:sz w:val="28"/>
          <w:szCs w:val="28"/>
        </w:rPr>
      </w:pPr>
      <w:bookmarkStart w:id="1" w:name="_Hlk52956968"/>
      <w:bookmarkStart w:id="2" w:name="_Hlk53479219"/>
      <w:r w:rsidRPr="007A7FB2">
        <w:rPr>
          <w:rFonts w:ascii="Arial" w:hAnsi="Arial" w:cs="Arial"/>
          <w:b/>
          <w:bCs/>
          <w:sz w:val="36"/>
          <w:szCs w:val="36"/>
        </w:rPr>
        <w:t xml:space="preserve">Collaborative </w:t>
      </w:r>
      <w:r w:rsidR="00144B47" w:rsidRPr="007A7FB2">
        <w:rPr>
          <w:rFonts w:ascii="Arial" w:hAnsi="Arial" w:cs="Arial"/>
          <w:b/>
          <w:bCs/>
          <w:sz w:val="36"/>
          <w:szCs w:val="36"/>
        </w:rPr>
        <w:t>R</w:t>
      </w:r>
      <w:r w:rsidRPr="007A7FB2">
        <w:rPr>
          <w:rFonts w:ascii="Arial" w:hAnsi="Arial" w:cs="Arial"/>
          <w:b/>
          <w:bCs/>
          <w:sz w:val="36"/>
          <w:szCs w:val="36"/>
        </w:rPr>
        <w:t xml:space="preserve">esearch </w:t>
      </w:r>
      <w:r w:rsidR="00144B47" w:rsidRPr="007A7FB2">
        <w:rPr>
          <w:rFonts w:ascii="Arial" w:hAnsi="Arial" w:cs="Arial"/>
          <w:b/>
          <w:bCs/>
          <w:sz w:val="36"/>
          <w:szCs w:val="36"/>
        </w:rPr>
        <w:t>P</w:t>
      </w:r>
      <w:r w:rsidRPr="007A7FB2">
        <w:rPr>
          <w:rFonts w:ascii="Arial" w:hAnsi="Arial" w:cs="Arial"/>
          <w:b/>
          <w:bCs/>
          <w:sz w:val="36"/>
          <w:szCs w:val="36"/>
        </w:rPr>
        <w:t>rogramme</w:t>
      </w:r>
      <w:bookmarkEnd w:id="1"/>
      <w:r w:rsidRPr="007A7FB2">
        <w:rPr>
          <w:rFonts w:ascii="Arial" w:hAnsi="Arial" w:cs="Arial"/>
          <w:b/>
          <w:bCs/>
          <w:sz w:val="36"/>
          <w:szCs w:val="36"/>
        </w:rPr>
        <w:t xml:space="preserve"> (</w:t>
      </w:r>
      <w:bookmarkStart w:id="3" w:name="_Hlk52956814"/>
      <w:r w:rsidRPr="007A7FB2">
        <w:rPr>
          <w:rFonts w:ascii="Arial" w:hAnsi="Arial" w:cs="Arial"/>
          <w:b/>
          <w:bCs/>
          <w:sz w:val="36"/>
          <w:szCs w:val="36"/>
        </w:rPr>
        <w:t>C-MWC</w:t>
      </w:r>
      <w:bookmarkEnd w:id="3"/>
      <w:r w:rsidRPr="007A7FB2">
        <w:rPr>
          <w:rFonts w:ascii="Arial" w:hAnsi="Arial" w:cs="Arial"/>
          <w:b/>
          <w:bCs/>
          <w:sz w:val="36"/>
          <w:szCs w:val="36"/>
        </w:rPr>
        <w:t>)</w:t>
      </w:r>
      <w:bookmarkEnd w:id="0"/>
      <w:bookmarkEnd w:id="2"/>
    </w:p>
    <w:p w14:paraId="115C01A6" w14:textId="77777777" w:rsidR="00B62451" w:rsidRPr="007A7FB2" w:rsidRDefault="00B62451" w:rsidP="007A1BFD">
      <w:pPr>
        <w:spacing w:line="300" w:lineRule="auto"/>
        <w:rPr>
          <w:rFonts w:ascii="Arial" w:hAnsi="Arial" w:cs="Arial"/>
          <w:szCs w:val="24"/>
        </w:rPr>
      </w:pPr>
    </w:p>
    <w:p w14:paraId="11B7E4F2" w14:textId="092D439E" w:rsidR="00661E6A" w:rsidRPr="007A7FB2" w:rsidRDefault="001A5C5D" w:rsidP="007A1BFD">
      <w:pPr>
        <w:spacing w:line="300" w:lineRule="auto"/>
        <w:jc w:val="center"/>
        <w:rPr>
          <w:rFonts w:ascii="Arial" w:hAnsi="Arial" w:cs="Arial"/>
          <w:b/>
          <w:bCs/>
          <w:sz w:val="28"/>
          <w:szCs w:val="28"/>
        </w:rPr>
      </w:pPr>
      <w:r w:rsidRPr="007A7FB2">
        <w:rPr>
          <w:rFonts w:ascii="Arial" w:hAnsi="Arial" w:cs="Arial"/>
          <w:b/>
          <w:bCs/>
          <w:sz w:val="28"/>
          <w:szCs w:val="28"/>
        </w:rPr>
        <w:t>Invitation to apply for</w:t>
      </w:r>
      <w:r w:rsidR="009650C5" w:rsidRPr="007A7FB2">
        <w:rPr>
          <w:rFonts w:ascii="Arial" w:hAnsi="Arial" w:cs="Arial"/>
          <w:b/>
          <w:bCs/>
          <w:sz w:val="28"/>
          <w:szCs w:val="28"/>
        </w:rPr>
        <w:t xml:space="preserve"> </w:t>
      </w:r>
      <w:r w:rsidR="00027245">
        <w:rPr>
          <w:rFonts w:ascii="Arial" w:hAnsi="Arial" w:cs="Arial"/>
          <w:b/>
          <w:bCs/>
          <w:sz w:val="28"/>
          <w:szCs w:val="28"/>
        </w:rPr>
        <w:t xml:space="preserve">2023 </w:t>
      </w:r>
      <w:r w:rsidR="007A1BFD" w:rsidRPr="007A7FB2">
        <w:rPr>
          <w:rFonts w:ascii="Arial" w:hAnsi="Arial" w:cs="Arial"/>
          <w:b/>
          <w:bCs/>
          <w:sz w:val="28"/>
          <w:szCs w:val="28"/>
        </w:rPr>
        <w:t>P</w:t>
      </w:r>
      <w:r w:rsidR="009650C5" w:rsidRPr="007A7FB2">
        <w:rPr>
          <w:rFonts w:ascii="Arial" w:hAnsi="Arial" w:cs="Arial"/>
          <w:b/>
          <w:bCs/>
          <w:sz w:val="28"/>
          <w:szCs w:val="28"/>
        </w:rPr>
        <w:t xml:space="preserve">roject </w:t>
      </w:r>
      <w:r w:rsidR="007A1BFD" w:rsidRPr="007A7FB2">
        <w:rPr>
          <w:rFonts w:ascii="Arial" w:hAnsi="Arial" w:cs="Arial"/>
          <w:b/>
          <w:bCs/>
          <w:sz w:val="28"/>
          <w:szCs w:val="28"/>
        </w:rPr>
        <w:t>F</w:t>
      </w:r>
      <w:r w:rsidR="009650C5" w:rsidRPr="007A7FB2">
        <w:rPr>
          <w:rFonts w:ascii="Arial" w:hAnsi="Arial" w:cs="Arial"/>
          <w:b/>
          <w:bCs/>
          <w:sz w:val="28"/>
          <w:szCs w:val="28"/>
        </w:rPr>
        <w:t>unding</w:t>
      </w:r>
    </w:p>
    <w:p w14:paraId="56D6CEC3" w14:textId="77777777" w:rsidR="00661E6A" w:rsidRPr="007A7FB2" w:rsidRDefault="00661E6A" w:rsidP="007A1BFD">
      <w:pPr>
        <w:spacing w:line="300" w:lineRule="auto"/>
        <w:rPr>
          <w:rFonts w:ascii="Arial" w:hAnsi="Arial" w:cs="Arial"/>
          <w:b/>
          <w:szCs w:val="24"/>
          <w:lang w:eastAsia="ja-JP"/>
        </w:rPr>
      </w:pPr>
    </w:p>
    <w:p w14:paraId="09C6E72F" w14:textId="5C21665E" w:rsidR="00164BA8" w:rsidRPr="007A7FB2" w:rsidRDefault="00164BA8" w:rsidP="007A1BFD">
      <w:pPr>
        <w:spacing w:line="300" w:lineRule="auto"/>
        <w:jc w:val="center"/>
        <w:rPr>
          <w:rFonts w:ascii="Arial" w:hAnsi="Arial" w:cs="Arial"/>
          <w:sz w:val="28"/>
          <w:szCs w:val="28"/>
        </w:rPr>
      </w:pPr>
      <w:r w:rsidRPr="00DF22F4">
        <w:rPr>
          <w:rFonts w:ascii="Arial" w:hAnsi="Arial" w:cs="Arial"/>
          <w:sz w:val="28"/>
          <w:szCs w:val="28"/>
        </w:rPr>
        <w:t xml:space="preserve">Due </w:t>
      </w:r>
      <w:r w:rsidR="00801609" w:rsidRPr="00DF22F4">
        <w:rPr>
          <w:rFonts w:ascii="Arial" w:hAnsi="Arial" w:cs="Arial"/>
          <w:sz w:val="28"/>
          <w:szCs w:val="28"/>
        </w:rPr>
        <w:t>12</w:t>
      </w:r>
      <w:r w:rsidR="00F947DF" w:rsidRPr="00DF22F4">
        <w:rPr>
          <w:rFonts w:ascii="Arial" w:hAnsi="Arial" w:cs="Arial"/>
          <w:sz w:val="28"/>
          <w:szCs w:val="28"/>
        </w:rPr>
        <w:t>pm</w:t>
      </w:r>
      <w:r w:rsidR="00313728" w:rsidRPr="00DF22F4">
        <w:rPr>
          <w:rFonts w:ascii="Arial" w:hAnsi="Arial" w:cs="Arial"/>
          <w:sz w:val="28"/>
          <w:szCs w:val="28"/>
        </w:rPr>
        <w:t xml:space="preserve">, </w:t>
      </w:r>
      <w:r w:rsidR="00144B47" w:rsidRPr="00DF22F4">
        <w:rPr>
          <w:rFonts w:ascii="Arial" w:hAnsi="Arial" w:cs="Arial"/>
          <w:sz w:val="28"/>
          <w:szCs w:val="28"/>
        </w:rPr>
        <w:t>Mon</w:t>
      </w:r>
      <w:r w:rsidR="00970167" w:rsidRPr="00DF22F4">
        <w:rPr>
          <w:rFonts w:ascii="Arial" w:hAnsi="Arial" w:cs="Arial"/>
          <w:sz w:val="28"/>
          <w:szCs w:val="28"/>
        </w:rPr>
        <w:t>day</w:t>
      </w:r>
      <w:r w:rsidR="00F947DF" w:rsidRPr="00DF22F4">
        <w:rPr>
          <w:rFonts w:ascii="Arial" w:hAnsi="Arial" w:cs="Arial"/>
          <w:sz w:val="28"/>
          <w:szCs w:val="28"/>
        </w:rPr>
        <w:t xml:space="preserve"> </w:t>
      </w:r>
      <w:r w:rsidR="00CA30EA" w:rsidRPr="00A4059F">
        <w:rPr>
          <w:rFonts w:ascii="Arial" w:hAnsi="Arial" w:cs="Arial"/>
          <w:sz w:val="28"/>
          <w:szCs w:val="28"/>
        </w:rPr>
        <w:t>1</w:t>
      </w:r>
      <w:r w:rsidR="00CA30EA">
        <w:rPr>
          <w:rFonts w:ascii="Arial" w:hAnsi="Arial" w:cs="Arial"/>
          <w:sz w:val="28"/>
          <w:szCs w:val="28"/>
        </w:rPr>
        <w:t>2</w:t>
      </w:r>
      <w:r w:rsidR="00CA30EA" w:rsidRPr="00A4059F">
        <w:rPr>
          <w:rFonts w:ascii="Arial" w:hAnsi="Arial" w:cs="Arial"/>
          <w:sz w:val="28"/>
          <w:szCs w:val="28"/>
          <w:vertAlign w:val="superscript"/>
        </w:rPr>
        <w:t>th</w:t>
      </w:r>
      <w:r w:rsidR="00CA30EA" w:rsidRPr="00A4059F">
        <w:rPr>
          <w:rFonts w:ascii="Arial" w:hAnsi="Arial" w:cs="Arial"/>
          <w:sz w:val="28"/>
          <w:szCs w:val="28"/>
        </w:rPr>
        <w:t xml:space="preserve"> </w:t>
      </w:r>
      <w:r w:rsidR="00CA30EA">
        <w:rPr>
          <w:rFonts w:ascii="Arial" w:hAnsi="Arial" w:cs="Arial"/>
          <w:sz w:val="28"/>
          <w:szCs w:val="28"/>
        </w:rPr>
        <w:t>December</w:t>
      </w:r>
      <w:r w:rsidR="00CA30EA" w:rsidRPr="00A4059F">
        <w:rPr>
          <w:rFonts w:ascii="Arial" w:hAnsi="Arial" w:cs="Arial"/>
          <w:sz w:val="28"/>
          <w:szCs w:val="28"/>
        </w:rPr>
        <w:t xml:space="preserve"> 202</w:t>
      </w:r>
      <w:r w:rsidR="00CA30EA">
        <w:rPr>
          <w:rFonts w:ascii="Arial" w:hAnsi="Arial" w:cs="Arial"/>
          <w:sz w:val="28"/>
          <w:szCs w:val="28"/>
        </w:rPr>
        <w:t>2</w:t>
      </w:r>
    </w:p>
    <w:p w14:paraId="2E9FAF78" w14:textId="77777777" w:rsidR="00164BA8" w:rsidRDefault="00164BA8" w:rsidP="007A1BFD">
      <w:pPr>
        <w:spacing w:line="300" w:lineRule="auto"/>
      </w:pPr>
    </w:p>
    <w:p w14:paraId="3F1B6DAE" w14:textId="77777777" w:rsidR="00B32938" w:rsidRDefault="00B32938" w:rsidP="007A1BFD">
      <w:pPr>
        <w:spacing w:line="300" w:lineRule="auto"/>
        <w:rPr>
          <w:rFonts w:ascii="Arial" w:hAnsi="Arial" w:cs="Arial"/>
          <w:b/>
          <w:sz w:val="22"/>
          <w:szCs w:val="22"/>
          <w:lang w:val="en-NZ"/>
        </w:rPr>
      </w:pPr>
    </w:p>
    <w:p w14:paraId="1A4B72F2" w14:textId="77777777" w:rsidR="00B32938" w:rsidRDefault="00B32938" w:rsidP="007A1BFD">
      <w:pPr>
        <w:spacing w:line="300" w:lineRule="auto"/>
        <w:rPr>
          <w:rFonts w:ascii="Arial" w:hAnsi="Arial" w:cs="Arial"/>
          <w:b/>
          <w:sz w:val="22"/>
          <w:szCs w:val="22"/>
          <w:lang w:val="en-NZ"/>
        </w:rPr>
      </w:pPr>
    </w:p>
    <w:p w14:paraId="5B85735F" w14:textId="77777777" w:rsidR="00B32938" w:rsidRDefault="00B32938" w:rsidP="007A1BFD">
      <w:pPr>
        <w:spacing w:line="300" w:lineRule="auto"/>
        <w:rPr>
          <w:rFonts w:ascii="Arial" w:hAnsi="Arial" w:cs="Arial"/>
          <w:b/>
          <w:sz w:val="22"/>
          <w:szCs w:val="22"/>
          <w:lang w:val="en-NZ"/>
        </w:rPr>
      </w:pPr>
    </w:p>
    <w:p w14:paraId="29A7EBF7" w14:textId="77777777" w:rsidR="00B32938" w:rsidRDefault="00B32938" w:rsidP="007A1BFD">
      <w:pPr>
        <w:spacing w:line="300" w:lineRule="auto"/>
        <w:rPr>
          <w:rFonts w:ascii="Arial" w:hAnsi="Arial" w:cs="Arial"/>
          <w:b/>
          <w:sz w:val="22"/>
          <w:szCs w:val="22"/>
          <w:lang w:val="en-NZ"/>
        </w:rPr>
      </w:pPr>
    </w:p>
    <w:p w14:paraId="2A141E26" w14:textId="5B905921" w:rsidR="00B94063" w:rsidRDefault="00164BA8" w:rsidP="007A1BFD">
      <w:pPr>
        <w:spacing w:line="300" w:lineRule="auto"/>
        <w:rPr>
          <w:rFonts w:ascii="Arial" w:hAnsi="Arial" w:cs="Arial"/>
          <w:sz w:val="22"/>
          <w:szCs w:val="22"/>
          <w:lang w:val="en-NZ"/>
        </w:rPr>
      </w:pPr>
      <w:r>
        <w:rPr>
          <w:rFonts w:ascii="Arial" w:hAnsi="Arial" w:cs="Arial"/>
          <w:b/>
          <w:sz w:val="22"/>
          <w:szCs w:val="22"/>
          <w:lang w:val="en-NZ"/>
        </w:rPr>
        <w:t xml:space="preserve">The </w:t>
      </w:r>
      <w:r w:rsidR="007E6FEB">
        <w:rPr>
          <w:rFonts w:ascii="Arial" w:hAnsi="Arial" w:cs="Arial"/>
          <w:b/>
          <w:sz w:val="22"/>
          <w:szCs w:val="22"/>
          <w:lang w:val="en-NZ"/>
        </w:rPr>
        <w:t>C-MWC programme,</w:t>
      </w:r>
      <w:r>
        <w:rPr>
          <w:rFonts w:ascii="Arial" w:hAnsi="Arial" w:cs="Arial"/>
          <w:b/>
          <w:sz w:val="22"/>
          <w:szCs w:val="22"/>
          <w:lang w:val="en-NZ"/>
        </w:rPr>
        <w:t xml:space="preserve"> </w:t>
      </w:r>
      <w:r w:rsidR="00B51314">
        <w:rPr>
          <w:rFonts w:ascii="Arial" w:hAnsi="Arial" w:cs="Arial"/>
          <w:b/>
          <w:sz w:val="22"/>
          <w:szCs w:val="22"/>
          <w:lang w:val="en-NZ"/>
        </w:rPr>
        <w:t>hosted by the University of Auckland</w:t>
      </w:r>
      <w:r w:rsidR="007E6FEB">
        <w:rPr>
          <w:rFonts w:ascii="Arial" w:hAnsi="Arial" w:cs="Arial"/>
          <w:b/>
          <w:sz w:val="22"/>
          <w:szCs w:val="22"/>
          <w:lang w:val="en-NZ"/>
        </w:rPr>
        <w:t>,</w:t>
      </w:r>
      <w:r w:rsidR="00B51314">
        <w:rPr>
          <w:rFonts w:ascii="Arial" w:hAnsi="Arial" w:cs="Arial"/>
          <w:b/>
          <w:sz w:val="22"/>
          <w:szCs w:val="22"/>
          <w:lang w:val="en-NZ"/>
        </w:rPr>
        <w:t xml:space="preserve"> </w:t>
      </w:r>
      <w:r>
        <w:rPr>
          <w:rFonts w:ascii="Arial" w:hAnsi="Arial" w:cs="Arial"/>
          <w:b/>
          <w:sz w:val="22"/>
          <w:szCs w:val="22"/>
          <w:lang w:val="en-NZ"/>
        </w:rPr>
        <w:t xml:space="preserve">invites </w:t>
      </w:r>
      <w:r w:rsidR="00511A71">
        <w:rPr>
          <w:rFonts w:ascii="Arial" w:hAnsi="Arial" w:cs="Arial"/>
          <w:b/>
          <w:sz w:val="22"/>
          <w:szCs w:val="22"/>
          <w:lang w:val="en-NZ"/>
        </w:rPr>
        <w:t>proposals</w:t>
      </w:r>
      <w:r w:rsidR="00DE5202">
        <w:rPr>
          <w:rFonts w:ascii="Arial" w:hAnsi="Arial" w:cs="Arial"/>
          <w:b/>
          <w:sz w:val="22"/>
          <w:szCs w:val="22"/>
          <w:lang w:val="en-NZ"/>
        </w:rPr>
        <w:t xml:space="preserve"> for NZ-based research</w:t>
      </w:r>
      <w:r>
        <w:rPr>
          <w:rFonts w:ascii="Arial" w:hAnsi="Arial" w:cs="Arial"/>
          <w:sz w:val="22"/>
          <w:szCs w:val="22"/>
          <w:lang w:val="en-NZ"/>
        </w:rPr>
        <w:t xml:space="preserve"> from</w:t>
      </w:r>
      <w:r w:rsidR="00886889">
        <w:rPr>
          <w:rFonts w:ascii="Arial" w:hAnsi="Arial" w:cs="Arial"/>
          <w:sz w:val="22"/>
          <w:szCs w:val="22"/>
          <w:lang w:val="en-NZ"/>
        </w:rPr>
        <w:t xml:space="preserve"> </w:t>
      </w:r>
      <w:r w:rsidR="007A18D8">
        <w:rPr>
          <w:rFonts w:ascii="Arial" w:hAnsi="Arial" w:cs="Arial"/>
          <w:sz w:val="22"/>
          <w:szCs w:val="22"/>
        </w:rPr>
        <w:t>biomedical</w:t>
      </w:r>
      <w:r w:rsidR="007A18D8">
        <w:rPr>
          <w:rFonts w:ascii="Arial" w:hAnsi="Arial" w:cs="Arial"/>
          <w:sz w:val="22"/>
          <w:szCs w:val="22"/>
          <w:lang w:val="en-NZ"/>
        </w:rPr>
        <w:t xml:space="preserve"> </w:t>
      </w:r>
      <w:r>
        <w:rPr>
          <w:rFonts w:ascii="Arial" w:hAnsi="Arial" w:cs="Arial"/>
          <w:sz w:val="22"/>
          <w:szCs w:val="22"/>
          <w:lang w:val="en-NZ"/>
        </w:rPr>
        <w:t xml:space="preserve">investigators </w:t>
      </w:r>
      <w:r w:rsidR="007A18D8">
        <w:rPr>
          <w:rFonts w:ascii="Arial" w:hAnsi="Arial" w:cs="Arial"/>
          <w:sz w:val="22"/>
          <w:szCs w:val="22"/>
          <w:lang w:val="en-NZ"/>
        </w:rPr>
        <w:t>based in N</w:t>
      </w:r>
      <w:r w:rsidR="00210440">
        <w:rPr>
          <w:rFonts w:ascii="Arial" w:hAnsi="Arial" w:cs="Arial"/>
          <w:sz w:val="22"/>
          <w:szCs w:val="22"/>
          <w:lang w:val="en-NZ"/>
        </w:rPr>
        <w:t xml:space="preserve">Z </w:t>
      </w:r>
      <w:r w:rsidR="00DE5202">
        <w:rPr>
          <w:rFonts w:ascii="Arial" w:hAnsi="Arial" w:cs="Arial"/>
          <w:sz w:val="22"/>
          <w:szCs w:val="22"/>
          <w:lang w:val="en-NZ"/>
        </w:rPr>
        <w:t xml:space="preserve">who </w:t>
      </w:r>
      <w:r w:rsidR="003E5049">
        <w:rPr>
          <w:rFonts w:ascii="Arial" w:hAnsi="Arial" w:cs="Arial"/>
          <w:sz w:val="22"/>
          <w:szCs w:val="22"/>
          <w:lang w:val="en-NZ"/>
        </w:rPr>
        <w:t xml:space="preserve">wish to develop </w:t>
      </w:r>
      <w:r w:rsidR="007A18D8">
        <w:rPr>
          <w:rFonts w:ascii="Arial" w:hAnsi="Arial" w:cs="Arial"/>
          <w:sz w:val="22"/>
          <w:szCs w:val="22"/>
          <w:lang w:val="en-NZ"/>
        </w:rPr>
        <w:t>research collaboration</w:t>
      </w:r>
      <w:r w:rsidR="00511A71">
        <w:rPr>
          <w:rFonts w:ascii="Arial" w:hAnsi="Arial" w:cs="Arial"/>
          <w:sz w:val="22"/>
          <w:szCs w:val="22"/>
          <w:lang w:val="en-NZ"/>
        </w:rPr>
        <w:t>s</w:t>
      </w:r>
      <w:r w:rsidR="007A18D8">
        <w:rPr>
          <w:rFonts w:ascii="Arial" w:hAnsi="Arial" w:cs="Arial"/>
          <w:sz w:val="22"/>
          <w:szCs w:val="22"/>
          <w:lang w:val="en-NZ"/>
        </w:rPr>
        <w:t xml:space="preserve"> with </w:t>
      </w:r>
      <w:r w:rsidR="003E5049">
        <w:rPr>
          <w:rFonts w:ascii="Arial" w:hAnsi="Arial" w:cs="Arial"/>
          <w:sz w:val="22"/>
          <w:szCs w:val="22"/>
          <w:lang w:val="en-NZ"/>
        </w:rPr>
        <w:t xml:space="preserve">their peers in </w:t>
      </w:r>
      <w:r w:rsidR="007A18D8">
        <w:rPr>
          <w:rFonts w:ascii="Arial" w:hAnsi="Arial" w:cs="Arial"/>
          <w:sz w:val="22"/>
          <w:szCs w:val="22"/>
          <w:lang w:val="en-NZ"/>
        </w:rPr>
        <w:t>China</w:t>
      </w:r>
      <w:r w:rsidR="00B94063">
        <w:rPr>
          <w:rFonts w:ascii="Arial" w:hAnsi="Arial" w:cs="Arial"/>
          <w:sz w:val="22"/>
          <w:szCs w:val="22"/>
          <w:lang w:val="en-NZ"/>
        </w:rPr>
        <w:t xml:space="preserve">. </w:t>
      </w:r>
      <w:r w:rsidR="00DE5202">
        <w:rPr>
          <w:rFonts w:ascii="Arial" w:hAnsi="Arial" w:cs="Arial"/>
          <w:sz w:val="22"/>
          <w:szCs w:val="22"/>
        </w:rPr>
        <w:t>The research proposed should</w:t>
      </w:r>
      <w:r w:rsidR="00E93A28">
        <w:rPr>
          <w:rFonts w:ascii="Arial" w:hAnsi="Arial" w:cs="Arial"/>
          <w:sz w:val="22"/>
          <w:szCs w:val="22"/>
        </w:rPr>
        <w:t xml:space="preserve"> aim to</w:t>
      </w:r>
      <w:r w:rsidR="007C7538" w:rsidRPr="007C7538">
        <w:rPr>
          <w:rFonts w:ascii="Arial" w:hAnsi="Arial" w:cs="Arial"/>
          <w:sz w:val="22"/>
          <w:szCs w:val="22"/>
        </w:rPr>
        <w:t xml:space="preserve"> </w:t>
      </w:r>
      <w:r w:rsidR="007C7538">
        <w:rPr>
          <w:rFonts w:ascii="Arial" w:hAnsi="Arial" w:cs="Arial"/>
          <w:sz w:val="22"/>
          <w:szCs w:val="22"/>
        </w:rPr>
        <w:t>accelerate</w:t>
      </w:r>
      <w:r w:rsidR="004C3531">
        <w:rPr>
          <w:rFonts w:ascii="Arial" w:hAnsi="Arial" w:cs="Arial"/>
          <w:sz w:val="22"/>
          <w:szCs w:val="22"/>
        </w:rPr>
        <w:t xml:space="preserve"> </w:t>
      </w:r>
      <w:r w:rsidR="004C3531" w:rsidRPr="00FE756C">
        <w:rPr>
          <w:rFonts w:ascii="Arial" w:eastAsia="DengXian" w:hAnsi="Arial" w:cs="Arial"/>
          <w:color w:val="212121"/>
          <w:sz w:val="22"/>
          <w:szCs w:val="22"/>
        </w:rPr>
        <w:t>discovery of new therapeutic agents or diagnostic techniques</w:t>
      </w:r>
      <w:r w:rsidR="004C3531">
        <w:rPr>
          <w:rFonts w:ascii="Calibri" w:eastAsia="DengXian" w:hAnsi="Calibri" w:cs="Calibri"/>
          <w:color w:val="212121"/>
        </w:rPr>
        <w:t xml:space="preserve"> </w:t>
      </w:r>
      <w:r w:rsidR="00DE5202">
        <w:rPr>
          <w:rFonts w:ascii="Arial" w:hAnsi="Arial" w:cs="Arial"/>
          <w:sz w:val="22"/>
          <w:szCs w:val="22"/>
        </w:rPr>
        <w:t xml:space="preserve"> with potential health benefits for both countries</w:t>
      </w:r>
      <w:r w:rsidR="007C7538">
        <w:rPr>
          <w:rFonts w:ascii="Arial" w:hAnsi="Arial" w:cs="Arial"/>
          <w:sz w:val="22"/>
          <w:szCs w:val="22"/>
        </w:rPr>
        <w:t>.</w:t>
      </w:r>
      <w:r w:rsidR="00B32938">
        <w:rPr>
          <w:rFonts w:ascii="Arial" w:hAnsi="Arial" w:cs="Arial"/>
          <w:sz w:val="22"/>
          <w:szCs w:val="22"/>
        </w:rPr>
        <w:t xml:space="preserve"> </w:t>
      </w:r>
      <w:r w:rsidR="00AC57EC">
        <w:rPr>
          <w:rFonts w:ascii="Arial" w:hAnsi="Arial" w:cs="Arial"/>
          <w:sz w:val="22"/>
          <w:szCs w:val="22"/>
        </w:rPr>
        <w:t>NZ-based b</w:t>
      </w:r>
      <w:r w:rsidR="00DE5202">
        <w:rPr>
          <w:rFonts w:ascii="Arial" w:hAnsi="Arial" w:cs="Arial"/>
          <w:sz w:val="22"/>
          <w:szCs w:val="22"/>
        </w:rPr>
        <w:t xml:space="preserve">iomedical researchers who are not affiliated </w:t>
      </w:r>
      <w:r w:rsidR="00DE5202" w:rsidRPr="004C3531">
        <w:rPr>
          <w:rFonts w:ascii="Arial" w:hAnsi="Arial" w:cs="Arial"/>
          <w:sz w:val="22"/>
          <w:szCs w:val="22"/>
        </w:rPr>
        <w:t>with the MWC are welcome to apply for funding</w:t>
      </w:r>
      <w:r w:rsidR="00B32938" w:rsidRPr="00F360DC">
        <w:rPr>
          <w:rFonts w:ascii="Arial" w:hAnsi="Arial" w:cs="Arial"/>
          <w:sz w:val="22"/>
          <w:szCs w:val="22"/>
        </w:rPr>
        <w:t>, as well as MWC investigators.</w:t>
      </w:r>
      <w:r w:rsidR="003E5049" w:rsidRPr="004C3531">
        <w:rPr>
          <w:rFonts w:ascii="Arial" w:hAnsi="Arial" w:cs="Arial"/>
          <w:sz w:val="22"/>
          <w:szCs w:val="22"/>
        </w:rPr>
        <w:t xml:space="preserve"> </w:t>
      </w:r>
      <w:r w:rsidR="004C3531" w:rsidRPr="004C3531">
        <w:rPr>
          <w:rFonts w:ascii="Arial" w:hAnsi="Arial" w:cs="Arial"/>
          <w:sz w:val="22"/>
          <w:szCs w:val="22"/>
        </w:rPr>
        <w:t>Applicant</w:t>
      </w:r>
      <w:r w:rsidR="00FE756C">
        <w:rPr>
          <w:rFonts w:ascii="Arial" w:hAnsi="Arial" w:cs="Arial"/>
          <w:sz w:val="22"/>
          <w:szCs w:val="22"/>
        </w:rPr>
        <w:t>s</w:t>
      </w:r>
      <w:r w:rsidR="004C3531" w:rsidRPr="004C3531">
        <w:rPr>
          <w:rFonts w:ascii="Arial" w:hAnsi="Arial" w:cs="Arial"/>
          <w:sz w:val="22"/>
          <w:szCs w:val="22"/>
        </w:rPr>
        <w:t xml:space="preserve"> in t</w:t>
      </w:r>
      <w:r w:rsidR="004C3531" w:rsidRPr="00FE756C">
        <w:rPr>
          <w:rFonts w:ascii="Arial" w:eastAsia="DengXian" w:hAnsi="Arial" w:cs="Arial"/>
          <w:color w:val="212121"/>
          <w:sz w:val="22"/>
          <w:szCs w:val="22"/>
        </w:rPr>
        <w:t xml:space="preserve">his round are also welcome to propose new collaborations, or to build on existing collaborations (in contrast to the 2021 Project Funding Round that was restricted to existing collaborations). </w:t>
      </w:r>
      <w:r w:rsidR="00FE756C" w:rsidRPr="00FE756C">
        <w:rPr>
          <w:rFonts w:ascii="Arial" w:eastAsia="DengXian" w:hAnsi="Arial" w:cs="Arial"/>
          <w:color w:val="212121"/>
          <w:sz w:val="22"/>
          <w:szCs w:val="22"/>
        </w:rPr>
        <w:t>However,</w:t>
      </w:r>
      <w:r w:rsidR="004C3531" w:rsidRPr="00FE756C">
        <w:rPr>
          <w:rFonts w:ascii="Arial" w:eastAsia="DengXian" w:hAnsi="Arial" w:cs="Arial"/>
          <w:color w:val="212121"/>
          <w:sz w:val="22"/>
          <w:szCs w:val="22"/>
        </w:rPr>
        <w:t xml:space="preserve"> the application needs to aim to build an enduring relationship with Chinese researcher/s based at one or more prestigious Chinese research institutions, such as those affiliated with the Chinese Academy of Sciences</w:t>
      </w:r>
      <w:r w:rsidR="004C3531">
        <w:rPr>
          <w:rFonts w:ascii="Arial" w:eastAsia="DengXian" w:hAnsi="Arial" w:cs="Arial"/>
          <w:color w:val="212121"/>
          <w:sz w:val="22"/>
          <w:szCs w:val="22"/>
        </w:rPr>
        <w:t xml:space="preserve"> or leading Chinese universities</w:t>
      </w:r>
      <w:r w:rsidR="004C3531" w:rsidRPr="00FE756C">
        <w:rPr>
          <w:rFonts w:ascii="Arial" w:eastAsia="DengXian" w:hAnsi="Arial" w:cs="Arial"/>
          <w:color w:val="212121"/>
          <w:sz w:val="22"/>
          <w:szCs w:val="22"/>
        </w:rPr>
        <w:t>.</w:t>
      </w:r>
    </w:p>
    <w:p w14:paraId="60D57337" w14:textId="77777777" w:rsidR="007C7538" w:rsidRDefault="007C7538" w:rsidP="007A1BFD">
      <w:pPr>
        <w:spacing w:line="300" w:lineRule="auto"/>
        <w:rPr>
          <w:rFonts w:ascii="Arial" w:hAnsi="Arial" w:cs="Arial"/>
          <w:sz w:val="22"/>
          <w:szCs w:val="22"/>
          <w:lang w:val="en-NZ"/>
        </w:rPr>
      </w:pPr>
    </w:p>
    <w:p w14:paraId="77B1F5E5" w14:textId="45542799" w:rsidR="007C7538" w:rsidRDefault="007C7538" w:rsidP="007A1BFD">
      <w:pPr>
        <w:spacing w:line="300" w:lineRule="auto"/>
        <w:rPr>
          <w:rFonts w:ascii="Arial" w:hAnsi="Arial" w:cs="Arial"/>
          <w:sz w:val="22"/>
          <w:szCs w:val="22"/>
        </w:rPr>
      </w:pPr>
      <w:r>
        <w:rPr>
          <w:rFonts w:ascii="Arial" w:hAnsi="Arial" w:cs="Arial"/>
          <w:sz w:val="22"/>
          <w:szCs w:val="22"/>
        </w:rPr>
        <w:t xml:space="preserve">This document </w:t>
      </w:r>
      <w:r w:rsidR="00B32938">
        <w:rPr>
          <w:rFonts w:ascii="Arial" w:hAnsi="Arial" w:cs="Arial"/>
          <w:sz w:val="22"/>
          <w:szCs w:val="22"/>
        </w:rPr>
        <w:t xml:space="preserve">includes a Guide for Applicants that </w:t>
      </w:r>
      <w:r>
        <w:rPr>
          <w:rFonts w:ascii="Arial" w:hAnsi="Arial" w:cs="Arial"/>
          <w:sz w:val="22"/>
          <w:szCs w:val="22"/>
        </w:rPr>
        <w:t xml:space="preserve">describes the intention of the </w:t>
      </w:r>
      <w:r w:rsidR="00E93A28">
        <w:rPr>
          <w:rFonts w:ascii="Arial" w:hAnsi="Arial" w:cs="Arial"/>
          <w:sz w:val="22"/>
          <w:szCs w:val="22"/>
        </w:rPr>
        <w:t>C-MWC</w:t>
      </w:r>
      <w:r>
        <w:rPr>
          <w:rFonts w:ascii="Arial" w:hAnsi="Arial" w:cs="Arial"/>
          <w:sz w:val="22"/>
          <w:szCs w:val="22"/>
        </w:rPr>
        <w:t xml:space="preserve"> programme, and the process for </w:t>
      </w:r>
      <w:r w:rsidR="00DE5202">
        <w:rPr>
          <w:rFonts w:ascii="Arial" w:hAnsi="Arial" w:cs="Arial"/>
          <w:sz w:val="22"/>
          <w:szCs w:val="22"/>
        </w:rPr>
        <w:t xml:space="preserve">selection </w:t>
      </w:r>
      <w:r>
        <w:rPr>
          <w:rFonts w:ascii="Arial" w:hAnsi="Arial" w:cs="Arial"/>
          <w:sz w:val="22"/>
          <w:szCs w:val="22"/>
        </w:rPr>
        <w:t xml:space="preserve">of </w:t>
      </w:r>
      <w:r w:rsidR="00E93A28">
        <w:rPr>
          <w:rFonts w:ascii="Arial" w:hAnsi="Arial" w:cs="Arial"/>
          <w:sz w:val="22"/>
          <w:szCs w:val="22"/>
        </w:rPr>
        <w:t>the</w:t>
      </w:r>
      <w:r>
        <w:rPr>
          <w:rFonts w:ascii="Arial" w:hAnsi="Arial" w:cs="Arial"/>
          <w:sz w:val="22"/>
          <w:szCs w:val="22"/>
        </w:rPr>
        <w:t xml:space="preserve"> </w:t>
      </w:r>
      <w:r w:rsidR="00C5705D">
        <w:rPr>
          <w:rFonts w:ascii="Arial" w:hAnsi="Arial" w:cs="Arial"/>
          <w:sz w:val="22"/>
          <w:szCs w:val="22"/>
        </w:rPr>
        <w:t>projects</w:t>
      </w:r>
      <w:r w:rsidR="00DE5202">
        <w:rPr>
          <w:rFonts w:ascii="Arial" w:hAnsi="Arial" w:cs="Arial"/>
          <w:sz w:val="22"/>
          <w:szCs w:val="22"/>
        </w:rPr>
        <w:t xml:space="preserve"> that will make up the programme</w:t>
      </w:r>
      <w:r>
        <w:rPr>
          <w:rFonts w:ascii="Arial" w:hAnsi="Arial" w:cs="Arial"/>
          <w:sz w:val="22"/>
          <w:szCs w:val="22"/>
        </w:rPr>
        <w:t>.</w:t>
      </w:r>
      <w:r w:rsidR="00B32938">
        <w:rPr>
          <w:rFonts w:ascii="Arial" w:hAnsi="Arial" w:cs="Arial"/>
          <w:sz w:val="22"/>
          <w:szCs w:val="22"/>
        </w:rPr>
        <w:t xml:space="preserve"> </w:t>
      </w:r>
      <w:r w:rsidR="00B32938" w:rsidRPr="00FE756C">
        <w:rPr>
          <w:rFonts w:ascii="Arial" w:hAnsi="Arial" w:cs="Arial"/>
          <w:b/>
          <w:bCs/>
          <w:sz w:val="22"/>
          <w:szCs w:val="22"/>
        </w:rPr>
        <w:t xml:space="preserve">The Application Form follows the Guide for Applicants and applicants should </w:t>
      </w:r>
      <w:r w:rsidR="00FE1A08">
        <w:rPr>
          <w:rFonts w:ascii="Arial" w:hAnsi="Arial" w:cs="Arial"/>
          <w:b/>
          <w:bCs/>
          <w:sz w:val="22"/>
          <w:szCs w:val="22"/>
        </w:rPr>
        <w:t>ONLY</w:t>
      </w:r>
      <w:r w:rsidR="00FE1A08" w:rsidRPr="00FE756C">
        <w:rPr>
          <w:rFonts w:ascii="Arial" w:hAnsi="Arial" w:cs="Arial"/>
          <w:b/>
          <w:bCs/>
          <w:sz w:val="22"/>
          <w:szCs w:val="22"/>
        </w:rPr>
        <w:t xml:space="preserve"> </w:t>
      </w:r>
      <w:r w:rsidR="00B32938" w:rsidRPr="00FE756C">
        <w:rPr>
          <w:rFonts w:ascii="Arial" w:hAnsi="Arial" w:cs="Arial"/>
          <w:b/>
          <w:bCs/>
          <w:sz w:val="22"/>
          <w:szCs w:val="22"/>
        </w:rPr>
        <w:t>submit the pages that make up the Application form, not the introduction nor the Appendices.</w:t>
      </w:r>
    </w:p>
    <w:p w14:paraId="01334822" w14:textId="77777777" w:rsidR="00B32938" w:rsidRDefault="00B32938" w:rsidP="007A1BFD">
      <w:pPr>
        <w:spacing w:line="300" w:lineRule="auto"/>
        <w:rPr>
          <w:rFonts w:ascii="Arial" w:hAnsi="Arial" w:cs="Arial"/>
          <w:sz w:val="22"/>
          <w:szCs w:val="22"/>
        </w:rPr>
      </w:pPr>
    </w:p>
    <w:p w14:paraId="2762F03C" w14:textId="77777777" w:rsidR="00B32938" w:rsidRDefault="00B32938" w:rsidP="007A1BFD">
      <w:pPr>
        <w:spacing w:line="300" w:lineRule="auto"/>
        <w:rPr>
          <w:rFonts w:ascii="Arial" w:hAnsi="Arial" w:cs="Arial"/>
          <w:sz w:val="40"/>
          <w:szCs w:val="40"/>
        </w:rPr>
      </w:pPr>
    </w:p>
    <w:p w14:paraId="19A6E3E6" w14:textId="77777777" w:rsidR="00B32938" w:rsidRDefault="00B32938" w:rsidP="007A1BFD">
      <w:pPr>
        <w:spacing w:line="300" w:lineRule="auto"/>
        <w:rPr>
          <w:rFonts w:ascii="Arial" w:hAnsi="Arial" w:cs="Arial"/>
          <w:sz w:val="40"/>
          <w:szCs w:val="40"/>
        </w:rPr>
      </w:pPr>
    </w:p>
    <w:p w14:paraId="3281B314" w14:textId="77777777" w:rsidR="00B32938" w:rsidRDefault="00B32938" w:rsidP="007A1BFD">
      <w:pPr>
        <w:spacing w:line="300" w:lineRule="auto"/>
        <w:rPr>
          <w:rFonts w:ascii="Arial" w:hAnsi="Arial" w:cs="Arial"/>
          <w:sz w:val="40"/>
          <w:szCs w:val="40"/>
        </w:rPr>
      </w:pPr>
    </w:p>
    <w:p w14:paraId="34BFD128" w14:textId="77777777" w:rsidR="00B32938" w:rsidRPr="00A4059F" w:rsidRDefault="00B32938" w:rsidP="00A4059F">
      <w:pPr>
        <w:spacing w:line="300" w:lineRule="auto"/>
        <w:jc w:val="center"/>
        <w:rPr>
          <w:rFonts w:ascii="Arial" w:hAnsi="Arial" w:cs="Arial"/>
          <w:sz w:val="40"/>
          <w:szCs w:val="40"/>
        </w:rPr>
      </w:pPr>
      <w:r>
        <w:rPr>
          <w:rFonts w:ascii="Arial" w:hAnsi="Arial" w:cs="Arial"/>
          <w:sz w:val="40"/>
          <w:szCs w:val="40"/>
        </w:rPr>
        <w:br w:type="column"/>
      </w:r>
      <w:r w:rsidRPr="00A4059F">
        <w:rPr>
          <w:rFonts w:ascii="Arial" w:hAnsi="Arial" w:cs="Arial"/>
          <w:sz w:val="40"/>
          <w:szCs w:val="40"/>
        </w:rPr>
        <w:lastRenderedPageBreak/>
        <w:t>Guide for Applicants</w:t>
      </w:r>
    </w:p>
    <w:p w14:paraId="3DC7C748" w14:textId="77777777" w:rsidR="00164BA8" w:rsidRDefault="00164BA8" w:rsidP="007A1BFD">
      <w:pPr>
        <w:spacing w:line="300" w:lineRule="auto"/>
        <w:rPr>
          <w:rFonts w:ascii="Arial" w:hAnsi="Arial" w:cs="Arial"/>
          <w:sz w:val="22"/>
          <w:szCs w:val="22"/>
        </w:rPr>
      </w:pPr>
    </w:p>
    <w:p w14:paraId="3434EBE3" w14:textId="77777777" w:rsidR="0049057F" w:rsidRPr="00D654C3" w:rsidRDefault="001622BD" w:rsidP="007A1BFD">
      <w:pPr>
        <w:spacing w:line="300" w:lineRule="auto"/>
        <w:outlineLvl w:val="0"/>
        <w:rPr>
          <w:rFonts w:ascii="Arial" w:hAnsi="Arial" w:cs="Arial"/>
          <w:b/>
          <w:szCs w:val="24"/>
        </w:rPr>
      </w:pPr>
      <w:r>
        <w:rPr>
          <w:rFonts w:ascii="Arial" w:hAnsi="Arial" w:cs="Arial"/>
          <w:b/>
          <w:szCs w:val="24"/>
        </w:rPr>
        <w:t xml:space="preserve">1. </w:t>
      </w:r>
      <w:r w:rsidR="00511A71">
        <w:rPr>
          <w:rFonts w:ascii="Arial" w:hAnsi="Arial" w:cs="Arial"/>
          <w:b/>
          <w:szCs w:val="24"/>
        </w:rPr>
        <w:t>C-MWC Programme</w:t>
      </w:r>
      <w:r w:rsidR="00511A71" w:rsidRPr="00D654C3">
        <w:rPr>
          <w:rFonts w:ascii="Arial" w:hAnsi="Arial" w:cs="Arial"/>
          <w:b/>
          <w:szCs w:val="24"/>
        </w:rPr>
        <w:t xml:space="preserve"> </w:t>
      </w:r>
      <w:r w:rsidR="0049057F" w:rsidRPr="00D654C3">
        <w:rPr>
          <w:rFonts w:ascii="Arial" w:hAnsi="Arial" w:cs="Arial"/>
          <w:b/>
          <w:szCs w:val="24"/>
        </w:rPr>
        <w:t>Objective</w:t>
      </w:r>
      <w:r w:rsidR="00511A71">
        <w:rPr>
          <w:rFonts w:ascii="Arial" w:hAnsi="Arial" w:cs="Arial"/>
          <w:b/>
          <w:szCs w:val="24"/>
        </w:rPr>
        <w:t>s</w:t>
      </w:r>
    </w:p>
    <w:p w14:paraId="6D4A33A3" w14:textId="77777777" w:rsidR="00F17507" w:rsidRDefault="00F17507" w:rsidP="007A1BFD">
      <w:pPr>
        <w:spacing w:line="300" w:lineRule="auto"/>
        <w:rPr>
          <w:rFonts w:ascii="Arial" w:hAnsi="Arial" w:cs="Arial"/>
          <w:b/>
          <w:sz w:val="22"/>
          <w:szCs w:val="22"/>
          <w:highlight w:val="yellow"/>
        </w:rPr>
      </w:pPr>
    </w:p>
    <w:p w14:paraId="52ABDBB1" w14:textId="4BB82612" w:rsidR="0049057F" w:rsidRPr="00D654C3" w:rsidRDefault="0049057F" w:rsidP="007A1BFD">
      <w:pPr>
        <w:spacing w:line="300" w:lineRule="auto"/>
        <w:rPr>
          <w:rFonts w:ascii="Arial" w:hAnsi="Arial" w:cs="Arial"/>
          <w:bCs/>
          <w:sz w:val="22"/>
          <w:szCs w:val="22"/>
        </w:rPr>
      </w:pPr>
      <w:r w:rsidRPr="00D654C3">
        <w:rPr>
          <w:rFonts w:ascii="Arial" w:hAnsi="Arial" w:cs="Arial"/>
          <w:bCs/>
          <w:sz w:val="22"/>
          <w:szCs w:val="22"/>
        </w:rPr>
        <w:t xml:space="preserve">The </w:t>
      </w:r>
      <w:r w:rsidR="00B32938">
        <w:rPr>
          <w:rFonts w:ascii="Arial" w:hAnsi="Arial" w:cs="Arial"/>
          <w:bCs/>
          <w:sz w:val="22"/>
          <w:szCs w:val="22"/>
        </w:rPr>
        <w:t xml:space="preserve">C-MWC </w:t>
      </w:r>
      <w:r w:rsidR="00210440">
        <w:rPr>
          <w:rFonts w:ascii="Arial" w:hAnsi="Arial" w:cs="Arial"/>
          <w:bCs/>
          <w:sz w:val="22"/>
          <w:szCs w:val="22"/>
        </w:rPr>
        <w:t>p</w:t>
      </w:r>
      <w:r w:rsidR="00B32938">
        <w:rPr>
          <w:rFonts w:ascii="Arial" w:hAnsi="Arial" w:cs="Arial"/>
          <w:bCs/>
          <w:sz w:val="22"/>
          <w:szCs w:val="22"/>
        </w:rPr>
        <w:t xml:space="preserve">rogramme was funded by MBIE </w:t>
      </w:r>
      <w:r w:rsidR="00210440">
        <w:rPr>
          <w:rFonts w:ascii="Arial" w:hAnsi="Arial" w:cs="Arial"/>
          <w:bCs/>
          <w:sz w:val="22"/>
          <w:szCs w:val="22"/>
        </w:rPr>
        <w:t>for 5 years from</w:t>
      </w:r>
      <w:r w:rsidR="008C6405">
        <w:rPr>
          <w:rFonts w:ascii="Arial" w:hAnsi="Arial" w:cs="Arial"/>
          <w:bCs/>
          <w:sz w:val="22"/>
          <w:szCs w:val="22"/>
        </w:rPr>
        <w:t xml:space="preserve"> June </w:t>
      </w:r>
      <w:r w:rsidR="00B32938">
        <w:rPr>
          <w:rFonts w:ascii="Arial" w:hAnsi="Arial" w:cs="Arial"/>
          <w:bCs/>
          <w:sz w:val="22"/>
          <w:szCs w:val="22"/>
        </w:rPr>
        <w:t>20</w:t>
      </w:r>
      <w:r w:rsidR="00210440">
        <w:rPr>
          <w:rFonts w:ascii="Arial" w:hAnsi="Arial" w:cs="Arial"/>
          <w:bCs/>
          <w:sz w:val="22"/>
          <w:szCs w:val="22"/>
        </w:rPr>
        <w:t>20</w:t>
      </w:r>
      <w:r w:rsidR="00B32938">
        <w:rPr>
          <w:rFonts w:ascii="Arial" w:hAnsi="Arial" w:cs="Arial"/>
          <w:bCs/>
          <w:sz w:val="22"/>
          <w:szCs w:val="22"/>
        </w:rPr>
        <w:t xml:space="preserve"> and </w:t>
      </w:r>
      <w:r w:rsidRPr="00D654C3">
        <w:rPr>
          <w:rFonts w:ascii="Arial" w:hAnsi="Arial" w:cs="Arial"/>
          <w:bCs/>
          <w:sz w:val="22"/>
          <w:szCs w:val="22"/>
        </w:rPr>
        <w:t>aim</w:t>
      </w:r>
      <w:r w:rsidR="00B27C86">
        <w:rPr>
          <w:rFonts w:ascii="Arial" w:hAnsi="Arial" w:cs="Arial"/>
          <w:bCs/>
          <w:sz w:val="22"/>
          <w:szCs w:val="22"/>
        </w:rPr>
        <w:t>s</w:t>
      </w:r>
      <w:r w:rsidRPr="00D654C3">
        <w:rPr>
          <w:rFonts w:ascii="Arial" w:hAnsi="Arial" w:cs="Arial"/>
          <w:bCs/>
          <w:sz w:val="22"/>
          <w:szCs w:val="22"/>
        </w:rPr>
        <w:t xml:space="preserve"> to enhance the </w:t>
      </w:r>
      <w:r w:rsidR="00B27C86">
        <w:rPr>
          <w:rFonts w:ascii="Arial" w:hAnsi="Arial" w:cs="Arial"/>
          <w:bCs/>
          <w:sz w:val="22"/>
          <w:szCs w:val="22"/>
        </w:rPr>
        <w:t xml:space="preserve">reputation in China of the </w:t>
      </w:r>
      <w:r w:rsidRPr="00D654C3">
        <w:rPr>
          <w:rFonts w:ascii="Arial" w:hAnsi="Arial" w:cs="Arial"/>
          <w:bCs/>
          <w:sz w:val="22"/>
          <w:szCs w:val="22"/>
        </w:rPr>
        <w:t>Maurice Wilkins Centre</w:t>
      </w:r>
      <w:r w:rsidR="00746F82">
        <w:rPr>
          <w:rFonts w:ascii="Arial" w:hAnsi="Arial" w:cs="Arial"/>
          <w:bCs/>
          <w:sz w:val="22"/>
          <w:szCs w:val="22"/>
        </w:rPr>
        <w:t xml:space="preserve"> and </w:t>
      </w:r>
      <w:r w:rsidR="00B27C86">
        <w:rPr>
          <w:rFonts w:ascii="Arial" w:hAnsi="Arial" w:cs="Arial"/>
          <w:bCs/>
          <w:sz w:val="22"/>
          <w:szCs w:val="22"/>
        </w:rPr>
        <w:t xml:space="preserve">the </w:t>
      </w:r>
      <w:r w:rsidR="00B32938">
        <w:rPr>
          <w:rFonts w:ascii="Arial" w:hAnsi="Arial" w:cs="Arial"/>
          <w:bCs/>
          <w:sz w:val="22"/>
          <w:szCs w:val="22"/>
        </w:rPr>
        <w:t xml:space="preserve">wider </w:t>
      </w:r>
      <w:r w:rsidR="00210440">
        <w:rPr>
          <w:rFonts w:ascii="Arial" w:hAnsi="Arial" w:cs="Arial"/>
          <w:bCs/>
          <w:sz w:val="22"/>
          <w:szCs w:val="22"/>
        </w:rPr>
        <w:t>NZ</w:t>
      </w:r>
      <w:r w:rsidR="00B27C86">
        <w:rPr>
          <w:rFonts w:ascii="Arial" w:hAnsi="Arial" w:cs="Arial"/>
          <w:bCs/>
          <w:sz w:val="22"/>
          <w:szCs w:val="22"/>
        </w:rPr>
        <w:t xml:space="preserve"> </w:t>
      </w:r>
      <w:r w:rsidR="00B32938">
        <w:rPr>
          <w:rFonts w:ascii="Arial" w:hAnsi="Arial" w:cs="Arial"/>
          <w:bCs/>
          <w:sz w:val="22"/>
          <w:szCs w:val="22"/>
        </w:rPr>
        <w:t xml:space="preserve">research </w:t>
      </w:r>
      <w:r w:rsidR="00B27C86">
        <w:rPr>
          <w:rFonts w:ascii="Arial" w:hAnsi="Arial" w:cs="Arial"/>
          <w:bCs/>
          <w:sz w:val="22"/>
          <w:szCs w:val="22"/>
        </w:rPr>
        <w:t xml:space="preserve">community </w:t>
      </w:r>
      <w:r w:rsidRPr="00D654C3">
        <w:rPr>
          <w:rFonts w:ascii="Arial" w:hAnsi="Arial" w:cs="Arial"/>
          <w:bCs/>
          <w:sz w:val="22"/>
          <w:szCs w:val="22"/>
        </w:rPr>
        <w:t>as wor</w:t>
      </w:r>
      <w:r w:rsidR="00B27C86">
        <w:rPr>
          <w:rFonts w:ascii="Arial" w:hAnsi="Arial" w:cs="Arial"/>
          <w:bCs/>
          <w:sz w:val="22"/>
          <w:szCs w:val="22"/>
        </w:rPr>
        <w:t>l</w:t>
      </w:r>
      <w:r w:rsidRPr="00D654C3">
        <w:rPr>
          <w:rFonts w:ascii="Arial" w:hAnsi="Arial" w:cs="Arial"/>
          <w:bCs/>
          <w:sz w:val="22"/>
          <w:szCs w:val="22"/>
        </w:rPr>
        <w:t xml:space="preserve">d-class </w:t>
      </w:r>
      <w:r w:rsidR="00B27C86">
        <w:rPr>
          <w:rFonts w:ascii="Arial" w:hAnsi="Arial" w:cs="Arial"/>
          <w:bCs/>
          <w:sz w:val="22"/>
          <w:szCs w:val="22"/>
        </w:rPr>
        <w:t xml:space="preserve">partners in </w:t>
      </w:r>
      <w:r w:rsidRPr="00D654C3">
        <w:rPr>
          <w:rFonts w:ascii="Arial" w:hAnsi="Arial" w:cs="Arial"/>
          <w:bCs/>
          <w:sz w:val="22"/>
          <w:szCs w:val="22"/>
        </w:rPr>
        <w:t xml:space="preserve">biomedical </w:t>
      </w:r>
      <w:r w:rsidR="00B27C86">
        <w:rPr>
          <w:rFonts w:ascii="Arial" w:hAnsi="Arial" w:cs="Arial"/>
          <w:bCs/>
          <w:sz w:val="22"/>
          <w:szCs w:val="22"/>
        </w:rPr>
        <w:t xml:space="preserve">research </w:t>
      </w:r>
      <w:r w:rsidRPr="00D654C3">
        <w:rPr>
          <w:rFonts w:ascii="Arial" w:hAnsi="Arial" w:cs="Arial"/>
          <w:bCs/>
          <w:sz w:val="22"/>
          <w:szCs w:val="22"/>
        </w:rPr>
        <w:t xml:space="preserve">and </w:t>
      </w:r>
      <w:r w:rsidR="00B27C86">
        <w:rPr>
          <w:rFonts w:ascii="Arial" w:hAnsi="Arial" w:cs="Arial"/>
          <w:bCs/>
          <w:sz w:val="22"/>
          <w:szCs w:val="22"/>
        </w:rPr>
        <w:t>the development of novel therapeutics. By extension the programme also aims to increase</w:t>
      </w:r>
      <w:r w:rsidRPr="00D654C3">
        <w:rPr>
          <w:rFonts w:ascii="Arial" w:hAnsi="Arial" w:cs="Arial"/>
          <w:bCs/>
          <w:sz w:val="22"/>
          <w:szCs w:val="22"/>
        </w:rPr>
        <w:t xml:space="preserve"> </w:t>
      </w:r>
      <w:r w:rsidR="00210440">
        <w:rPr>
          <w:rFonts w:ascii="Arial" w:hAnsi="Arial" w:cs="Arial"/>
          <w:bCs/>
          <w:sz w:val="22"/>
          <w:szCs w:val="22"/>
        </w:rPr>
        <w:t>NZ</w:t>
      </w:r>
      <w:r w:rsidRPr="00D654C3">
        <w:rPr>
          <w:rFonts w:ascii="Arial" w:hAnsi="Arial" w:cs="Arial"/>
          <w:bCs/>
          <w:sz w:val="22"/>
          <w:szCs w:val="22"/>
        </w:rPr>
        <w:t>'s international standing as a high-quality research partner, capable of producing excellent results and willing to engage in large-scale</w:t>
      </w:r>
      <w:r w:rsidR="003819DC">
        <w:rPr>
          <w:rFonts w:ascii="Arial" w:hAnsi="Arial" w:cs="Arial"/>
          <w:bCs/>
          <w:sz w:val="22"/>
          <w:szCs w:val="22"/>
        </w:rPr>
        <w:t xml:space="preserve"> international</w:t>
      </w:r>
      <w:r w:rsidRPr="00D654C3">
        <w:rPr>
          <w:rFonts w:ascii="Arial" w:hAnsi="Arial" w:cs="Arial"/>
          <w:bCs/>
          <w:sz w:val="22"/>
          <w:szCs w:val="22"/>
        </w:rPr>
        <w:t xml:space="preserve"> collaborative research programmes.</w:t>
      </w:r>
      <w:r w:rsidR="00B27C86">
        <w:rPr>
          <w:rFonts w:ascii="Arial" w:hAnsi="Arial" w:cs="Arial"/>
          <w:bCs/>
          <w:sz w:val="22"/>
          <w:szCs w:val="22"/>
        </w:rPr>
        <w:t xml:space="preserve"> Specific objectives of the programme include:</w:t>
      </w:r>
    </w:p>
    <w:p w14:paraId="2617E94C" w14:textId="77777777" w:rsidR="0049057F" w:rsidRPr="00D654C3" w:rsidRDefault="0049057F" w:rsidP="007A1BFD">
      <w:pPr>
        <w:spacing w:line="300" w:lineRule="auto"/>
        <w:rPr>
          <w:rFonts w:ascii="Arial" w:hAnsi="Arial" w:cs="Arial"/>
          <w:bCs/>
          <w:sz w:val="22"/>
          <w:szCs w:val="22"/>
        </w:rPr>
      </w:pPr>
      <w:r w:rsidRPr="00D654C3">
        <w:rPr>
          <w:rFonts w:ascii="Arial" w:hAnsi="Arial" w:cs="Arial"/>
          <w:bCs/>
          <w:sz w:val="22"/>
          <w:szCs w:val="22"/>
        </w:rPr>
        <w:t> </w:t>
      </w:r>
    </w:p>
    <w:p w14:paraId="7E5DD3D5" w14:textId="02562913" w:rsidR="00AC57EC" w:rsidRPr="00D654C3" w:rsidRDefault="00AC57EC" w:rsidP="00A4059F">
      <w:pPr>
        <w:numPr>
          <w:ilvl w:val="0"/>
          <w:numId w:val="23"/>
        </w:numPr>
        <w:spacing w:line="300" w:lineRule="auto"/>
        <w:ind w:left="567" w:hanging="283"/>
        <w:rPr>
          <w:rFonts w:ascii="Arial" w:hAnsi="Arial" w:cs="Arial"/>
          <w:bCs/>
          <w:sz w:val="22"/>
          <w:szCs w:val="22"/>
        </w:rPr>
      </w:pPr>
      <w:r w:rsidRPr="00D654C3">
        <w:rPr>
          <w:rFonts w:ascii="Arial" w:hAnsi="Arial" w:cs="Arial"/>
          <w:bCs/>
          <w:sz w:val="22"/>
          <w:szCs w:val="22"/>
        </w:rPr>
        <w:t>Generat</w:t>
      </w:r>
      <w:r>
        <w:rPr>
          <w:rFonts w:ascii="Arial" w:hAnsi="Arial" w:cs="Arial"/>
          <w:bCs/>
          <w:sz w:val="22"/>
          <w:szCs w:val="22"/>
        </w:rPr>
        <w:t xml:space="preserve">ing scientific </w:t>
      </w:r>
      <w:r w:rsidRPr="00D654C3">
        <w:rPr>
          <w:rFonts w:ascii="Arial" w:hAnsi="Arial" w:cs="Arial"/>
          <w:bCs/>
          <w:sz w:val="22"/>
          <w:szCs w:val="22"/>
        </w:rPr>
        <w:t>knowledge that advances</w:t>
      </w:r>
      <w:r>
        <w:rPr>
          <w:rFonts w:ascii="Arial" w:hAnsi="Arial" w:cs="Arial"/>
          <w:bCs/>
          <w:sz w:val="22"/>
          <w:szCs w:val="22"/>
        </w:rPr>
        <w:t xml:space="preserve"> </w:t>
      </w:r>
      <w:r w:rsidRPr="00D654C3">
        <w:rPr>
          <w:rFonts w:ascii="Arial" w:hAnsi="Arial" w:cs="Arial"/>
          <w:bCs/>
          <w:sz w:val="22"/>
          <w:szCs w:val="22"/>
        </w:rPr>
        <w:t>the understanding and treatment of human disease</w:t>
      </w:r>
      <w:r>
        <w:rPr>
          <w:rFonts w:ascii="Arial" w:hAnsi="Arial" w:cs="Arial"/>
          <w:bCs/>
          <w:sz w:val="22"/>
          <w:szCs w:val="22"/>
        </w:rPr>
        <w:t xml:space="preserve">, especially those of particular </w:t>
      </w:r>
      <w:r w:rsidR="00906A76">
        <w:rPr>
          <w:rFonts w:ascii="Arial" w:hAnsi="Arial" w:cs="Arial"/>
          <w:bCs/>
          <w:sz w:val="22"/>
          <w:szCs w:val="22"/>
        </w:rPr>
        <w:t>concern</w:t>
      </w:r>
      <w:r>
        <w:rPr>
          <w:rFonts w:ascii="Arial" w:hAnsi="Arial" w:cs="Arial"/>
          <w:bCs/>
          <w:sz w:val="22"/>
          <w:szCs w:val="22"/>
        </w:rPr>
        <w:t xml:space="preserve"> to </w:t>
      </w:r>
      <w:r w:rsidR="00210440">
        <w:rPr>
          <w:rFonts w:ascii="Arial" w:hAnsi="Arial" w:cs="Arial"/>
          <w:bCs/>
          <w:sz w:val="22"/>
          <w:szCs w:val="22"/>
        </w:rPr>
        <w:t>N</w:t>
      </w:r>
      <w:r w:rsidR="00035339">
        <w:rPr>
          <w:rFonts w:ascii="Arial" w:hAnsi="Arial" w:cs="Arial"/>
          <w:bCs/>
          <w:sz w:val="22"/>
          <w:szCs w:val="22"/>
        </w:rPr>
        <w:t>ew Zealand</w:t>
      </w:r>
      <w:r>
        <w:rPr>
          <w:rFonts w:ascii="Arial" w:hAnsi="Arial" w:cs="Arial"/>
          <w:bCs/>
          <w:sz w:val="22"/>
          <w:szCs w:val="22"/>
        </w:rPr>
        <w:t xml:space="preserve">ers such as </w:t>
      </w:r>
      <w:r w:rsidRPr="00D654C3">
        <w:rPr>
          <w:rFonts w:ascii="Arial" w:hAnsi="Arial" w:cs="Arial"/>
          <w:bCs/>
          <w:sz w:val="22"/>
          <w:szCs w:val="22"/>
        </w:rPr>
        <w:t>cancer</w:t>
      </w:r>
      <w:r>
        <w:rPr>
          <w:rFonts w:ascii="Arial" w:hAnsi="Arial" w:cs="Arial"/>
          <w:bCs/>
          <w:sz w:val="22"/>
          <w:szCs w:val="22"/>
        </w:rPr>
        <w:t>, infectious disease,</w:t>
      </w:r>
      <w:r w:rsidRPr="00D654C3">
        <w:rPr>
          <w:rFonts w:ascii="Arial" w:hAnsi="Arial" w:cs="Arial"/>
          <w:bCs/>
          <w:sz w:val="22"/>
          <w:szCs w:val="22"/>
        </w:rPr>
        <w:t xml:space="preserve"> </w:t>
      </w:r>
      <w:r w:rsidR="00906A76">
        <w:rPr>
          <w:rFonts w:ascii="Arial" w:hAnsi="Arial" w:cs="Arial"/>
          <w:bCs/>
          <w:sz w:val="22"/>
          <w:szCs w:val="22"/>
        </w:rPr>
        <w:t xml:space="preserve">and </w:t>
      </w:r>
      <w:r w:rsidRPr="00D654C3">
        <w:rPr>
          <w:rFonts w:ascii="Arial" w:hAnsi="Arial" w:cs="Arial"/>
          <w:bCs/>
          <w:sz w:val="22"/>
          <w:szCs w:val="22"/>
        </w:rPr>
        <w:t>metabolic disease</w:t>
      </w:r>
      <w:r w:rsidR="00742B90">
        <w:rPr>
          <w:rFonts w:ascii="Arial" w:hAnsi="Arial" w:cs="Arial"/>
          <w:bCs/>
          <w:sz w:val="22"/>
          <w:szCs w:val="22"/>
        </w:rPr>
        <w:t>.</w:t>
      </w:r>
    </w:p>
    <w:p w14:paraId="7094A0AA" w14:textId="77777777" w:rsidR="0049057F" w:rsidRPr="00D654C3" w:rsidRDefault="0049057F" w:rsidP="00A4059F">
      <w:pPr>
        <w:numPr>
          <w:ilvl w:val="0"/>
          <w:numId w:val="23"/>
        </w:numPr>
        <w:spacing w:line="300" w:lineRule="auto"/>
        <w:ind w:left="567" w:hanging="283"/>
        <w:rPr>
          <w:rFonts w:ascii="Arial" w:hAnsi="Arial" w:cs="Arial"/>
          <w:bCs/>
          <w:sz w:val="22"/>
          <w:szCs w:val="22"/>
        </w:rPr>
      </w:pPr>
      <w:r w:rsidRPr="00D654C3">
        <w:rPr>
          <w:rFonts w:ascii="Arial" w:hAnsi="Arial" w:cs="Arial"/>
          <w:bCs/>
          <w:sz w:val="22"/>
          <w:szCs w:val="22"/>
        </w:rPr>
        <w:t>Deliver</w:t>
      </w:r>
      <w:r w:rsidR="00B27C86">
        <w:rPr>
          <w:rFonts w:ascii="Arial" w:hAnsi="Arial" w:cs="Arial"/>
          <w:bCs/>
          <w:sz w:val="22"/>
          <w:szCs w:val="22"/>
        </w:rPr>
        <w:t>ing</w:t>
      </w:r>
      <w:r w:rsidRPr="00D654C3">
        <w:rPr>
          <w:rFonts w:ascii="Arial" w:hAnsi="Arial" w:cs="Arial"/>
          <w:bCs/>
          <w:sz w:val="22"/>
          <w:szCs w:val="22"/>
        </w:rPr>
        <w:t xml:space="preserve"> a large-scale collaborative research programme with </w:t>
      </w:r>
      <w:r w:rsidR="00906A76">
        <w:rPr>
          <w:rFonts w:ascii="Arial" w:hAnsi="Arial" w:cs="Arial"/>
          <w:bCs/>
          <w:sz w:val="22"/>
          <w:szCs w:val="22"/>
        </w:rPr>
        <w:t xml:space="preserve">leading </w:t>
      </w:r>
      <w:r w:rsidRPr="00D654C3">
        <w:rPr>
          <w:rFonts w:ascii="Arial" w:hAnsi="Arial" w:cs="Arial"/>
          <w:bCs/>
          <w:sz w:val="22"/>
          <w:szCs w:val="22"/>
        </w:rPr>
        <w:t>Chin</w:t>
      </w:r>
      <w:r w:rsidR="00906A76">
        <w:rPr>
          <w:rFonts w:ascii="Arial" w:hAnsi="Arial" w:cs="Arial"/>
          <w:bCs/>
          <w:sz w:val="22"/>
          <w:szCs w:val="22"/>
        </w:rPr>
        <w:t>ese research institutions</w:t>
      </w:r>
      <w:r w:rsidRPr="00D654C3">
        <w:rPr>
          <w:rFonts w:ascii="Arial" w:hAnsi="Arial" w:cs="Arial"/>
          <w:bCs/>
          <w:sz w:val="22"/>
          <w:szCs w:val="22"/>
        </w:rPr>
        <w:t xml:space="preserve">, </w:t>
      </w:r>
      <w:r w:rsidR="00906A76">
        <w:rPr>
          <w:rFonts w:ascii="Arial" w:hAnsi="Arial" w:cs="Arial"/>
          <w:bCs/>
          <w:sz w:val="22"/>
          <w:szCs w:val="22"/>
        </w:rPr>
        <w:t>especially those affiliated with the</w:t>
      </w:r>
      <w:r w:rsidR="00AC57EC">
        <w:rPr>
          <w:rFonts w:ascii="Arial" w:hAnsi="Arial" w:cs="Arial"/>
          <w:bCs/>
          <w:sz w:val="22"/>
          <w:szCs w:val="22"/>
        </w:rPr>
        <w:t xml:space="preserve"> Chinese Academy of Sciences (CAS)</w:t>
      </w:r>
      <w:r w:rsidR="00742B90">
        <w:rPr>
          <w:rFonts w:ascii="Arial" w:hAnsi="Arial" w:cs="Arial"/>
          <w:bCs/>
          <w:sz w:val="22"/>
          <w:szCs w:val="22"/>
        </w:rPr>
        <w:t>.</w:t>
      </w:r>
    </w:p>
    <w:p w14:paraId="10E49791" w14:textId="6E281A8D" w:rsidR="0049057F" w:rsidRPr="00D654C3" w:rsidRDefault="00CA30EA" w:rsidP="00A4059F">
      <w:pPr>
        <w:numPr>
          <w:ilvl w:val="0"/>
          <w:numId w:val="23"/>
        </w:numPr>
        <w:spacing w:line="300" w:lineRule="auto"/>
        <w:ind w:left="567" w:hanging="283"/>
        <w:rPr>
          <w:rFonts w:ascii="Arial" w:hAnsi="Arial" w:cs="Arial"/>
          <w:bCs/>
          <w:sz w:val="22"/>
          <w:szCs w:val="22"/>
        </w:rPr>
      </w:pPr>
      <w:r>
        <w:rPr>
          <w:rFonts w:ascii="Arial" w:hAnsi="Arial" w:cs="Arial"/>
          <w:bCs/>
          <w:sz w:val="22"/>
          <w:szCs w:val="22"/>
        </w:rPr>
        <w:t xml:space="preserve">Developing new </w:t>
      </w:r>
      <w:r w:rsidR="00CF39E0">
        <w:rPr>
          <w:rFonts w:ascii="Arial" w:hAnsi="Arial" w:cs="Arial"/>
          <w:bCs/>
          <w:sz w:val="22"/>
          <w:szCs w:val="22"/>
        </w:rPr>
        <w:t xml:space="preserve">partnerships </w:t>
      </w:r>
      <w:r w:rsidR="00FE1A08">
        <w:rPr>
          <w:rFonts w:ascii="Arial" w:hAnsi="Arial" w:cs="Arial"/>
          <w:bCs/>
          <w:sz w:val="22"/>
          <w:szCs w:val="22"/>
        </w:rPr>
        <w:t>and</w:t>
      </w:r>
      <w:r w:rsidR="00CF39E0">
        <w:rPr>
          <w:rFonts w:ascii="Arial" w:hAnsi="Arial" w:cs="Arial"/>
          <w:bCs/>
          <w:sz w:val="22"/>
          <w:szCs w:val="22"/>
        </w:rPr>
        <w:t xml:space="preserve"> d</w:t>
      </w:r>
      <w:r w:rsidR="0049057F" w:rsidRPr="00D654C3">
        <w:rPr>
          <w:rFonts w:ascii="Arial" w:hAnsi="Arial" w:cs="Arial"/>
          <w:bCs/>
          <w:sz w:val="22"/>
          <w:szCs w:val="22"/>
        </w:rPr>
        <w:t>eepen</w:t>
      </w:r>
      <w:r w:rsidR="00B27C86">
        <w:rPr>
          <w:rFonts w:ascii="Arial" w:hAnsi="Arial" w:cs="Arial"/>
          <w:bCs/>
          <w:sz w:val="22"/>
          <w:szCs w:val="22"/>
        </w:rPr>
        <w:t>ing</w:t>
      </w:r>
      <w:r w:rsidR="0049057F" w:rsidRPr="00D654C3">
        <w:rPr>
          <w:rFonts w:ascii="Arial" w:hAnsi="Arial" w:cs="Arial"/>
          <w:bCs/>
          <w:sz w:val="22"/>
          <w:szCs w:val="22"/>
        </w:rPr>
        <w:t xml:space="preserve"> exi</w:t>
      </w:r>
      <w:r w:rsidR="00F17507" w:rsidRPr="00D654C3">
        <w:rPr>
          <w:rFonts w:ascii="Arial" w:hAnsi="Arial" w:cs="Arial"/>
          <w:bCs/>
          <w:sz w:val="22"/>
          <w:szCs w:val="22"/>
        </w:rPr>
        <w:t>s</w:t>
      </w:r>
      <w:r w:rsidR="0049057F" w:rsidRPr="00D654C3">
        <w:rPr>
          <w:rFonts w:ascii="Arial" w:hAnsi="Arial" w:cs="Arial"/>
          <w:bCs/>
          <w:sz w:val="22"/>
          <w:szCs w:val="22"/>
        </w:rPr>
        <w:t xml:space="preserve">ting </w:t>
      </w:r>
      <w:r w:rsidR="00CF39E0">
        <w:rPr>
          <w:rFonts w:ascii="Arial" w:hAnsi="Arial" w:cs="Arial"/>
          <w:bCs/>
          <w:sz w:val="22"/>
          <w:szCs w:val="22"/>
        </w:rPr>
        <w:t>collaborations</w:t>
      </w:r>
      <w:r w:rsidR="00CF39E0" w:rsidRPr="00D654C3">
        <w:rPr>
          <w:rFonts w:ascii="Arial" w:hAnsi="Arial" w:cs="Arial"/>
          <w:bCs/>
          <w:sz w:val="22"/>
          <w:szCs w:val="22"/>
        </w:rPr>
        <w:t xml:space="preserve"> </w:t>
      </w:r>
      <w:r w:rsidR="0049057F" w:rsidRPr="00D654C3">
        <w:rPr>
          <w:rFonts w:ascii="Arial" w:hAnsi="Arial" w:cs="Arial"/>
          <w:bCs/>
          <w:sz w:val="22"/>
          <w:szCs w:val="22"/>
        </w:rPr>
        <w:t xml:space="preserve">between </w:t>
      </w:r>
      <w:r w:rsidR="00210440">
        <w:rPr>
          <w:rFonts w:ascii="Arial" w:hAnsi="Arial" w:cs="Arial"/>
          <w:bCs/>
          <w:sz w:val="22"/>
          <w:szCs w:val="22"/>
        </w:rPr>
        <w:t>NZ</w:t>
      </w:r>
      <w:r w:rsidR="0049057F" w:rsidRPr="00D654C3">
        <w:rPr>
          <w:rFonts w:ascii="Arial" w:hAnsi="Arial" w:cs="Arial"/>
          <w:bCs/>
          <w:sz w:val="22"/>
          <w:szCs w:val="22"/>
        </w:rPr>
        <w:t xml:space="preserve"> and Chinese research institutions into enduring research partnerships that </w:t>
      </w:r>
      <w:r w:rsidR="00906A76">
        <w:rPr>
          <w:rFonts w:ascii="Arial" w:hAnsi="Arial" w:cs="Arial"/>
          <w:bCs/>
          <w:sz w:val="22"/>
          <w:szCs w:val="22"/>
        </w:rPr>
        <w:t>attract</w:t>
      </w:r>
      <w:r w:rsidR="0049057F" w:rsidRPr="00D654C3">
        <w:rPr>
          <w:rFonts w:ascii="Arial" w:hAnsi="Arial" w:cs="Arial"/>
          <w:bCs/>
          <w:sz w:val="22"/>
          <w:szCs w:val="22"/>
        </w:rPr>
        <w:t xml:space="preserve"> funding from both </w:t>
      </w:r>
      <w:r w:rsidR="00210440">
        <w:rPr>
          <w:rFonts w:ascii="Arial" w:hAnsi="Arial" w:cs="Arial"/>
          <w:bCs/>
          <w:sz w:val="22"/>
          <w:szCs w:val="22"/>
        </w:rPr>
        <w:t>NZ</w:t>
      </w:r>
      <w:r w:rsidR="0049057F" w:rsidRPr="00D654C3">
        <w:rPr>
          <w:rFonts w:ascii="Arial" w:hAnsi="Arial" w:cs="Arial"/>
          <w:bCs/>
          <w:sz w:val="22"/>
          <w:szCs w:val="22"/>
        </w:rPr>
        <w:t xml:space="preserve"> and China</w:t>
      </w:r>
      <w:r w:rsidR="00742B90">
        <w:rPr>
          <w:rFonts w:ascii="Arial" w:hAnsi="Arial" w:cs="Arial"/>
          <w:bCs/>
          <w:sz w:val="22"/>
          <w:szCs w:val="22"/>
        </w:rPr>
        <w:t>.</w:t>
      </w:r>
    </w:p>
    <w:p w14:paraId="2C974841" w14:textId="77777777" w:rsidR="0049057F" w:rsidRPr="00D654C3" w:rsidRDefault="00906A76" w:rsidP="00A4059F">
      <w:pPr>
        <w:numPr>
          <w:ilvl w:val="0"/>
          <w:numId w:val="23"/>
        </w:numPr>
        <w:spacing w:line="300" w:lineRule="auto"/>
        <w:ind w:left="567" w:hanging="283"/>
        <w:rPr>
          <w:rFonts w:ascii="Arial" w:hAnsi="Arial" w:cs="Arial"/>
          <w:bCs/>
          <w:sz w:val="22"/>
          <w:szCs w:val="22"/>
        </w:rPr>
      </w:pPr>
      <w:r>
        <w:rPr>
          <w:rFonts w:ascii="Arial" w:hAnsi="Arial" w:cs="Arial"/>
          <w:bCs/>
          <w:sz w:val="22"/>
          <w:szCs w:val="22"/>
        </w:rPr>
        <w:t>E</w:t>
      </w:r>
      <w:r w:rsidR="0049057F" w:rsidRPr="00D654C3">
        <w:rPr>
          <w:rFonts w:ascii="Arial" w:hAnsi="Arial" w:cs="Arial"/>
          <w:bCs/>
          <w:sz w:val="22"/>
          <w:szCs w:val="22"/>
        </w:rPr>
        <w:t xml:space="preserve">nabling </w:t>
      </w:r>
      <w:r w:rsidR="00210440">
        <w:rPr>
          <w:rFonts w:ascii="Arial" w:hAnsi="Arial" w:cs="Arial"/>
          <w:bCs/>
          <w:sz w:val="22"/>
          <w:szCs w:val="22"/>
        </w:rPr>
        <w:t>NZ</w:t>
      </w:r>
      <w:r w:rsidR="0049057F" w:rsidRPr="00D654C3">
        <w:rPr>
          <w:rFonts w:ascii="Arial" w:hAnsi="Arial" w:cs="Arial"/>
          <w:bCs/>
          <w:sz w:val="22"/>
          <w:szCs w:val="22"/>
        </w:rPr>
        <w:t xml:space="preserve"> </w:t>
      </w:r>
      <w:r>
        <w:rPr>
          <w:rFonts w:ascii="Arial" w:hAnsi="Arial" w:cs="Arial"/>
          <w:bCs/>
          <w:sz w:val="22"/>
          <w:szCs w:val="22"/>
        </w:rPr>
        <w:t xml:space="preserve">biomedical </w:t>
      </w:r>
      <w:r w:rsidR="0049057F" w:rsidRPr="00D654C3">
        <w:rPr>
          <w:rFonts w:ascii="Arial" w:hAnsi="Arial" w:cs="Arial"/>
          <w:bCs/>
          <w:sz w:val="22"/>
          <w:szCs w:val="22"/>
        </w:rPr>
        <w:t>researchers to</w:t>
      </w:r>
      <w:r>
        <w:rPr>
          <w:rFonts w:ascii="Arial" w:hAnsi="Arial" w:cs="Arial"/>
          <w:bCs/>
          <w:sz w:val="22"/>
          <w:szCs w:val="22"/>
        </w:rPr>
        <w:t xml:space="preserve"> increase their international networks,</w:t>
      </w:r>
      <w:r w:rsidRPr="00D654C3">
        <w:rPr>
          <w:rFonts w:ascii="Arial" w:hAnsi="Arial" w:cs="Arial"/>
          <w:bCs/>
          <w:sz w:val="22"/>
          <w:szCs w:val="22"/>
        </w:rPr>
        <w:t xml:space="preserve"> </w:t>
      </w:r>
      <w:r w:rsidR="0049057F" w:rsidRPr="00D654C3">
        <w:rPr>
          <w:rFonts w:ascii="Arial" w:hAnsi="Arial" w:cs="Arial"/>
          <w:bCs/>
          <w:sz w:val="22"/>
          <w:szCs w:val="22"/>
        </w:rPr>
        <w:t xml:space="preserve">and gain experience and skills through access to advanced research facilities not available in </w:t>
      </w:r>
      <w:r w:rsidR="00210440">
        <w:rPr>
          <w:rFonts w:ascii="Arial" w:hAnsi="Arial" w:cs="Arial"/>
          <w:bCs/>
          <w:sz w:val="22"/>
          <w:szCs w:val="22"/>
        </w:rPr>
        <w:t>NZ</w:t>
      </w:r>
      <w:r w:rsidR="00742B90">
        <w:rPr>
          <w:rFonts w:ascii="Arial" w:hAnsi="Arial" w:cs="Arial"/>
          <w:bCs/>
          <w:sz w:val="22"/>
          <w:szCs w:val="22"/>
        </w:rPr>
        <w:t>.</w:t>
      </w:r>
    </w:p>
    <w:p w14:paraId="42BBB064" w14:textId="77777777" w:rsidR="0049057F" w:rsidRDefault="00906A76" w:rsidP="00742B90">
      <w:pPr>
        <w:numPr>
          <w:ilvl w:val="0"/>
          <w:numId w:val="23"/>
        </w:numPr>
        <w:spacing w:line="300" w:lineRule="auto"/>
        <w:ind w:left="567" w:hanging="283"/>
        <w:rPr>
          <w:rFonts w:ascii="Arial" w:hAnsi="Arial" w:cs="Arial"/>
          <w:bCs/>
          <w:sz w:val="22"/>
          <w:szCs w:val="22"/>
        </w:rPr>
      </w:pPr>
      <w:r>
        <w:rPr>
          <w:rFonts w:ascii="Arial" w:hAnsi="Arial" w:cs="Arial"/>
          <w:bCs/>
          <w:sz w:val="22"/>
          <w:szCs w:val="22"/>
        </w:rPr>
        <w:t>Helping to build</w:t>
      </w:r>
      <w:r w:rsidRPr="00D654C3">
        <w:rPr>
          <w:rFonts w:ascii="Arial" w:hAnsi="Arial" w:cs="Arial"/>
          <w:bCs/>
          <w:sz w:val="22"/>
          <w:szCs w:val="22"/>
        </w:rPr>
        <w:t xml:space="preserve"> </w:t>
      </w:r>
      <w:r>
        <w:rPr>
          <w:rFonts w:ascii="Arial" w:hAnsi="Arial" w:cs="Arial"/>
          <w:bCs/>
          <w:sz w:val="22"/>
          <w:szCs w:val="22"/>
        </w:rPr>
        <w:t>a diverse</w:t>
      </w:r>
      <w:r w:rsidR="0049057F" w:rsidRPr="00D654C3">
        <w:rPr>
          <w:rFonts w:ascii="Arial" w:hAnsi="Arial" w:cs="Arial"/>
          <w:bCs/>
          <w:sz w:val="22"/>
          <w:szCs w:val="22"/>
        </w:rPr>
        <w:t xml:space="preserve"> health research workforce </w:t>
      </w:r>
      <w:r>
        <w:rPr>
          <w:rFonts w:ascii="Arial" w:hAnsi="Arial" w:cs="Arial"/>
          <w:bCs/>
          <w:sz w:val="22"/>
          <w:szCs w:val="22"/>
        </w:rPr>
        <w:t xml:space="preserve">within </w:t>
      </w:r>
      <w:r w:rsidR="00210440">
        <w:rPr>
          <w:rFonts w:ascii="Arial" w:hAnsi="Arial" w:cs="Arial"/>
          <w:bCs/>
          <w:sz w:val="22"/>
          <w:szCs w:val="22"/>
        </w:rPr>
        <w:t>NZ</w:t>
      </w:r>
      <w:r>
        <w:rPr>
          <w:rFonts w:ascii="Arial" w:hAnsi="Arial" w:cs="Arial"/>
          <w:bCs/>
          <w:sz w:val="22"/>
          <w:szCs w:val="22"/>
        </w:rPr>
        <w:t xml:space="preserve"> </w:t>
      </w:r>
      <w:r w:rsidR="0049057F" w:rsidRPr="00D654C3">
        <w:rPr>
          <w:rFonts w:ascii="Arial" w:hAnsi="Arial" w:cs="Arial"/>
          <w:bCs/>
          <w:sz w:val="22"/>
          <w:szCs w:val="22"/>
        </w:rPr>
        <w:t xml:space="preserve">by creating </w:t>
      </w:r>
      <w:r>
        <w:rPr>
          <w:rFonts w:ascii="Arial" w:hAnsi="Arial" w:cs="Arial"/>
          <w:bCs/>
          <w:sz w:val="22"/>
          <w:szCs w:val="22"/>
        </w:rPr>
        <w:t xml:space="preserve">new </w:t>
      </w:r>
      <w:r w:rsidR="0049057F" w:rsidRPr="00D654C3">
        <w:rPr>
          <w:rFonts w:ascii="Arial" w:hAnsi="Arial" w:cs="Arial"/>
          <w:bCs/>
          <w:sz w:val="22"/>
          <w:szCs w:val="22"/>
        </w:rPr>
        <w:t xml:space="preserve">opportunities for </w:t>
      </w:r>
      <w:r>
        <w:rPr>
          <w:rFonts w:ascii="Arial" w:hAnsi="Arial" w:cs="Arial"/>
          <w:bCs/>
          <w:sz w:val="22"/>
          <w:szCs w:val="22"/>
        </w:rPr>
        <w:t>biomedical researche</w:t>
      </w:r>
      <w:r w:rsidR="00380DBD">
        <w:rPr>
          <w:rFonts w:ascii="Arial" w:hAnsi="Arial" w:cs="Arial"/>
          <w:bCs/>
          <w:sz w:val="22"/>
          <w:szCs w:val="22"/>
        </w:rPr>
        <w:t xml:space="preserve">rs that </w:t>
      </w:r>
      <w:r>
        <w:rPr>
          <w:rFonts w:ascii="Arial" w:hAnsi="Arial" w:cs="Arial"/>
          <w:bCs/>
          <w:sz w:val="22"/>
          <w:szCs w:val="22"/>
        </w:rPr>
        <w:t>improv</w:t>
      </w:r>
      <w:r w:rsidR="00380DBD">
        <w:rPr>
          <w:rFonts w:ascii="Arial" w:hAnsi="Arial" w:cs="Arial"/>
          <w:bCs/>
          <w:sz w:val="22"/>
          <w:szCs w:val="22"/>
        </w:rPr>
        <w:t>e</w:t>
      </w:r>
      <w:r>
        <w:rPr>
          <w:rFonts w:ascii="Arial" w:hAnsi="Arial" w:cs="Arial"/>
          <w:bCs/>
          <w:sz w:val="22"/>
          <w:szCs w:val="22"/>
        </w:rPr>
        <w:t xml:space="preserve"> our ability to attract and retain high-calibre researchers, and support the development of </w:t>
      </w:r>
      <w:r w:rsidR="0049057F" w:rsidRPr="00D654C3">
        <w:rPr>
          <w:rFonts w:ascii="Arial" w:hAnsi="Arial" w:cs="Arial"/>
          <w:bCs/>
          <w:sz w:val="22"/>
          <w:szCs w:val="22"/>
        </w:rPr>
        <w:t>emerging research</w:t>
      </w:r>
      <w:r w:rsidR="00414D48">
        <w:rPr>
          <w:rFonts w:ascii="Arial" w:hAnsi="Arial" w:cs="Arial"/>
          <w:bCs/>
          <w:sz w:val="22"/>
          <w:szCs w:val="22"/>
        </w:rPr>
        <w:t xml:space="preserve"> lead</w:t>
      </w:r>
      <w:r w:rsidR="0049057F" w:rsidRPr="00D654C3">
        <w:rPr>
          <w:rFonts w:ascii="Arial" w:hAnsi="Arial" w:cs="Arial"/>
          <w:bCs/>
          <w:sz w:val="22"/>
          <w:szCs w:val="22"/>
        </w:rPr>
        <w:t>ers</w:t>
      </w:r>
      <w:r w:rsidR="00742B90">
        <w:rPr>
          <w:rFonts w:ascii="Arial" w:hAnsi="Arial" w:cs="Arial"/>
          <w:bCs/>
          <w:sz w:val="22"/>
          <w:szCs w:val="22"/>
        </w:rPr>
        <w:t>.</w:t>
      </w:r>
    </w:p>
    <w:p w14:paraId="356AD0CF" w14:textId="77777777" w:rsidR="003819DC" w:rsidRDefault="003819DC" w:rsidP="003819DC">
      <w:pPr>
        <w:spacing w:line="300" w:lineRule="auto"/>
        <w:rPr>
          <w:rFonts w:ascii="Arial" w:hAnsi="Arial" w:cs="Arial"/>
          <w:bCs/>
          <w:sz w:val="22"/>
          <w:szCs w:val="22"/>
        </w:rPr>
      </w:pPr>
    </w:p>
    <w:p w14:paraId="5DD95EED" w14:textId="77777777" w:rsidR="003819DC" w:rsidRDefault="003819DC" w:rsidP="00A4059F">
      <w:pPr>
        <w:spacing w:line="300" w:lineRule="auto"/>
        <w:rPr>
          <w:rFonts w:ascii="Arial" w:hAnsi="Arial" w:cs="Arial"/>
          <w:bCs/>
          <w:sz w:val="22"/>
          <w:szCs w:val="22"/>
        </w:rPr>
      </w:pPr>
      <w:r>
        <w:rPr>
          <w:rFonts w:ascii="Arial" w:hAnsi="Arial" w:cs="Arial"/>
          <w:bCs/>
          <w:sz w:val="22"/>
          <w:szCs w:val="22"/>
        </w:rPr>
        <w:t xml:space="preserve">A fuller description of the C-MWC programme’s mission can be found in </w:t>
      </w:r>
      <w:r w:rsidRPr="009D6A07">
        <w:rPr>
          <w:rFonts w:ascii="Arial" w:hAnsi="Arial" w:cs="Arial"/>
          <w:b/>
          <w:sz w:val="22"/>
          <w:szCs w:val="22"/>
        </w:rPr>
        <w:t>Appendix 1</w:t>
      </w:r>
      <w:r>
        <w:rPr>
          <w:rFonts w:ascii="Arial" w:hAnsi="Arial" w:cs="Arial"/>
          <w:bCs/>
          <w:sz w:val="22"/>
          <w:szCs w:val="22"/>
        </w:rPr>
        <w:t>.</w:t>
      </w:r>
    </w:p>
    <w:p w14:paraId="771BA01B" w14:textId="77777777" w:rsidR="00F876C2" w:rsidRDefault="00F876C2" w:rsidP="00F876C2">
      <w:pPr>
        <w:spacing w:line="300" w:lineRule="auto"/>
        <w:rPr>
          <w:rFonts w:ascii="Arial" w:hAnsi="Arial" w:cs="Arial"/>
          <w:bCs/>
          <w:sz w:val="22"/>
          <w:szCs w:val="22"/>
        </w:rPr>
      </w:pPr>
    </w:p>
    <w:p w14:paraId="79DA2F3B" w14:textId="77777777" w:rsidR="00F876C2" w:rsidRPr="00D654C3" w:rsidRDefault="00F876C2" w:rsidP="00F876C2">
      <w:pPr>
        <w:spacing w:line="300" w:lineRule="auto"/>
        <w:outlineLvl w:val="0"/>
        <w:rPr>
          <w:rFonts w:ascii="Arial" w:hAnsi="Arial" w:cs="Arial"/>
          <w:b/>
          <w:szCs w:val="24"/>
        </w:rPr>
      </w:pPr>
      <w:r>
        <w:rPr>
          <w:rFonts w:ascii="Arial" w:hAnsi="Arial" w:cs="Arial"/>
          <w:b/>
          <w:szCs w:val="24"/>
        </w:rPr>
        <w:t>2. C-MWC Projects</w:t>
      </w:r>
    </w:p>
    <w:p w14:paraId="4252DB5A" w14:textId="77777777" w:rsidR="00F876C2" w:rsidRDefault="00F876C2" w:rsidP="00F876C2">
      <w:pPr>
        <w:spacing w:line="300" w:lineRule="auto"/>
        <w:rPr>
          <w:rFonts w:ascii="Arial" w:hAnsi="Arial" w:cs="Arial"/>
          <w:bCs/>
          <w:sz w:val="22"/>
          <w:szCs w:val="22"/>
        </w:rPr>
      </w:pPr>
    </w:p>
    <w:p w14:paraId="7FB5DB57" w14:textId="72996DA2" w:rsidR="00210440" w:rsidRDefault="00F876C2">
      <w:pPr>
        <w:spacing w:line="300" w:lineRule="auto"/>
        <w:rPr>
          <w:rFonts w:ascii="Arial" w:hAnsi="Arial" w:cs="Arial"/>
          <w:bCs/>
          <w:sz w:val="22"/>
          <w:szCs w:val="22"/>
        </w:rPr>
      </w:pPr>
      <w:r>
        <w:rPr>
          <w:rFonts w:ascii="Arial" w:hAnsi="Arial" w:cs="Arial"/>
          <w:bCs/>
          <w:sz w:val="22"/>
          <w:szCs w:val="22"/>
        </w:rPr>
        <w:t xml:space="preserve">The C-MWC </w:t>
      </w:r>
      <w:r w:rsidR="00DD3E0B">
        <w:rPr>
          <w:rFonts w:ascii="Arial" w:hAnsi="Arial" w:cs="Arial"/>
          <w:bCs/>
          <w:sz w:val="22"/>
          <w:szCs w:val="22"/>
        </w:rPr>
        <w:t xml:space="preserve">aims to </w:t>
      </w:r>
      <w:r w:rsidR="00414D48">
        <w:rPr>
          <w:rFonts w:ascii="Arial" w:hAnsi="Arial" w:cs="Arial"/>
          <w:bCs/>
          <w:sz w:val="22"/>
          <w:szCs w:val="22"/>
        </w:rPr>
        <w:t xml:space="preserve">fund </w:t>
      </w:r>
      <w:r>
        <w:rPr>
          <w:rFonts w:ascii="Arial" w:hAnsi="Arial" w:cs="Arial"/>
          <w:bCs/>
          <w:sz w:val="22"/>
          <w:szCs w:val="22"/>
        </w:rPr>
        <w:t xml:space="preserve">12 research projects of up to </w:t>
      </w:r>
      <w:r w:rsidR="00C3684C">
        <w:rPr>
          <w:rFonts w:ascii="Arial" w:hAnsi="Arial" w:cs="Arial"/>
          <w:bCs/>
          <w:sz w:val="22"/>
          <w:szCs w:val="22"/>
        </w:rPr>
        <w:t xml:space="preserve">two </w:t>
      </w:r>
      <w:r>
        <w:rPr>
          <w:rFonts w:ascii="Arial" w:hAnsi="Arial" w:cs="Arial"/>
          <w:bCs/>
          <w:sz w:val="22"/>
          <w:szCs w:val="22"/>
        </w:rPr>
        <w:t>years duration between 202</w:t>
      </w:r>
      <w:r w:rsidR="00210440">
        <w:rPr>
          <w:rFonts w:ascii="Arial" w:hAnsi="Arial" w:cs="Arial"/>
          <w:bCs/>
          <w:sz w:val="22"/>
          <w:szCs w:val="22"/>
        </w:rPr>
        <w:t>1</w:t>
      </w:r>
      <w:r>
        <w:rPr>
          <w:rFonts w:ascii="Arial" w:hAnsi="Arial" w:cs="Arial"/>
          <w:bCs/>
          <w:sz w:val="22"/>
          <w:szCs w:val="22"/>
        </w:rPr>
        <w:t xml:space="preserve"> and </w:t>
      </w:r>
      <w:r w:rsidRPr="001C5867">
        <w:rPr>
          <w:rFonts w:ascii="Arial" w:hAnsi="Arial" w:cs="Arial"/>
          <w:bCs/>
          <w:sz w:val="22"/>
          <w:szCs w:val="22"/>
        </w:rPr>
        <w:t>2025</w:t>
      </w:r>
      <w:r w:rsidR="00210440" w:rsidRPr="001C5867">
        <w:rPr>
          <w:rFonts w:ascii="Arial" w:hAnsi="Arial" w:cs="Arial"/>
          <w:bCs/>
          <w:sz w:val="22"/>
          <w:szCs w:val="22"/>
        </w:rPr>
        <w:t>. P</w:t>
      </w:r>
      <w:r w:rsidR="00C3684C" w:rsidRPr="001C5867">
        <w:rPr>
          <w:rFonts w:ascii="Arial" w:hAnsi="Arial" w:cs="Arial"/>
          <w:bCs/>
          <w:sz w:val="22"/>
          <w:szCs w:val="22"/>
        </w:rPr>
        <w:t>rojects</w:t>
      </w:r>
      <w:r w:rsidR="00C3684C">
        <w:rPr>
          <w:rFonts w:ascii="Arial" w:hAnsi="Arial" w:cs="Arial"/>
          <w:bCs/>
          <w:sz w:val="22"/>
          <w:szCs w:val="22"/>
        </w:rPr>
        <w:t xml:space="preserve"> of duration </w:t>
      </w:r>
      <w:r w:rsidR="00210440">
        <w:rPr>
          <w:rFonts w:ascii="Arial" w:hAnsi="Arial" w:cs="Arial"/>
          <w:bCs/>
          <w:sz w:val="22"/>
          <w:szCs w:val="22"/>
        </w:rPr>
        <w:t xml:space="preserve">less than two years can also be funded provided they </w:t>
      </w:r>
      <w:r w:rsidR="00C3684C">
        <w:rPr>
          <w:rFonts w:ascii="Arial" w:hAnsi="Arial" w:cs="Arial"/>
          <w:bCs/>
          <w:sz w:val="22"/>
          <w:szCs w:val="22"/>
        </w:rPr>
        <w:t>still meet the goals of the programme</w:t>
      </w:r>
      <w:r w:rsidR="00210440">
        <w:rPr>
          <w:rFonts w:ascii="Arial" w:hAnsi="Arial" w:cs="Arial"/>
          <w:bCs/>
          <w:sz w:val="22"/>
          <w:szCs w:val="22"/>
        </w:rPr>
        <w:t>, potentially allowing more than 12 projects to be funded</w:t>
      </w:r>
      <w:r>
        <w:rPr>
          <w:rFonts w:ascii="Arial" w:hAnsi="Arial" w:cs="Arial"/>
          <w:bCs/>
          <w:sz w:val="22"/>
          <w:szCs w:val="22"/>
        </w:rPr>
        <w:t>.</w:t>
      </w:r>
    </w:p>
    <w:p w14:paraId="7EAC9C07" w14:textId="77777777" w:rsidR="00210440" w:rsidRDefault="00210440">
      <w:pPr>
        <w:spacing w:line="300" w:lineRule="auto"/>
        <w:rPr>
          <w:rFonts w:ascii="Arial" w:hAnsi="Arial" w:cs="Arial"/>
          <w:bCs/>
          <w:sz w:val="22"/>
          <w:szCs w:val="22"/>
        </w:rPr>
      </w:pPr>
    </w:p>
    <w:p w14:paraId="76F43401" w14:textId="10056E03" w:rsidR="00CF39E0" w:rsidRDefault="00F876C2" w:rsidP="00A4059F">
      <w:pPr>
        <w:spacing w:line="300" w:lineRule="auto"/>
        <w:rPr>
          <w:rFonts w:ascii="Arial" w:hAnsi="Arial" w:cs="Arial"/>
          <w:bCs/>
          <w:sz w:val="22"/>
          <w:szCs w:val="22"/>
        </w:rPr>
      </w:pPr>
      <w:r>
        <w:rPr>
          <w:rFonts w:ascii="Arial" w:hAnsi="Arial" w:cs="Arial"/>
          <w:bCs/>
          <w:sz w:val="22"/>
          <w:szCs w:val="22"/>
        </w:rPr>
        <w:t xml:space="preserve">The initial tranche of </w:t>
      </w:r>
      <w:r w:rsidR="00B976E6">
        <w:rPr>
          <w:rFonts w:ascii="Arial" w:hAnsi="Arial" w:cs="Arial"/>
          <w:bCs/>
          <w:sz w:val="22"/>
          <w:szCs w:val="22"/>
        </w:rPr>
        <w:t xml:space="preserve">Project </w:t>
      </w:r>
      <w:r>
        <w:rPr>
          <w:rFonts w:ascii="Arial" w:hAnsi="Arial" w:cs="Arial"/>
          <w:bCs/>
          <w:sz w:val="22"/>
          <w:szCs w:val="22"/>
        </w:rPr>
        <w:t>funding (</w:t>
      </w:r>
      <w:r w:rsidR="00210440">
        <w:rPr>
          <w:rFonts w:ascii="Arial" w:hAnsi="Arial" w:cs="Arial"/>
          <w:bCs/>
          <w:sz w:val="22"/>
          <w:szCs w:val="22"/>
        </w:rPr>
        <w:t>“Round 1”</w:t>
      </w:r>
      <w:r>
        <w:rPr>
          <w:rFonts w:ascii="Arial" w:hAnsi="Arial" w:cs="Arial"/>
          <w:bCs/>
          <w:sz w:val="22"/>
          <w:szCs w:val="22"/>
        </w:rPr>
        <w:t xml:space="preserve">) </w:t>
      </w:r>
      <w:r w:rsidR="00CF39E0">
        <w:rPr>
          <w:rFonts w:ascii="Arial" w:hAnsi="Arial" w:cs="Arial"/>
          <w:bCs/>
          <w:sz w:val="22"/>
          <w:szCs w:val="22"/>
        </w:rPr>
        <w:t xml:space="preserve">in 2021 was </w:t>
      </w:r>
      <w:r>
        <w:rPr>
          <w:rFonts w:ascii="Arial" w:hAnsi="Arial" w:cs="Arial"/>
          <w:bCs/>
          <w:sz w:val="22"/>
          <w:szCs w:val="22"/>
        </w:rPr>
        <w:t xml:space="preserve">targeted at deepening existing collaborations with leading biomedical researchers and their institutions in China. </w:t>
      </w:r>
      <w:r w:rsidR="00ED690E">
        <w:rPr>
          <w:rFonts w:ascii="Arial" w:hAnsi="Arial" w:cs="Arial"/>
          <w:bCs/>
          <w:sz w:val="22"/>
          <w:szCs w:val="22"/>
        </w:rPr>
        <w:t>Round 1</w:t>
      </w:r>
      <w:r w:rsidR="00ED690E" w:rsidRPr="00ED690E">
        <w:rPr>
          <w:rFonts w:ascii="Arial" w:hAnsi="Arial" w:cs="Arial"/>
          <w:bCs/>
          <w:sz w:val="22"/>
          <w:szCs w:val="22"/>
        </w:rPr>
        <w:t xml:space="preserve"> received a total of 20 eligible applications from a wide range of New Zealand institutions, requesting a total of $11.9 million. </w:t>
      </w:r>
      <w:r w:rsidR="00CF39E0">
        <w:rPr>
          <w:rFonts w:ascii="Arial" w:hAnsi="Arial" w:cs="Arial"/>
          <w:bCs/>
          <w:sz w:val="22"/>
          <w:szCs w:val="22"/>
        </w:rPr>
        <w:t>A</w:t>
      </w:r>
      <w:r w:rsidR="00CF39E0" w:rsidRPr="00CF39E0">
        <w:rPr>
          <w:rFonts w:ascii="Arial" w:hAnsi="Arial" w:cs="Arial"/>
          <w:bCs/>
          <w:sz w:val="22"/>
          <w:szCs w:val="22"/>
        </w:rPr>
        <w:t xml:space="preserve"> total of $3 million </w:t>
      </w:r>
      <w:r w:rsidR="00ED690E">
        <w:rPr>
          <w:rFonts w:ascii="Arial" w:hAnsi="Arial" w:cs="Arial"/>
          <w:bCs/>
          <w:sz w:val="22"/>
          <w:szCs w:val="22"/>
        </w:rPr>
        <w:t>was</w:t>
      </w:r>
      <w:r w:rsidR="00CF39E0">
        <w:rPr>
          <w:rFonts w:ascii="Arial" w:hAnsi="Arial" w:cs="Arial"/>
          <w:bCs/>
          <w:sz w:val="22"/>
          <w:szCs w:val="22"/>
        </w:rPr>
        <w:t xml:space="preserve"> awarded </w:t>
      </w:r>
      <w:r w:rsidR="00CF39E0" w:rsidRPr="00CF39E0">
        <w:rPr>
          <w:rFonts w:ascii="Arial" w:hAnsi="Arial" w:cs="Arial"/>
          <w:bCs/>
          <w:sz w:val="22"/>
          <w:szCs w:val="22"/>
        </w:rPr>
        <w:t>to 6 proposals</w:t>
      </w:r>
      <w:r w:rsidR="00CF39E0">
        <w:rPr>
          <w:rFonts w:ascii="Arial" w:hAnsi="Arial" w:cs="Arial"/>
          <w:bCs/>
          <w:sz w:val="22"/>
          <w:szCs w:val="22"/>
        </w:rPr>
        <w:t>.</w:t>
      </w:r>
    </w:p>
    <w:p w14:paraId="7DFDF280" w14:textId="77777777" w:rsidR="00ED690E" w:rsidRDefault="00ED690E" w:rsidP="00A4059F">
      <w:pPr>
        <w:spacing w:line="300" w:lineRule="auto"/>
        <w:rPr>
          <w:rFonts w:ascii="Arial" w:hAnsi="Arial" w:cs="Arial"/>
          <w:bCs/>
          <w:sz w:val="22"/>
          <w:szCs w:val="22"/>
        </w:rPr>
      </w:pPr>
    </w:p>
    <w:p w14:paraId="3EEAA976" w14:textId="5809D042" w:rsidR="00F876C2" w:rsidRPr="00D654C3" w:rsidRDefault="00ED690E" w:rsidP="00A4059F">
      <w:pPr>
        <w:spacing w:line="300" w:lineRule="auto"/>
        <w:rPr>
          <w:rFonts w:ascii="Arial" w:hAnsi="Arial" w:cs="Arial"/>
          <w:bCs/>
          <w:sz w:val="22"/>
          <w:szCs w:val="22"/>
        </w:rPr>
      </w:pPr>
      <w:r>
        <w:rPr>
          <w:rFonts w:ascii="Arial" w:hAnsi="Arial" w:cs="Arial"/>
          <w:bCs/>
          <w:sz w:val="22"/>
          <w:szCs w:val="22"/>
        </w:rPr>
        <w:lastRenderedPageBreak/>
        <w:t>Th</w:t>
      </w:r>
      <w:r w:rsidR="003647C7">
        <w:rPr>
          <w:rFonts w:ascii="Arial" w:hAnsi="Arial" w:cs="Arial"/>
          <w:bCs/>
          <w:sz w:val="22"/>
          <w:szCs w:val="22"/>
        </w:rPr>
        <w:t>e</w:t>
      </w:r>
      <w:r>
        <w:rPr>
          <w:rFonts w:ascii="Arial" w:hAnsi="Arial" w:cs="Arial"/>
          <w:bCs/>
          <w:sz w:val="22"/>
          <w:szCs w:val="22"/>
        </w:rPr>
        <w:t xml:space="preserve"> </w:t>
      </w:r>
      <w:r w:rsidR="00BB1041">
        <w:rPr>
          <w:rFonts w:ascii="Arial" w:hAnsi="Arial" w:cs="Arial"/>
          <w:bCs/>
          <w:sz w:val="22"/>
          <w:szCs w:val="22"/>
        </w:rPr>
        <w:t>202</w:t>
      </w:r>
      <w:r w:rsidR="009A2C4C">
        <w:rPr>
          <w:rFonts w:ascii="Arial" w:hAnsi="Arial" w:cs="Arial"/>
          <w:bCs/>
          <w:sz w:val="22"/>
          <w:szCs w:val="22"/>
        </w:rPr>
        <w:t>3</w:t>
      </w:r>
      <w:r w:rsidR="00BB1041">
        <w:rPr>
          <w:rFonts w:ascii="Arial" w:hAnsi="Arial" w:cs="Arial"/>
          <w:bCs/>
          <w:sz w:val="22"/>
          <w:szCs w:val="22"/>
        </w:rPr>
        <w:t xml:space="preserve"> round</w:t>
      </w:r>
      <w:r>
        <w:rPr>
          <w:rFonts w:ascii="Arial" w:hAnsi="Arial" w:cs="Arial"/>
          <w:bCs/>
          <w:sz w:val="22"/>
          <w:szCs w:val="22"/>
        </w:rPr>
        <w:t xml:space="preserve"> is t</w:t>
      </w:r>
      <w:r w:rsidR="00414D48">
        <w:rPr>
          <w:rFonts w:ascii="Arial" w:hAnsi="Arial" w:cs="Arial"/>
          <w:bCs/>
          <w:sz w:val="22"/>
          <w:szCs w:val="22"/>
        </w:rPr>
        <w:t xml:space="preserve">he </w:t>
      </w:r>
      <w:r w:rsidR="00210440">
        <w:rPr>
          <w:rFonts w:ascii="Arial" w:hAnsi="Arial" w:cs="Arial"/>
          <w:bCs/>
          <w:sz w:val="22"/>
          <w:szCs w:val="22"/>
        </w:rPr>
        <w:t>second</w:t>
      </w:r>
      <w:r w:rsidR="00414D48">
        <w:rPr>
          <w:rFonts w:ascii="Arial" w:hAnsi="Arial" w:cs="Arial"/>
          <w:bCs/>
          <w:sz w:val="22"/>
          <w:szCs w:val="22"/>
        </w:rPr>
        <w:t xml:space="preserve"> tranche of </w:t>
      </w:r>
      <w:r w:rsidR="00B976E6">
        <w:rPr>
          <w:rFonts w:ascii="Arial" w:hAnsi="Arial" w:cs="Arial"/>
          <w:bCs/>
          <w:sz w:val="22"/>
          <w:szCs w:val="22"/>
        </w:rPr>
        <w:t>P</w:t>
      </w:r>
      <w:r w:rsidR="00414D48">
        <w:rPr>
          <w:rFonts w:ascii="Arial" w:hAnsi="Arial" w:cs="Arial"/>
          <w:bCs/>
          <w:sz w:val="22"/>
          <w:szCs w:val="22"/>
        </w:rPr>
        <w:t xml:space="preserve">roject funding </w:t>
      </w:r>
      <w:r w:rsidR="00210440">
        <w:rPr>
          <w:rFonts w:ascii="Arial" w:hAnsi="Arial" w:cs="Arial"/>
          <w:bCs/>
          <w:sz w:val="22"/>
          <w:szCs w:val="22"/>
        </w:rPr>
        <w:t xml:space="preserve">(“Round 2”) </w:t>
      </w:r>
      <w:r w:rsidR="003647C7">
        <w:rPr>
          <w:rFonts w:ascii="Arial" w:hAnsi="Arial" w:cs="Arial"/>
          <w:bCs/>
          <w:sz w:val="22"/>
          <w:szCs w:val="22"/>
        </w:rPr>
        <w:t>and aims to</w:t>
      </w:r>
      <w:r w:rsidR="00972B1C">
        <w:rPr>
          <w:rFonts w:ascii="Arial" w:hAnsi="Arial" w:cs="Arial"/>
          <w:bCs/>
          <w:sz w:val="22"/>
          <w:szCs w:val="22"/>
        </w:rPr>
        <w:t xml:space="preserve"> </w:t>
      </w:r>
      <w:r w:rsidR="00414D48">
        <w:rPr>
          <w:rFonts w:ascii="Arial" w:hAnsi="Arial" w:cs="Arial"/>
          <w:bCs/>
          <w:sz w:val="22"/>
          <w:szCs w:val="22"/>
        </w:rPr>
        <w:t>support  project</w:t>
      </w:r>
      <w:r w:rsidR="003647C7">
        <w:rPr>
          <w:rFonts w:ascii="Arial" w:hAnsi="Arial" w:cs="Arial"/>
          <w:bCs/>
          <w:sz w:val="22"/>
          <w:szCs w:val="22"/>
        </w:rPr>
        <w:t xml:space="preserve">s that </w:t>
      </w:r>
      <w:r w:rsidR="00414D48">
        <w:rPr>
          <w:rFonts w:ascii="Arial" w:hAnsi="Arial" w:cs="Arial"/>
          <w:bCs/>
          <w:sz w:val="22"/>
          <w:szCs w:val="22"/>
        </w:rPr>
        <w:t>includ</w:t>
      </w:r>
      <w:r w:rsidR="00FE756C">
        <w:rPr>
          <w:rFonts w:ascii="Arial" w:hAnsi="Arial" w:cs="Arial"/>
          <w:bCs/>
          <w:sz w:val="22"/>
          <w:szCs w:val="22"/>
        </w:rPr>
        <w:t>e</w:t>
      </w:r>
      <w:r w:rsidR="00414D48">
        <w:rPr>
          <w:rFonts w:ascii="Arial" w:hAnsi="Arial" w:cs="Arial"/>
          <w:bCs/>
          <w:sz w:val="22"/>
          <w:szCs w:val="22"/>
        </w:rPr>
        <w:t xml:space="preserve"> new collaborations</w:t>
      </w:r>
      <w:r w:rsidR="004C3531">
        <w:rPr>
          <w:rFonts w:ascii="Arial" w:hAnsi="Arial" w:cs="Arial"/>
          <w:bCs/>
          <w:sz w:val="22"/>
          <w:szCs w:val="22"/>
        </w:rPr>
        <w:t>.</w:t>
      </w:r>
      <w:r w:rsidR="00414D48">
        <w:rPr>
          <w:rFonts w:ascii="Arial" w:hAnsi="Arial" w:cs="Arial"/>
          <w:bCs/>
          <w:sz w:val="22"/>
          <w:szCs w:val="22"/>
        </w:rPr>
        <w:t xml:space="preserve"> </w:t>
      </w:r>
      <w:r w:rsidR="003647C7" w:rsidRPr="00FE756C">
        <w:rPr>
          <w:rFonts w:ascii="Arial" w:hAnsi="Arial" w:cs="Arial"/>
          <w:bCs/>
          <w:sz w:val="22"/>
          <w:szCs w:val="22"/>
        </w:rPr>
        <w:t xml:space="preserve">The C-MWC </w:t>
      </w:r>
      <w:r w:rsidR="00FE756C">
        <w:rPr>
          <w:rFonts w:ascii="Arial" w:hAnsi="Arial" w:cs="Arial"/>
          <w:bCs/>
          <w:sz w:val="22"/>
          <w:szCs w:val="22"/>
        </w:rPr>
        <w:t>p</w:t>
      </w:r>
      <w:r w:rsidR="003647C7" w:rsidRPr="00FE756C">
        <w:rPr>
          <w:rFonts w:ascii="Arial" w:hAnsi="Arial" w:cs="Arial"/>
          <w:bCs/>
          <w:sz w:val="22"/>
          <w:szCs w:val="22"/>
        </w:rPr>
        <w:t xml:space="preserve">rogramme had hoped to facilitate new collaborations </w:t>
      </w:r>
      <w:r w:rsidR="00414D48" w:rsidRPr="003647C7">
        <w:rPr>
          <w:rFonts w:ascii="Arial" w:hAnsi="Arial" w:cs="Arial"/>
          <w:bCs/>
          <w:sz w:val="22"/>
          <w:szCs w:val="22"/>
        </w:rPr>
        <w:t>through joint symposia and travel exchanges</w:t>
      </w:r>
      <w:r w:rsidR="003647C7">
        <w:rPr>
          <w:rFonts w:ascii="Arial" w:hAnsi="Arial" w:cs="Arial"/>
          <w:bCs/>
          <w:sz w:val="22"/>
          <w:szCs w:val="22"/>
        </w:rPr>
        <w:t xml:space="preserve"> with leading biomedical research institutes in China</w:t>
      </w:r>
      <w:r w:rsidR="00414D48" w:rsidRPr="003647C7">
        <w:rPr>
          <w:rFonts w:ascii="Arial" w:hAnsi="Arial" w:cs="Arial"/>
          <w:bCs/>
          <w:sz w:val="22"/>
          <w:szCs w:val="22"/>
        </w:rPr>
        <w:t xml:space="preserve">, </w:t>
      </w:r>
      <w:r w:rsidR="003647C7" w:rsidRPr="00FE756C">
        <w:rPr>
          <w:rFonts w:ascii="Arial" w:hAnsi="Arial" w:cs="Arial"/>
          <w:bCs/>
          <w:sz w:val="22"/>
          <w:szCs w:val="22"/>
        </w:rPr>
        <w:t xml:space="preserve">but </w:t>
      </w:r>
      <w:r w:rsidR="003647C7">
        <w:rPr>
          <w:rFonts w:ascii="Arial" w:hAnsi="Arial" w:cs="Arial"/>
          <w:bCs/>
          <w:sz w:val="22"/>
          <w:szCs w:val="22"/>
        </w:rPr>
        <w:t>these activities were not</w:t>
      </w:r>
      <w:r w:rsidR="003647C7" w:rsidRPr="00FE756C">
        <w:rPr>
          <w:rFonts w:ascii="Arial" w:hAnsi="Arial" w:cs="Arial"/>
          <w:bCs/>
          <w:sz w:val="22"/>
          <w:szCs w:val="22"/>
        </w:rPr>
        <w:t xml:space="preserve"> feasible due to the pandemic</w:t>
      </w:r>
      <w:r w:rsidR="00414D48" w:rsidRPr="003647C7">
        <w:rPr>
          <w:rFonts w:ascii="Arial" w:hAnsi="Arial" w:cs="Arial"/>
          <w:bCs/>
          <w:sz w:val="22"/>
          <w:szCs w:val="22"/>
        </w:rPr>
        <w:t>.</w:t>
      </w:r>
      <w:r w:rsidR="003647C7">
        <w:rPr>
          <w:rFonts w:ascii="Arial" w:hAnsi="Arial" w:cs="Arial"/>
          <w:bCs/>
          <w:sz w:val="22"/>
          <w:szCs w:val="22"/>
        </w:rPr>
        <w:t xml:space="preserve"> </w:t>
      </w:r>
      <w:r w:rsidR="00D0443F">
        <w:rPr>
          <w:rFonts w:ascii="Arial" w:hAnsi="Arial" w:cs="Arial"/>
          <w:bCs/>
          <w:sz w:val="22"/>
          <w:szCs w:val="22"/>
        </w:rPr>
        <w:t>The current round therefore remains open to both new collaborations and existing collaborations.</w:t>
      </w:r>
    </w:p>
    <w:p w14:paraId="4B73E384" w14:textId="77777777" w:rsidR="0049057F" w:rsidRDefault="0049057F" w:rsidP="007A1BFD">
      <w:pPr>
        <w:spacing w:line="300" w:lineRule="auto"/>
        <w:rPr>
          <w:rFonts w:ascii="Arial" w:eastAsia="Times New Roman" w:hAnsi="Arial" w:cs="Arial"/>
          <w:sz w:val="22"/>
          <w:szCs w:val="22"/>
          <w:lang w:val="en-GB" w:eastAsia="en-GB"/>
        </w:rPr>
      </w:pPr>
    </w:p>
    <w:p w14:paraId="37EC1C04" w14:textId="62021CFD" w:rsidR="008C35B1" w:rsidRDefault="008C35B1" w:rsidP="007A1BFD">
      <w:pPr>
        <w:spacing w:line="300" w:lineRule="auto"/>
        <w:rPr>
          <w:rFonts w:ascii="Arial" w:eastAsia="Times New Roman" w:hAnsi="Arial" w:cs="Arial"/>
          <w:sz w:val="22"/>
          <w:szCs w:val="22"/>
          <w:lang w:val="en-GB" w:eastAsia="en-GB"/>
        </w:rPr>
      </w:pPr>
      <w:r>
        <w:rPr>
          <w:rFonts w:ascii="Arial" w:eastAsia="Times New Roman" w:hAnsi="Arial" w:cs="Arial"/>
          <w:sz w:val="22"/>
          <w:szCs w:val="22"/>
          <w:lang w:val="en-GB" w:eastAsia="en-GB"/>
        </w:rPr>
        <w:t>This</w:t>
      </w:r>
      <w:r w:rsidRPr="009736C8">
        <w:rPr>
          <w:rFonts w:ascii="Arial" w:eastAsia="Times New Roman" w:hAnsi="Arial" w:cs="Arial"/>
          <w:sz w:val="22"/>
          <w:szCs w:val="22"/>
          <w:lang w:val="en-GB" w:eastAsia="en-GB"/>
        </w:rPr>
        <w:t xml:space="preserve"> </w:t>
      </w:r>
      <w:r w:rsidR="00DE5202">
        <w:rPr>
          <w:rFonts w:ascii="Arial" w:eastAsia="Times New Roman" w:hAnsi="Arial" w:cs="Arial"/>
          <w:sz w:val="22"/>
          <w:szCs w:val="22"/>
          <w:lang w:val="en-GB" w:eastAsia="en-GB"/>
        </w:rPr>
        <w:t>funding</w:t>
      </w:r>
      <w:r w:rsidR="00DE5202" w:rsidRPr="009736C8">
        <w:rPr>
          <w:rFonts w:ascii="Arial" w:eastAsia="Times New Roman" w:hAnsi="Arial" w:cs="Arial"/>
          <w:sz w:val="22"/>
          <w:szCs w:val="22"/>
          <w:lang w:val="en-GB" w:eastAsia="en-GB"/>
        </w:rPr>
        <w:t xml:space="preserve"> </w:t>
      </w:r>
      <w:r w:rsidRPr="009736C8">
        <w:rPr>
          <w:rFonts w:ascii="Arial" w:eastAsia="Times New Roman" w:hAnsi="Arial" w:cs="Arial"/>
          <w:sz w:val="22"/>
          <w:szCs w:val="22"/>
          <w:lang w:val="en-GB" w:eastAsia="en-GB"/>
        </w:rPr>
        <w:t xml:space="preserve">call </w:t>
      </w:r>
      <w:r>
        <w:rPr>
          <w:rFonts w:ascii="Arial" w:eastAsia="Times New Roman" w:hAnsi="Arial" w:cs="Arial"/>
          <w:sz w:val="22"/>
          <w:szCs w:val="22"/>
          <w:lang w:val="en-GB" w:eastAsia="en-GB"/>
        </w:rPr>
        <w:t xml:space="preserve">is </w:t>
      </w:r>
      <w:r w:rsidRPr="009736C8">
        <w:rPr>
          <w:rFonts w:ascii="Arial" w:eastAsia="Times New Roman" w:hAnsi="Arial" w:cs="Arial"/>
          <w:sz w:val="22"/>
          <w:szCs w:val="22"/>
          <w:lang w:val="en-GB" w:eastAsia="en-GB"/>
        </w:rPr>
        <w:t xml:space="preserve">for new proposals </w:t>
      </w:r>
      <w:r w:rsidR="008E26F5">
        <w:rPr>
          <w:rFonts w:ascii="Arial" w:eastAsia="Times New Roman" w:hAnsi="Arial" w:cs="Arial"/>
          <w:sz w:val="22"/>
          <w:szCs w:val="22"/>
          <w:lang w:val="en-GB" w:eastAsia="en-GB"/>
        </w:rPr>
        <w:t>with budgets</w:t>
      </w:r>
      <w:r w:rsidR="007B54B7" w:rsidRPr="007B54B7">
        <w:rPr>
          <w:rFonts w:ascii="Arial" w:eastAsia="Times New Roman" w:hAnsi="Arial" w:cs="Arial"/>
          <w:sz w:val="22"/>
          <w:szCs w:val="22"/>
          <w:lang w:val="en-GB" w:eastAsia="en-GB"/>
        </w:rPr>
        <w:t xml:space="preserve"> fully-costed,</w:t>
      </w:r>
      <w:r w:rsidR="007B54B7">
        <w:rPr>
          <w:rFonts w:ascii="Arial" w:eastAsia="Times New Roman" w:hAnsi="Arial" w:cs="Arial"/>
          <w:sz w:val="22"/>
          <w:szCs w:val="22"/>
          <w:lang w:val="en-GB" w:eastAsia="en-GB"/>
        </w:rPr>
        <w:t xml:space="preserve"> </w:t>
      </w:r>
      <w:r w:rsidR="007B54B7" w:rsidRPr="007B54B7">
        <w:rPr>
          <w:rFonts w:ascii="Arial" w:eastAsia="Times New Roman" w:hAnsi="Arial" w:cs="Arial"/>
          <w:sz w:val="22"/>
          <w:szCs w:val="22"/>
          <w:lang w:val="en-GB" w:eastAsia="en-GB"/>
        </w:rPr>
        <w:t>exclusive of GST</w:t>
      </w:r>
      <w:r w:rsidR="008E26F5">
        <w:rPr>
          <w:rFonts w:ascii="Arial" w:eastAsia="Times New Roman" w:hAnsi="Arial" w:cs="Arial"/>
          <w:sz w:val="22"/>
          <w:szCs w:val="22"/>
          <w:lang w:val="en-GB" w:eastAsia="en-GB"/>
        </w:rPr>
        <w:t xml:space="preserve"> over periods of </w:t>
      </w:r>
      <w:r w:rsidR="008E26F5" w:rsidRPr="007B54B7">
        <w:rPr>
          <w:rFonts w:ascii="Arial" w:eastAsia="Times New Roman" w:hAnsi="Arial" w:cs="Arial"/>
          <w:sz w:val="22"/>
          <w:szCs w:val="22"/>
          <w:lang w:val="en-GB" w:eastAsia="en-GB"/>
        </w:rPr>
        <w:t xml:space="preserve">up to </w:t>
      </w:r>
      <w:r w:rsidR="008E26F5" w:rsidRPr="009856E5">
        <w:rPr>
          <w:rFonts w:ascii="Arial" w:eastAsia="Times New Roman" w:hAnsi="Arial" w:cs="Arial"/>
          <w:b/>
          <w:bCs/>
          <w:sz w:val="22"/>
          <w:szCs w:val="22"/>
          <w:lang w:val="en-GB" w:eastAsia="en-GB"/>
        </w:rPr>
        <w:t>two years</w:t>
      </w:r>
      <w:r w:rsidR="008E26F5">
        <w:rPr>
          <w:rFonts w:ascii="Arial" w:eastAsia="Times New Roman" w:hAnsi="Arial" w:cs="Arial"/>
          <w:sz w:val="22"/>
          <w:szCs w:val="22"/>
          <w:lang w:val="en-GB" w:eastAsia="en-GB"/>
        </w:rPr>
        <w:t>. T</w:t>
      </w:r>
      <w:r w:rsidR="007B54B7" w:rsidRPr="007B54B7">
        <w:rPr>
          <w:rFonts w:ascii="Arial" w:eastAsia="Times New Roman" w:hAnsi="Arial" w:cs="Arial"/>
          <w:sz w:val="22"/>
          <w:szCs w:val="22"/>
          <w:lang w:val="en-GB" w:eastAsia="en-GB"/>
        </w:rPr>
        <w:t xml:space="preserve">he </w:t>
      </w:r>
      <w:r w:rsidR="008E26F5">
        <w:rPr>
          <w:rFonts w:ascii="Arial" w:eastAsia="Times New Roman" w:hAnsi="Arial" w:cs="Arial"/>
          <w:sz w:val="22"/>
          <w:szCs w:val="22"/>
          <w:lang w:val="en-GB" w:eastAsia="en-GB"/>
        </w:rPr>
        <w:t>max</w:t>
      </w:r>
      <w:r w:rsidR="00DE5202">
        <w:rPr>
          <w:rFonts w:ascii="Arial" w:eastAsia="Times New Roman" w:hAnsi="Arial" w:cs="Arial"/>
          <w:sz w:val="22"/>
          <w:szCs w:val="22"/>
          <w:lang w:val="en-GB" w:eastAsia="en-GB"/>
        </w:rPr>
        <w:t>im</w:t>
      </w:r>
      <w:r w:rsidR="008E26F5">
        <w:rPr>
          <w:rFonts w:ascii="Arial" w:eastAsia="Times New Roman" w:hAnsi="Arial" w:cs="Arial"/>
          <w:sz w:val="22"/>
          <w:szCs w:val="22"/>
          <w:lang w:val="en-GB" w:eastAsia="en-GB"/>
        </w:rPr>
        <w:t>um</w:t>
      </w:r>
      <w:r w:rsidR="008E26F5" w:rsidRPr="007B54B7">
        <w:rPr>
          <w:rFonts w:ascii="Arial" w:eastAsia="Times New Roman" w:hAnsi="Arial" w:cs="Arial"/>
          <w:sz w:val="22"/>
          <w:szCs w:val="22"/>
          <w:lang w:val="en-GB" w:eastAsia="en-GB"/>
        </w:rPr>
        <w:t xml:space="preserve"> </w:t>
      </w:r>
      <w:r w:rsidR="007B54B7" w:rsidRPr="007B54B7">
        <w:rPr>
          <w:rFonts w:ascii="Arial" w:eastAsia="Times New Roman" w:hAnsi="Arial" w:cs="Arial"/>
          <w:sz w:val="22"/>
          <w:szCs w:val="22"/>
          <w:lang w:val="en-GB" w:eastAsia="en-GB"/>
        </w:rPr>
        <w:t>available funding pool</w:t>
      </w:r>
      <w:r w:rsidR="008E26F5">
        <w:rPr>
          <w:rFonts w:ascii="Arial" w:eastAsia="Times New Roman" w:hAnsi="Arial" w:cs="Arial"/>
          <w:sz w:val="22"/>
          <w:szCs w:val="22"/>
          <w:lang w:val="en-GB" w:eastAsia="en-GB"/>
        </w:rPr>
        <w:t xml:space="preserve"> in this round</w:t>
      </w:r>
      <w:r w:rsidR="007B54B7" w:rsidRPr="007B54B7">
        <w:rPr>
          <w:rFonts w:ascii="Arial" w:eastAsia="Times New Roman" w:hAnsi="Arial" w:cs="Arial"/>
          <w:sz w:val="22"/>
          <w:szCs w:val="22"/>
          <w:lang w:val="en-GB" w:eastAsia="en-GB"/>
        </w:rPr>
        <w:t xml:space="preserve"> is</w:t>
      </w:r>
      <w:r w:rsidR="007B54B7">
        <w:rPr>
          <w:rFonts w:ascii="Arial" w:eastAsia="Times New Roman" w:hAnsi="Arial" w:cs="Arial"/>
          <w:sz w:val="22"/>
          <w:szCs w:val="22"/>
          <w:lang w:val="en-GB" w:eastAsia="en-GB"/>
        </w:rPr>
        <w:t xml:space="preserve"> </w:t>
      </w:r>
      <w:r w:rsidR="007B54B7" w:rsidRPr="009856E5">
        <w:rPr>
          <w:rFonts w:ascii="Arial" w:eastAsia="Times New Roman" w:hAnsi="Arial" w:cs="Arial"/>
          <w:b/>
          <w:bCs/>
          <w:sz w:val="22"/>
          <w:szCs w:val="22"/>
          <w:lang w:val="en-GB" w:eastAsia="en-GB"/>
        </w:rPr>
        <w:t>$3,000,000</w:t>
      </w:r>
      <w:r w:rsidR="007B54B7" w:rsidRPr="007B54B7">
        <w:rPr>
          <w:rFonts w:ascii="Arial" w:eastAsia="Times New Roman" w:hAnsi="Arial" w:cs="Arial"/>
          <w:sz w:val="22"/>
          <w:szCs w:val="22"/>
          <w:lang w:val="en-GB" w:eastAsia="en-GB"/>
        </w:rPr>
        <w:t xml:space="preserve"> (exclusive of GST)</w:t>
      </w:r>
      <w:r w:rsidR="008E26F5">
        <w:rPr>
          <w:rFonts w:ascii="Arial" w:eastAsia="Times New Roman" w:hAnsi="Arial" w:cs="Arial"/>
          <w:sz w:val="22"/>
          <w:szCs w:val="22"/>
          <w:lang w:val="en-GB" w:eastAsia="en-GB"/>
        </w:rPr>
        <w:t>.</w:t>
      </w:r>
      <w:r w:rsidR="007B54B7">
        <w:rPr>
          <w:rFonts w:ascii="Arial" w:eastAsia="Times New Roman" w:hAnsi="Arial" w:cs="Arial"/>
          <w:sz w:val="22"/>
          <w:szCs w:val="22"/>
          <w:lang w:val="en-GB" w:eastAsia="en-GB"/>
        </w:rPr>
        <w:t xml:space="preserve"> </w:t>
      </w:r>
      <w:r w:rsidR="00DE5202">
        <w:rPr>
          <w:rFonts w:ascii="Arial" w:eastAsia="Times New Roman" w:hAnsi="Arial" w:cs="Arial"/>
          <w:sz w:val="22"/>
          <w:szCs w:val="22"/>
          <w:lang w:val="en-GB" w:eastAsia="en-GB"/>
        </w:rPr>
        <w:t xml:space="preserve">Projects </w:t>
      </w:r>
      <w:r w:rsidRPr="009736C8">
        <w:rPr>
          <w:rFonts w:ascii="Arial" w:eastAsia="Times New Roman" w:hAnsi="Arial" w:cs="Arial"/>
          <w:sz w:val="22"/>
          <w:szCs w:val="22"/>
          <w:lang w:val="en-GB" w:eastAsia="en-GB"/>
        </w:rPr>
        <w:t xml:space="preserve">will be assessed by </w:t>
      </w:r>
      <w:r w:rsidR="00F17507">
        <w:rPr>
          <w:rFonts w:ascii="Arial" w:eastAsia="Times New Roman" w:hAnsi="Arial" w:cs="Arial"/>
          <w:sz w:val="22"/>
          <w:szCs w:val="22"/>
          <w:lang w:val="en-GB" w:eastAsia="en-GB"/>
        </w:rPr>
        <w:t xml:space="preserve">the C-MWC </w:t>
      </w:r>
      <w:r w:rsidR="00AD21CD">
        <w:rPr>
          <w:rFonts w:ascii="Arial" w:eastAsia="Times New Roman" w:hAnsi="Arial" w:cs="Arial"/>
          <w:sz w:val="22"/>
          <w:szCs w:val="22"/>
          <w:lang w:val="en-GB" w:eastAsia="en-GB"/>
        </w:rPr>
        <w:t>Project Assessment Committee</w:t>
      </w:r>
      <w:r w:rsidR="00DE5202">
        <w:rPr>
          <w:rFonts w:ascii="Arial" w:eastAsia="Times New Roman" w:hAnsi="Arial" w:cs="Arial"/>
          <w:sz w:val="22"/>
          <w:szCs w:val="22"/>
          <w:lang w:val="en-GB" w:eastAsia="en-GB"/>
        </w:rPr>
        <w:t xml:space="preserve">, </w:t>
      </w:r>
      <w:r w:rsidR="00414D48">
        <w:rPr>
          <w:rFonts w:ascii="Arial" w:eastAsia="Times New Roman" w:hAnsi="Arial" w:cs="Arial"/>
          <w:sz w:val="22"/>
          <w:szCs w:val="22"/>
          <w:lang w:val="en-GB" w:eastAsia="en-GB"/>
        </w:rPr>
        <w:t xml:space="preserve">through </w:t>
      </w:r>
      <w:r w:rsidR="00DE5202" w:rsidRPr="001C3DF4">
        <w:rPr>
          <w:rFonts w:ascii="Arial" w:eastAsia="Times New Roman" w:hAnsi="Arial" w:cs="Arial"/>
          <w:sz w:val="22"/>
          <w:szCs w:val="22"/>
          <w:lang w:val="en-GB" w:eastAsia="en-GB"/>
        </w:rPr>
        <w:t xml:space="preserve">a </w:t>
      </w:r>
      <w:r w:rsidR="00DE5202" w:rsidRPr="005422ED">
        <w:rPr>
          <w:rFonts w:ascii="Arial" w:eastAsia="Times New Roman" w:hAnsi="Arial" w:cs="Arial"/>
          <w:sz w:val="22"/>
          <w:szCs w:val="22"/>
          <w:lang w:val="en-GB" w:eastAsia="en-GB"/>
        </w:rPr>
        <w:t>competitive process described later in this call document</w:t>
      </w:r>
      <w:r w:rsidR="00DE5202" w:rsidRPr="004C792D">
        <w:rPr>
          <w:rFonts w:ascii="Arial" w:eastAsia="Times New Roman" w:hAnsi="Arial" w:cs="Arial"/>
          <w:sz w:val="22"/>
          <w:szCs w:val="22"/>
          <w:lang w:val="en-GB" w:eastAsia="en-GB"/>
        </w:rPr>
        <w:t>.</w:t>
      </w:r>
      <w:r w:rsidR="00414D48">
        <w:rPr>
          <w:rFonts w:ascii="Arial" w:eastAsia="Times New Roman" w:hAnsi="Arial" w:cs="Arial"/>
          <w:sz w:val="22"/>
          <w:szCs w:val="22"/>
          <w:lang w:val="en-GB" w:eastAsia="en-GB"/>
        </w:rPr>
        <w:t xml:space="preserve"> </w:t>
      </w:r>
    </w:p>
    <w:p w14:paraId="77FB8FDB" w14:textId="77777777" w:rsidR="008C35B1" w:rsidRDefault="008C35B1" w:rsidP="007A1BFD">
      <w:pPr>
        <w:spacing w:line="300" w:lineRule="auto"/>
        <w:rPr>
          <w:rFonts w:ascii="Arial" w:eastAsia="Times New Roman" w:hAnsi="Arial" w:cs="Arial"/>
          <w:sz w:val="22"/>
          <w:szCs w:val="22"/>
          <w:lang w:val="en-GB" w:eastAsia="en-GB"/>
        </w:rPr>
      </w:pPr>
    </w:p>
    <w:p w14:paraId="08CAAC90" w14:textId="0B876738" w:rsidR="00247A49" w:rsidRPr="00D654C3" w:rsidRDefault="008457F0" w:rsidP="007A1BFD">
      <w:pPr>
        <w:spacing w:line="300" w:lineRule="auto"/>
        <w:rPr>
          <w:rFonts w:ascii="Arial" w:eastAsia="Times New Roman" w:hAnsi="Arial" w:cs="Arial"/>
          <w:sz w:val="22"/>
          <w:szCs w:val="22"/>
          <w:lang w:eastAsia="en-GB"/>
        </w:rPr>
      </w:pPr>
      <w:r>
        <w:rPr>
          <w:rFonts w:ascii="Arial" w:eastAsia="Times New Roman" w:hAnsi="Arial" w:cs="Arial"/>
          <w:sz w:val="22"/>
          <w:szCs w:val="22"/>
          <w:lang w:val="en-GB" w:eastAsia="en-GB"/>
        </w:rPr>
        <w:t>It</w:t>
      </w:r>
      <w:r w:rsidR="004F0C71" w:rsidRPr="004F0C71">
        <w:rPr>
          <w:rFonts w:ascii="Arial" w:eastAsia="Times New Roman" w:hAnsi="Arial" w:cs="Arial"/>
          <w:sz w:val="22"/>
          <w:szCs w:val="22"/>
          <w:lang w:val="en-GB" w:eastAsia="en-GB"/>
        </w:rPr>
        <w:t xml:space="preserve"> is anticipated </w:t>
      </w:r>
      <w:r w:rsidR="00902380">
        <w:rPr>
          <w:rFonts w:ascii="Arial" w:eastAsia="Times New Roman" w:hAnsi="Arial" w:cs="Arial"/>
          <w:sz w:val="22"/>
          <w:szCs w:val="22"/>
          <w:lang w:val="en-GB" w:eastAsia="en-GB"/>
        </w:rPr>
        <w:t xml:space="preserve">that </w:t>
      </w:r>
      <w:r w:rsidR="008E26F5">
        <w:rPr>
          <w:rFonts w:ascii="Arial" w:eastAsia="Times New Roman" w:hAnsi="Arial" w:cs="Arial"/>
          <w:sz w:val="22"/>
          <w:szCs w:val="22"/>
          <w:lang w:val="en-GB" w:eastAsia="en-GB"/>
        </w:rPr>
        <w:t xml:space="preserve">projects </w:t>
      </w:r>
      <w:r w:rsidR="00520150">
        <w:rPr>
          <w:rFonts w:ascii="Arial" w:eastAsia="Times New Roman" w:hAnsi="Arial" w:cs="Arial"/>
          <w:sz w:val="22"/>
          <w:szCs w:val="22"/>
          <w:lang w:val="en-GB" w:eastAsia="en-GB"/>
        </w:rPr>
        <w:t xml:space="preserve">will start no later than </w:t>
      </w:r>
      <w:r w:rsidR="00BB1041">
        <w:rPr>
          <w:rFonts w:ascii="Arial" w:eastAsia="Times New Roman" w:hAnsi="Arial" w:cs="Arial"/>
          <w:sz w:val="22"/>
          <w:szCs w:val="22"/>
          <w:lang w:val="en-GB" w:eastAsia="en-GB"/>
        </w:rPr>
        <w:t>1</w:t>
      </w:r>
      <w:r w:rsidR="00BB1041" w:rsidRPr="00FE756C">
        <w:rPr>
          <w:rFonts w:ascii="Arial" w:eastAsia="Times New Roman" w:hAnsi="Arial" w:cs="Arial"/>
          <w:sz w:val="22"/>
          <w:szCs w:val="22"/>
          <w:vertAlign w:val="superscript"/>
          <w:lang w:val="en-GB" w:eastAsia="en-GB"/>
        </w:rPr>
        <w:t>st</w:t>
      </w:r>
      <w:r w:rsidR="00BB1041">
        <w:rPr>
          <w:rFonts w:ascii="Arial" w:eastAsia="Times New Roman" w:hAnsi="Arial" w:cs="Arial"/>
          <w:sz w:val="22"/>
          <w:szCs w:val="22"/>
          <w:lang w:val="en-GB" w:eastAsia="en-GB"/>
        </w:rPr>
        <w:t xml:space="preserve"> </w:t>
      </w:r>
      <w:r w:rsidR="00273367" w:rsidRPr="00A4059F">
        <w:rPr>
          <w:rFonts w:ascii="Arial" w:eastAsia="Times New Roman" w:hAnsi="Arial" w:cs="Arial"/>
          <w:sz w:val="22"/>
          <w:szCs w:val="22"/>
          <w:lang w:val="en-GB" w:eastAsia="en-GB"/>
        </w:rPr>
        <w:t>June</w:t>
      </w:r>
      <w:r w:rsidR="00414D48" w:rsidRPr="00A4059F">
        <w:rPr>
          <w:rFonts w:ascii="Arial" w:eastAsia="Times New Roman" w:hAnsi="Arial" w:cs="Arial"/>
          <w:sz w:val="22"/>
          <w:szCs w:val="22"/>
          <w:lang w:val="en-GB" w:eastAsia="en-GB"/>
        </w:rPr>
        <w:t xml:space="preserve"> </w:t>
      </w:r>
      <w:r w:rsidR="0066660C" w:rsidRPr="00A4059F">
        <w:rPr>
          <w:rFonts w:ascii="Arial" w:eastAsia="Times New Roman" w:hAnsi="Arial" w:cs="Arial"/>
          <w:sz w:val="22"/>
          <w:szCs w:val="22"/>
          <w:lang w:val="en-GB" w:eastAsia="en-GB"/>
        </w:rPr>
        <w:t>202</w:t>
      </w:r>
      <w:r w:rsidR="00BB1041">
        <w:rPr>
          <w:rFonts w:ascii="Arial" w:eastAsia="Times New Roman" w:hAnsi="Arial" w:cs="Arial"/>
          <w:sz w:val="22"/>
          <w:szCs w:val="22"/>
          <w:lang w:val="en-GB" w:eastAsia="en-GB"/>
        </w:rPr>
        <w:t>3</w:t>
      </w:r>
      <w:r w:rsidR="005A7F12">
        <w:rPr>
          <w:rFonts w:ascii="Arial" w:eastAsia="Times New Roman" w:hAnsi="Arial" w:cs="Arial"/>
          <w:sz w:val="22"/>
          <w:szCs w:val="22"/>
          <w:lang w:val="en-GB" w:eastAsia="en-GB"/>
        </w:rPr>
        <w:t xml:space="preserve"> </w:t>
      </w:r>
      <w:r w:rsidR="004F0C71" w:rsidRPr="0019790F">
        <w:rPr>
          <w:rFonts w:ascii="Arial" w:eastAsia="Times New Roman" w:hAnsi="Arial" w:cs="Arial"/>
          <w:sz w:val="22"/>
          <w:szCs w:val="22"/>
          <w:lang w:val="en-GB" w:eastAsia="en-GB"/>
        </w:rPr>
        <w:t xml:space="preserve">to ensure all research is completed </w:t>
      </w:r>
      <w:r w:rsidR="008E26F5">
        <w:rPr>
          <w:rFonts w:ascii="Arial" w:eastAsia="Times New Roman" w:hAnsi="Arial" w:cs="Arial"/>
          <w:sz w:val="22"/>
          <w:szCs w:val="22"/>
          <w:lang w:val="en-GB" w:eastAsia="en-GB"/>
        </w:rPr>
        <w:t>and</w:t>
      </w:r>
      <w:r w:rsidR="004F0C71" w:rsidRPr="0019790F">
        <w:rPr>
          <w:rFonts w:ascii="Arial" w:eastAsia="Times New Roman" w:hAnsi="Arial" w:cs="Arial"/>
          <w:sz w:val="22"/>
          <w:szCs w:val="22"/>
          <w:lang w:val="en-GB" w:eastAsia="en-GB"/>
        </w:rPr>
        <w:t xml:space="preserve"> outputs such as publications and patents </w:t>
      </w:r>
      <w:r w:rsidR="00D83A25">
        <w:rPr>
          <w:rFonts w:ascii="Arial" w:eastAsia="Times New Roman" w:hAnsi="Arial" w:cs="Arial"/>
          <w:sz w:val="22"/>
          <w:szCs w:val="22"/>
          <w:lang w:val="en-GB" w:eastAsia="en-GB"/>
        </w:rPr>
        <w:t xml:space="preserve">are </w:t>
      </w:r>
      <w:r w:rsidR="008E26F5">
        <w:rPr>
          <w:rFonts w:ascii="Arial" w:eastAsia="Times New Roman" w:hAnsi="Arial" w:cs="Arial"/>
          <w:sz w:val="22"/>
          <w:szCs w:val="22"/>
          <w:lang w:val="en-GB" w:eastAsia="en-GB"/>
        </w:rPr>
        <w:t xml:space="preserve">filed </w:t>
      </w:r>
      <w:r w:rsidR="004F0C71" w:rsidRPr="0019790F">
        <w:rPr>
          <w:rFonts w:ascii="Arial" w:eastAsia="Times New Roman" w:hAnsi="Arial" w:cs="Arial"/>
          <w:sz w:val="22"/>
          <w:szCs w:val="22"/>
          <w:lang w:val="en-GB" w:eastAsia="en-GB"/>
        </w:rPr>
        <w:t xml:space="preserve">before </w:t>
      </w:r>
      <w:r w:rsidR="00B14F80" w:rsidRPr="00FE756C">
        <w:rPr>
          <w:rFonts w:ascii="Arial" w:eastAsia="Times New Roman" w:hAnsi="Arial" w:cs="Arial"/>
          <w:sz w:val="22"/>
          <w:szCs w:val="22"/>
          <w:lang w:val="en-GB" w:eastAsia="en-GB"/>
        </w:rPr>
        <w:t>mid</w:t>
      </w:r>
      <w:r w:rsidR="00D0443F">
        <w:rPr>
          <w:rFonts w:ascii="Arial" w:eastAsia="Times New Roman" w:hAnsi="Arial" w:cs="Arial"/>
          <w:sz w:val="22"/>
          <w:szCs w:val="22"/>
          <w:lang w:val="en-GB" w:eastAsia="en-GB"/>
        </w:rPr>
        <w:t>-</w:t>
      </w:r>
      <w:r w:rsidR="00BB1041" w:rsidRPr="00D0443F">
        <w:rPr>
          <w:rFonts w:ascii="Arial" w:eastAsia="Times New Roman" w:hAnsi="Arial" w:cs="Arial"/>
          <w:sz w:val="22"/>
          <w:szCs w:val="22"/>
          <w:lang w:val="en-GB" w:eastAsia="en-GB"/>
        </w:rPr>
        <w:t>2025</w:t>
      </w:r>
      <w:r w:rsidR="004F0C71" w:rsidRPr="00D0443F">
        <w:rPr>
          <w:rFonts w:ascii="Arial" w:eastAsia="Times New Roman" w:hAnsi="Arial" w:cs="Arial"/>
          <w:sz w:val="22"/>
          <w:szCs w:val="22"/>
          <w:lang w:val="en-GB" w:eastAsia="en-GB"/>
        </w:rPr>
        <w:t>.</w:t>
      </w:r>
      <w:r w:rsidR="004F0C71" w:rsidRPr="004F0C71">
        <w:rPr>
          <w:rFonts w:ascii="Arial" w:eastAsia="Times New Roman" w:hAnsi="Arial" w:cs="Arial"/>
          <w:sz w:val="22"/>
          <w:szCs w:val="22"/>
          <w:lang w:val="en-GB" w:eastAsia="en-GB"/>
        </w:rPr>
        <w:t xml:space="preserve"> </w:t>
      </w:r>
    </w:p>
    <w:p w14:paraId="624AC848" w14:textId="77777777" w:rsidR="00247A49" w:rsidRPr="00FE756C" w:rsidRDefault="00247A49" w:rsidP="007A1BFD">
      <w:pPr>
        <w:spacing w:line="300" w:lineRule="auto"/>
        <w:rPr>
          <w:rFonts w:ascii="Arial" w:eastAsia="Times New Roman" w:hAnsi="Arial" w:cs="Arial"/>
          <w:sz w:val="22"/>
          <w:szCs w:val="22"/>
          <w:lang w:eastAsia="en-GB"/>
        </w:rPr>
      </w:pPr>
    </w:p>
    <w:p w14:paraId="69F2664B" w14:textId="6709B047" w:rsidR="003B7255" w:rsidRPr="008E31E1" w:rsidRDefault="003819DC" w:rsidP="007A1BFD">
      <w:pPr>
        <w:spacing w:line="300" w:lineRule="auto"/>
        <w:outlineLvl w:val="0"/>
        <w:rPr>
          <w:rFonts w:ascii="Arial" w:hAnsi="Arial" w:cs="Arial"/>
          <w:b/>
          <w:szCs w:val="24"/>
        </w:rPr>
      </w:pPr>
      <w:r>
        <w:rPr>
          <w:rFonts w:ascii="Arial" w:hAnsi="Arial" w:cs="Arial"/>
          <w:b/>
          <w:szCs w:val="24"/>
        </w:rPr>
        <w:t>3</w:t>
      </w:r>
      <w:r w:rsidR="001622BD" w:rsidRPr="00A4059F">
        <w:rPr>
          <w:rFonts w:ascii="Arial" w:hAnsi="Arial" w:cs="Arial"/>
          <w:b/>
          <w:szCs w:val="24"/>
        </w:rPr>
        <w:t>. T</w:t>
      </w:r>
      <w:r w:rsidR="003B7255" w:rsidRPr="00A4059F">
        <w:rPr>
          <w:rFonts w:ascii="Arial" w:hAnsi="Arial" w:cs="Arial"/>
          <w:b/>
          <w:szCs w:val="24"/>
        </w:rPr>
        <w:t>imeline</w:t>
      </w:r>
      <w:r w:rsidR="003B7255" w:rsidRPr="008E31E1">
        <w:rPr>
          <w:rFonts w:ascii="Arial" w:hAnsi="Arial" w:cs="Arial"/>
          <w:b/>
          <w:szCs w:val="24"/>
        </w:rPr>
        <w:t xml:space="preserve"> for </w:t>
      </w:r>
      <w:r w:rsidR="00B14F80">
        <w:rPr>
          <w:rFonts w:ascii="Arial" w:hAnsi="Arial" w:cs="Arial"/>
          <w:b/>
          <w:szCs w:val="24"/>
        </w:rPr>
        <w:t xml:space="preserve">2023 </w:t>
      </w:r>
      <w:r w:rsidR="004F4FA9">
        <w:rPr>
          <w:rFonts w:ascii="Arial" w:hAnsi="Arial" w:cs="Arial"/>
          <w:b/>
          <w:szCs w:val="24"/>
        </w:rPr>
        <w:t>Project Funding</w:t>
      </w:r>
      <w:r w:rsidR="00210440">
        <w:rPr>
          <w:rFonts w:ascii="Arial" w:hAnsi="Arial" w:cs="Arial"/>
          <w:b/>
          <w:szCs w:val="24"/>
        </w:rPr>
        <w:t xml:space="preserve">, Round </w:t>
      </w:r>
      <w:r w:rsidR="00B14F80">
        <w:rPr>
          <w:rFonts w:ascii="Arial" w:hAnsi="Arial" w:cs="Arial"/>
          <w:b/>
          <w:szCs w:val="24"/>
        </w:rPr>
        <w:t>2</w:t>
      </w:r>
    </w:p>
    <w:p w14:paraId="134B39EB" w14:textId="77777777" w:rsidR="005946A5" w:rsidRPr="005946A5" w:rsidRDefault="005946A5" w:rsidP="007A1BFD">
      <w:pPr>
        <w:spacing w:line="300" w:lineRule="auto"/>
        <w:rPr>
          <w:rFonts w:ascii="Arial" w:hAnsi="Arial" w:cs="Arial"/>
          <w:b/>
          <w:sz w:val="22"/>
          <w:szCs w:val="22"/>
        </w:rPr>
      </w:pPr>
    </w:p>
    <w:p w14:paraId="47F9AAB6" w14:textId="25721D5E" w:rsidR="000A69DC" w:rsidRPr="00D654C3" w:rsidRDefault="000A69DC"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Call for applications </w:t>
      </w:r>
      <w:r w:rsidR="00414D48">
        <w:rPr>
          <w:rFonts w:ascii="Arial" w:hAnsi="Arial" w:cs="Arial"/>
        </w:rPr>
        <w:t>–</w:t>
      </w:r>
      <w:r w:rsidR="003510FD" w:rsidRPr="00D654C3">
        <w:rPr>
          <w:rFonts w:ascii="Arial" w:hAnsi="Arial" w:cs="Arial"/>
        </w:rPr>
        <w:t xml:space="preserve"> </w:t>
      </w:r>
      <w:r w:rsidR="00D577C7">
        <w:rPr>
          <w:rFonts w:ascii="Arial" w:hAnsi="Arial" w:cs="Arial"/>
        </w:rPr>
        <w:t>10</w:t>
      </w:r>
      <w:r w:rsidR="00D577C7" w:rsidRPr="00A4059F">
        <w:rPr>
          <w:rFonts w:ascii="Arial" w:hAnsi="Arial" w:cs="Arial"/>
          <w:vertAlign w:val="superscript"/>
        </w:rPr>
        <w:t>th</w:t>
      </w:r>
      <w:r w:rsidR="00D577C7">
        <w:rPr>
          <w:rFonts w:ascii="Arial" w:hAnsi="Arial" w:cs="Arial"/>
        </w:rPr>
        <w:t xml:space="preserve"> October </w:t>
      </w:r>
      <w:r w:rsidR="00D577C7" w:rsidRPr="00D654C3">
        <w:rPr>
          <w:rFonts w:ascii="Arial" w:hAnsi="Arial" w:cs="Arial"/>
        </w:rPr>
        <w:t>202</w:t>
      </w:r>
      <w:r w:rsidR="00D577C7">
        <w:rPr>
          <w:rFonts w:ascii="Arial" w:hAnsi="Arial" w:cs="Arial"/>
        </w:rPr>
        <w:t>2</w:t>
      </w:r>
    </w:p>
    <w:p w14:paraId="5016E6C0" w14:textId="34A6A184" w:rsidR="000A69DC" w:rsidRDefault="000A69DC" w:rsidP="00A4059F">
      <w:pPr>
        <w:pStyle w:val="ListParagraph"/>
        <w:numPr>
          <w:ilvl w:val="0"/>
          <w:numId w:val="20"/>
        </w:numPr>
        <w:spacing w:line="300" w:lineRule="auto"/>
        <w:ind w:left="567" w:hanging="283"/>
        <w:rPr>
          <w:rFonts w:ascii="Arial" w:hAnsi="Arial" w:cs="Arial"/>
          <w:b/>
        </w:rPr>
      </w:pPr>
      <w:r w:rsidRPr="00A4059F">
        <w:rPr>
          <w:rFonts w:ascii="Arial" w:hAnsi="Arial" w:cs="Arial"/>
          <w:b/>
        </w:rPr>
        <w:t>Closing date for applications</w:t>
      </w:r>
      <w:r w:rsidR="00D31295" w:rsidRPr="00A4059F">
        <w:rPr>
          <w:rFonts w:ascii="Arial" w:hAnsi="Arial" w:cs="Arial"/>
          <w:b/>
        </w:rPr>
        <w:t xml:space="preserve"> </w:t>
      </w:r>
      <w:r w:rsidR="003163FF" w:rsidRPr="00A4059F">
        <w:rPr>
          <w:rFonts w:ascii="Arial" w:hAnsi="Arial" w:cs="Arial"/>
          <w:b/>
        </w:rPr>
        <w:t>–</w:t>
      </w:r>
      <w:r w:rsidR="00D31295" w:rsidRPr="00A4059F">
        <w:rPr>
          <w:rFonts w:ascii="Arial" w:hAnsi="Arial" w:cs="Arial"/>
          <w:b/>
        </w:rPr>
        <w:t xml:space="preserve"> </w:t>
      </w:r>
      <w:r w:rsidR="00C5705D" w:rsidRPr="00A4059F">
        <w:rPr>
          <w:rFonts w:ascii="Arial" w:hAnsi="Arial" w:cs="Arial"/>
          <w:b/>
        </w:rPr>
        <w:t>12</w:t>
      </w:r>
      <w:r w:rsidR="009E160E" w:rsidRPr="00A4059F">
        <w:rPr>
          <w:rFonts w:ascii="Arial" w:hAnsi="Arial" w:cs="Arial"/>
          <w:b/>
        </w:rPr>
        <w:t xml:space="preserve">pm, </w:t>
      </w:r>
      <w:r w:rsidR="00D577C7" w:rsidRPr="00A4059F">
        <w:rPr>
          <w:rFonts w:ascii="Arial" w:hAnsi="Arial" w:cs="Arial"/>
          <w:b/>
        </w:rPr>
        <w:t>1</w:t>
      </w:r>
      <w:r w:rsidR="00D577C7">
        <w:rPr>
          <w:rFonts w:ascii="Arial" w:hAnsi="Arial" w:cs="Arial"/>
          <w:b/>
        </w:rPr>
        <w:t>2</w:t>
      </w:r>
      <w:r w:rsidR="00D577C7" w:rsidRPr="00A4059F">
        <w:rPr>
          <w:rFonts w:ascii="Arial" w:hAnsi="Arial" w:cs="Arial"/>
          <w:b/>
          <w:vertAlign w:val="superscript"/>
        </w:rPr>
        <w:t>th</w:t>
      </w:r>
      <w:r w:rsidR="00D577C7" w:rsidRPr="00A4059F">
        <w:rPr>
          <w:rFonts w:ascii="Arial" w:hAnsi="Arial" w:cs="Arial"/>
          <w:b/>
        </w:rPr>
        <w:t xml:space="preserve"> </w:t>
      </w:r>
      <w:r w:rsidR="00D577C7">
        <w:rPr>
          <w:rFonts w:ascii="Arial" w:hAnsi="Arial" w:cs="Arial"/>
          <w:b/>
        </w:rPr>
        <w:t>December</w:t>
      </w:r>
      <w:r w:rsidR="00D577C7" w:rsidRPr="00A4059F">
        <w:rPr>
          <w:rFonts w:ascii="Arial" w:hAnsi="Arial" w:cs="Arial"/>
          <w:b/>
        </w:rPr>
        <w:t xml:space="preserve"> 202</w:t>
      </w:r>
      <w:r w:rsidR="00D577C7">
        <w:rPr>
          <w:rFonts w:ascii="Arial" w:hAnsi="Arial" w:cs="Arial"/>
          <w:b/>
        </w:rPr>
        <w:t>2</w:t>
      </w:r>
    </w:p>
    <w:p w14:paraId="199F3D67" w14:textId="079DB384" w:rsidR="00247A49" w:rsidRPr="009A2C4C" w:rsidRDefault="008C35B1" w:rsidP="00A4059F">
      <w:pPr>
        <w:pStyle w:val="ListParagraph"/>
        <w:numPr>
          <w:ilvl w:val="0"/>
          <w:numId w:val="20"/>
        </w:numPr>
        <w:spacing w:line="300" w:lineRule="auto"/>
        <w:ind w:left="567" w:hanging="283"/>
        <w:rPr>
          <w:rFonts w:ascii="Arial" w:hAnsi="Arial" w:cs="Arial"/>
        </w:rPr>
      </w:pPr>
      <w:r w:rsidRPr="009A2C4C">
        <w:rPr>
          <w:rFonts w:ascii="Arial" w:hAnsi="Arial" w:cs="Arial"/>
        </w:rPr>
        <w:t>Q</w:t>
      </w:r>
      <w:r w:rsidR="009736C8" w:rsidRPr="009A2C4C">
        <w:rPr>
          <w:rFonts w:ascii="Arial" w:hAnsi="Arial" w:cs="Arial"/>
        </w:rPr>
        <w:t>uestions/</w:t>
      </w:r>
      <w:r w:rsidR="00A97523" w:rsidRPr="009A2C4C">
        <w:rPr>
          <w:rFonts w:ascii="Arial" w:hAnsi="Arial" w:cs="Arial"/>
        </w:rPr>
        <w:t>feedback</w:t>
      </w:r>
      <w:r w:rsidR="009A2C4C" w:rsidRPr="00FE756C">
        <w:rPr>
          <w:rFonts w:ascii="Arial" w:hAnsi="Arial" w:cs="Arial"/>
        </w:rPr>
        <w:t>/</w:t>
      </w:r>
      <w:r w:rsidR="00E94090">
        <w:rPr>
          <w:rFonts w:ascii="Arial" w:hAnsi="Arial" w:cs="Arial"/>
        </w:rPr>
        <w:t xml:space="preserve">triage </w:t>
      </w:r>
      <w:r w:rsidR="009A2C4C" w:rsidRPr="00FE756C">
        <w:rPr>
          <w:rFonts w:ascii="Arial" w:hAnsi="Arial" w:cs="Arial"/>
        </w:rPr>
        <w:t>outcome</w:t>
      </w:r>
      <w:r w:rsidR="00A97523" w:rsidRPr="009A2C4C">
        <w:rPr>
          <w:rFonts w:ascii="Arial" w:hAnsi="Arial" w:cs="Arial"/>
        </w:rPr>
        <w:t xml:space="preserve"> </w:t>
      </w:r>
      <w:r w:rsidR="003510FD" w:rsidRPr="009A2C4C">
        <w:rPr>
          <w:rFonts w:ascii="Arial" w:hAnsi="Arial" w:cs="Arial"/>
        </w:rPr>
        <w:t xml:space="preserve">provided to applicants </w:t>
      </w:r>
      <w:r w:rsidR="00210440" w:rsidRPr="009A2C4C">
        <w:rPr>
          <w:rFonts w:ascii="Arial" w:hAnsi="Arial" w:cs="Arial"/>
        </w:rPr>
        <w:t xml:space="preserve">– </w:t>
      </w:r>
      <w:r w:rsidR="003510FD" w:rsidRPr="009A2C4C">
        <w:rPr>
          <w:rFonts w:ascii="Arial" w:hAnsi="Arial" w:cs="Arial"/>
        </w:rPr>
        <w:t xml:space="preserve">by </w:t>
      </w:r>
      <w:r w:rsidR="00D577C7" w:rsidRPr="009A2C4C">
        <w:rPr>
          <w:rFonts w:ascii="Arial" w:hAnsi="Arial" w:cs="Arial"/>
        </w:rPr>
        <w:t>24</w:t>
      </w:r>
      <w:r w:rsidR="00D577C7" w:rsidRPr="009A2C4C">
        <w:rPr>
          <w:rFonts w:ascii="Arial" w:hAnsi="Arial" w:cs="Arial"/>
          <w:vertAlign w:val="superscript"/>
        </w:rPr>
        <w:t>th</w:t>
      </w:r>
      <w:r w:rsidR="00D577C7" w:rsidRPr="009A2C4C">
        <w:rPr>
          <w:rFonts w:ascii="Arial" w:hAnsi="Arial" w:cs="Arial"/>
        </w:rPr>
        <w:t xml:space="preserve"> February 2023</w:t>
      </w:r>
    </w:p>
    <w:p w14:paraId="0D03503E" w14:textId="2F0AC9FD" w:rsidR="00007EEB" w:rsidRDefault="00D1698E"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C-MWC </w:t>
      </w:r>
      <w:r w:rsidR="00AD21CD">
        <w:rPr>
          <w:rFonts w:ascii="Arial" w:hAnsi="Arial" w:cs="Arial"/>
        </w:rPr>
        <w:t>Project Assessment Committee</w:t>
      </w:r>
      <w:r w:rsidR="00CD3DF9" w:rsidRPr="00D654C3">
        <w:rPr>
          <w:rFonts w:ascii="Arial" w:hAnsi="Arial" w:cs="Arial"/>
        </w:rPr>
        <w:t xml:space="preserve"> convened to review </w:t>
      </w:r>
      <w:r w:rsidR="00D31295" w:rsidRPr="00D654C3">
        <w:rPr>
          <w:rFonts w:ascii="Arial" w:hAnsi="Arial" w:cs="Arial"/>
        </w:rPr>
        <w:t>applications</w:t>
      </w:r>
      <w:r w:rsidR="000C2D5A" w:rsidRPr="00D654C3">
        <w:rPr>
          <w:rFonts w:ascii="Arial" w:hAnsi="Arial" w:cs="Arial"/>
        </w:rPr>
        <w:t xml:space="preserve"> and </w:t>
      </w:r>
      <w:r w:rsidR="009A2C4C">
        <w:rPr>
          <w:rFonts w:ascii="Arial" w:hAnsi="Arial" w:cs="Arial"/>
        </w:rPr>
        <w:t>make funding recommendations</w:t>
      </w:r>
      <w:r w:rsidR="00D31295" w:rsidRPr="00D654C3">
        <w:rPr>
          <w:rFonts w:ascii="Arial" w:hAnsi="Arial" w:cs="Arial"/>
        </w:rPr>
        <w:t xml:space="preserve"> </w:t>
      </w:r>
      <w:r w:rsidR="003163FF">
        <w:rPr>
          <w:rFonts w:ascii="Arial" w:hAnsi="Arial" w:cs="Arial"/>
        </w:rPr>
        <w:t>–</w:t>
      </w:r>
      <w:r w:rsidR="00007EEB" w:rsidRPr="00D654C3">
        <w:rPr>
          <w:rFonts w:ascii="Arial" w:hAnsi="Arial" w:cs="Arial"/>
        </w:rPr>
        <w:t xml:space="preserve"> </w:t>
      </w:r>
      <w:r w:rsidR="0042372D" w:rsidRPr="00D654C3">
        <w:rPr>
          <w:rFonts w:ascii="Arial" w:hAnsi="Arial" w:cs="Arial"/>
        </w:rPr>
        <w:t xml:space="preserve">week of </w:t>
      </w:r>
      <w:r w:rsidR="009A2C4C">
        <w:rPr>
          <w:rFonts w:ascii="Arial" w:hAnsi="Arial" w:cs="Arial"/>
        </w:rPr>
        <w:t>6</w:t>
      </w:r>
      <w:r w:rsidR="009A2C4C" w:rsidRPr="00A4059F">
        <w:rPr>
          <w:rFonts w:ascii="Arial" w:hAnsi="Arial" w:cs="Arial"/>
          <w:vertAlign w:val="superscript"/>
        </w:rPr>
        <w:t>th</w:t>
      </w:r>
      <w:r w:rsidR="009A2C4C">
        <w:rPr>
          <w:rFonts w:ascii="Arial" w:hAnsi="Arial" w:cs="Arial"/>
        </w:rPr>
        <w:t xml:space="preserve"> March</w:t>
      </w:r>
      <w:r w:rsidR="006C562A">
        <w:rPr>
          <w:rFonts w:ascii="Arial" w:hAnsi="Arial" w:cs="Arial"/>
        </w:rPr>
        <w:t xml:space="preserve"> </w:t>
      </w:r>
      <w:r w:rsidR="00273367">
        <w:rPr>
          <w:rFonts w:ascii="Arial" w:hAnsi="Arial" w:cs="Arial"/>
        </w:rPr>
        <w:t>202</w:t>
      </w:r>
      <w:r w:rsidR="009A2C4C">
        <w:rPr>
          <w:rFonts w:ascii="Arial" w:hAnsi="Arial" w:cs="Arial"/>
        </w:rPr>
        <w:t>3</w:t>
      </w:r>
    </w:p>
    <w:p w14:paraId="532A1A5D" w14:textId="67B20C6E" w:rsidR="00273367" w:rsidRPr="00D654C3" w:rsidRDefault="00273367" w:rsidP="00A4059F">
      <w:pPr>
        <w:pStyle w:val="ListParagraph"/>
        <w:numPr>
          <w:ilvl w:val="0"/>
          <w:numId w:val="20"/>
        </w:numPr>
        <w:spacing w:line="300" w:lineRule="auto"/>
        <w:ind w:left="567" w:hanging="283"/>
        <w:rPr>
          <w:rFonts w:ascii="Arial" w:hAnsi="Arial" w:cs="Arial"/>
        </w:rPr>
      </w:pPr>
      <w:r>
        <w:rPr>
          <w:rFonts w:ascii="Arial" w:hAnsi="Arial" w:cs="Arial"/>
        </w:rPr>
        <w:t xml:space="preserve">MWC </w:t>
      </w:r>
      <w:r w:rsidRPr="00D654C3">
        <w:rPr>
          <w:rFonts w:ascii="Arial" w:hAnsi="Arial" w:cs="Arial"/>
        </w:rPr>
        <w:t xml:space="preserve">Board approval </w:t>
      </w:r>
      <w:r w:rsidR="003163FF">
        <w:rPr>
          <w:rFonts w:ascii="Arial" w:hAnsi="Arial" w:cs="Arial"/>
        </w:rPr>
        <w:t xml:space="preserve">of </w:t>
      </w:r>
      <w:r w:rsidR="00AD21CD">
        <w:rPr>
          <w:rFonts w:ascii="Arial" w:hAnsi="Arial" w:cs="Arial"/>
        </w:rPr>
        <w:t>Project Assessment Committee</w:t>
      </w:r>
      <w:r w:rsidR="003163FF">
        <w:rPr>
          <w:rFonts w:ascii="Arial" w:hAnsi="Arial" w:cs="Arial"/>
        </w:rPr>
        <w:t xml:space="preserve"> recommendations </w:t>
      </w:r>
      <w:r w:rsidRPr="00D654C3">
        <w:rPr>
          <w:rFonts w:ascii="Arial" w:hAnsi="Arial" w:cs="Arial"/>
        </w:rPr>
        <w:t xml:space="preserve">– </w:t>
      </w:r>
      <w:r w:rsidRPr="0092613D">
        <w:rPr>
          <w:rFonts w:ascii="Arial" w:hAnsi="Arial" w:cs="Arial"/>
        </w:rPr>
        <w:t xml:space="preserve">week of </w:t>
      </w:r>
      <w:r w:rsidR="009A2C4C">
        <w:rPr>
          <w:rFonts w:ascii="Arial" w:hAnsi="Arial" w:cs="Arial"/>
        </w:rPr>
        <w:t>13</w:t>
      </w:r>
      <w:r w:rsidR="009A2C4C" w:rsidRPr="00A4059F">
        <w:rPr>
          <w:rFonts w:ascii="Arial" w:hAnsi="Arial" w:cs="Arial"/>
          <w:vertAlign w:val="superscript"/>
        </w:rPr>
        <w:t>th</w:t>
      </w:r>
      <w:r w:rsidR="009A2C4C">
        <w:rPr>
          <w:rFonts w:ascii="Arial" w:hAnsi="Arial" w:cs="Arial"/>
        </w:rPr>
        <w:t xml:space="preserve"> March </w:t>
      </w:r>
      <w:r>
        <w:rPr>
          <w:rFonts w:ascii="Arial" w:hAnsi="Arial" w:cs="Arial"/>
        </w:rPr>
        <w:t>202</w:t>
      </w:r>
      <w:r w:rsidR="009A2C4C">
        <w:rPr>
          <w:rFonts w:ascii="Arial" w:hAnsi="Arial" w:cs="Arial"/>
        </w:rPr>
        <w:t>3</w:t>
      </w:r>
    </w:p>
    <w:p w14:paraId="7905E1BE" w14:textId="02262591" w:rsidR="008E214B" w:rsidRPr="00D0443F" w:rsidRDefault="008E214B" w:rsidP="008E214B">
      <w:pPr>
        <w:pStyle w:val="ListParagraph"/>
        <w:numPr>
          <w:ilvl w:val="0"/>
          <w:numId w:val="20"/>
        </w:numPr>
        <w:spacing w:line="300" w:lineRule="auto"/>
        <w:ind w:left="567" w:hanging="283"/>
        <w:rPr>
          <w:rFonts w:ascii="Arial" w:hAnsi="Arial" w:cs="Arial"/>
        </w:rPr>
      </w:pPr>
      <w:r w:rsidRPr="00D0443F">
        <w:rPr>
          <w:rFonts w:ascii="Arial" w:hAnsi="Arial" w:cs="Arial"/>
        </w:rPr>
        <w:t>Negotiation of changes to research plan and/or budget – week of 27</w:t>
      </w:r>
      <w:r w:rsidRPr="00FE756C">
        <w:rPr>
          <w:rFonts w:ascii="Arial" w:hAnsi="Arial" w:cs="Arial"/>
          <w:vertAlign w:val="superscript"/>
        </w:rPr>
        <w:t>th</w:t>
      </w:r>
      <w:r w:rsidRPr="00D0443F">
        <w:rPr>
          <w:rFonts w:ascii="Arial" w:hAnsi="Arial" w:cs="Arial"/>
        </w:rPr>
        <w:t xml:space="preserve"> March 2023</w:t>
      </w:r>
    </w:p>
    <w:p w14:paraId="11423256" w14:textId="373C9501" w:rsidR="00D31295" w:rsidRPr="00D0443F" w:rsidRDefault="00D31295" w:rsidP="00A4059F">
      <w:pPr>
        <w:pStyle w:val="ListParagraph"/>
        <w:numPr>
          <w:ilvl w:val="0"/>
          <w:numId w:val="20"/>
        </w:numPr>
        <w:spacing w:line="300" w:lineRule="auto"/>
        <w:ind w:left="567" w:hanging="283"/>
        <w:rPr>
          <w:rFonts w:ascii="Arial" w:hAnsi="Arial" w:cs="Arial"/>
        </w:rPr>
      </w:pPr>
      <w:r w:rsidRPr="00D0443F">
        <w:rPr>
          <w:rFonts w:ascii="Arial" w:hAnsi="Arial" w:cs="Arial"/>
        </w:rPr>
        <w:t xml:space="preserve">Announcement of </w:t>
      </w:r>
      <w:r w:rsidR="00247A49" w:rsidRPr="00D0443F">
        <w:rPr>
          <w:rFonts w:ascii="Arial" w:hAnsi="Arial" w:cs="Arial"/>
        </w:rPr>
        <w:t xml:space="preserve">provisional </w:t>
      </w:r>
      <w:r w:rsidRPr="00D0443F">
        <w:rPr>
          <w:rFonts w:ascii="Arial" w:hAnsi="Arial" w:cs="Arial"/>
        </w:rPr>
        <w:t>results</w:t>
      </w:r>
      <w:r w:rsidR="00DC6252" w:rsidRPr="00D0443F">
        <w:rPr>
          <w:rFonts w:ascii="Arial" w:hAnsi="Arial" w:cs="Arial"/>
        </w:rPr>
        <w:t xml:space="preserve"> </w:t>
      </w:r>
      <w:r w:rsidR="00273367" w:rsidRPr="00D0443F">
        <w:rPr>
          <w:rFonts w:ascii="Arial" w:hAnsi="Arial" w:cs="Arial"/>
        </w:rPr>
        <w:t>–</w:t>
      </w:r>
      <w:r w:rsidR="00EA0226" w:rsidRPr="00D0443F">
        <w:rPr>
          <w:rFonts w:ascii="Arial" w:hAnsi="Arial" w:cs="Arial"/>
        </w:rPr>
        <w:t xml:space="preserve"> </w:t>
      </w:r>
      <w:r w:rsidR="00E94090" w:rsidRPr="00D0443F">
        <w:rPr>
          <w:rFonts w:ascii="Arial" w:hAnsi="Arial" w:cs="Arial"/>
        </w:rPr>
        <w:t>3</w:t>
      </w:r>
      <w:r w:rsidR="00E94090" w:rsidRPr="00FE756C">
        <w:rPr>
          <w:rFonts w:ascii="Arial" w:hAnsi="Arial" w:cs="Arial"/>
          <w:vertAlign w:val="superscript"/>
        </w:rPr>
        <w:t>rd</w:t>
      </w:r>
      <w:r w:rsidR="00E94090" w:rsidRPr="00D0443F">
        <w:rPr>
          <w:rFonts w:ascii="Arial" w:hAnsi="Arial" w:cs="Arial"/>
        </w:rPr>
        <w:t xml:space="preserve"> </w:t>
      </w:r>
      <w:r w:rsidR="00273367" w:rsidRPr="00A168B3">
        <w:rPr>
          <w:rFonts w:ascii="Arial" w:hAnsi="Arial" w:cs="Arial"/>
        </w:rPr>
        <w:t xml:space="preserve">April </w:t>
      </w:r>
      <w:r w:rsidR="00E94090" w:rsidRPr="00D0443F">
        <w:rPr>
          <w:rFonts w:ascii="Arial" w:hAnsi="Arial" w:cs="Arial"/>
        </w:rPr>
        <w:t>2023</w:t>
      </w:r>
    </w:p>
    <w:p w14:paraId="7B1F330E" w14:textId="63469501" w:rsidR="00210440" w:rsidRDefault="00210440" w:rsidP="00A4059F">
      <w:pPr>
        <w:pStyle w:val="ListParagraph"/>
        <w:numPr>
          <w:ilvl w:val="0"/>
          <w:numId w:val="20"/>
        </w:numPr>
        <w:spacing w:line="300" w:lineRule="auto"/>
        <w:ind w:left="567" w:hanging="283"/>
        <w:rPr>
          <w:rFonts w:ascii="Arial" w:hAnsi="Arial" w:cs="Arial"/>
        </w:rPr>
      </w:pPr>
      <w:r>
        <w:rPr>
          <w:rFonts w:ascii="Arial" w:hAnsi="Arial" w:cs="Arial"/>
        </w:rPr>
        <w:t>Earliest start date of projects funded – 1</w:t>
      </w:r>
      <w:r w:rsidRPr="00A4059F">
        <w:rPr>
          <w:rFonts w:ascii="Arial" w:hAnsi="Arial" w:cs="Arial"/>
          <w:vertAlign w:val="superscript"/>
        </w:rPr>
        <w:t>st</w:t>
      </w:r>
      <w:r>
        <w:rPr>
          <w:rFonts w:ascii="Arial" w:hAnsi="Arial" w:cs="Arial"/>
        </w:rPr>
        <w:t xml:space="preserve"> May </w:t>
      </w:r>
      <w:r w:rsidR="008E214B">
        <w:rPr>
          <w:rFonts w:ascii="Arial" w:hAnsi="Arial" w:cs="Arial"/>
        </w:rPr>
        <w:t>2023</w:t>
      </w:r>
    </w:p>
    <w:p w14:paraId="76F68C94" w14:textId="296A5797" w:rsidR="003B7255" w:rsidRPr="00A4059F" w:rsidRDefault="00007EEB" w:rsidP="00A4059F">
      <w:pPr>
        <w:pStyle w:val="ListParagraph"/>
        <w:numPr>
          <w:ilvl w:val="0"/>
          <w:numId w:val="20"/>
        </w:numPr>
        <w:spacing w:line="300" w:lineRule="auto"/>
        <w:ind w:left="567" w:hanging="283"/>
        <w:rPr>
          <w:rFonts w:ascii="Arial" w:hAnsi="Arial" w:cs="Arial"/>
        </w:rPr>
      </w:pPr>
      <w:r w:rsidRPr="00D654C3">
        <w:rPr>
          <w:rFonts w:ascii="Arial" w:hAnsi="Arial" w:cs="Arial"/>
        </w:rPr>
        <w:t xml:space="preserve">Latest </w:t>
      </w:r>
      <w:r w:rsidR="00D31295" w:rsidRPr="00D654C3">
        <w:rPr>
          <w:rFonts w:ascii="Arial" w:hAnsi="Arial" w:cs="Arial"/>
        </w:rPr>
        <w:t xml:space="preserve">start date of </w:t>
      </w:r>
      <w:r w:rsidR="00AD3D68">
        <w:rPr>
          <w:rFonts w:ascii="Arial" w:hAnsi="Arial" w:cs="Arial"/>
        </w:rPr>
        <w:t>projects</w:t>
      </w:r>
      <w:r w:rsidR="00D31295" w:rsidRPr="00D654C3">
        <w:rPr>
          <w:rFonts w:ascii="Arial" w:hAnsi="Arial" w:cs="Arial"/>
        </w:rPr>
        <w:t xml:space="preserve"> </w:t>
      </w:r>
      <w:r w:rsidR="00210440">
        <w:rPr>
          <w:rFonts w:ascii="Arial" w:hAnsi="Arial" w:cs="Arial"/>
        </w:rPr>
        <w:t xml:space="preserve">funded </w:t>
      </w:r>
      <w:r w:rsidR="003163FF">
        <w:rPr>
          <w:rFonts w:ascii="Arial" w:hAnsi="Arial" w:cs="Arial"/>
        </w:rPr>
        <w:t>–</w:t>
      </w:r>
      <w:r w:rsidR="00D31295" w:rsidRPr="00D654C3">
        <w:rPr>
          <w:rFonts w:ascii="Arial" w:hAnsi="Arial" w:cs="Arial"/>
        </w:rPr>
        <w:t xml:space="preserve"> </w:t>
      </w:r>
      <w:r w:rsidR="008E214B">
        <w:rPr>
          <w:rFonts w:ascii="Arial" w:hAnsi="Arial" w:cs="Arial"/>
        </w:rPr>
        <w:t>1</w:t>
      </w:r>
      <w:r w:rsidR="008E214B" w:rsidRPr="00FE756C">
        <w:rPr>
          <w:rFonts w:ascii="Arial" w:hAnsi="Arial" w:cs="Arial"/>
          <w:vertAlign w:val="superscript"/>
        </w:rPr>
        <w:t>st</w:t>
      </w:r>
      <w:r w:rsidR="008E214B">
        <w:rPr>
          <w:rFonts w:ascii="Arial" w:hAnsi="Arial" w:cs="Arial"/>
        </w:rPr>
        <w:t xml:space="preserve"> </w:t>
      </w:r>
      <w:r w:rsidR="00273367">
        <w:rPr>
          <w:rFonts w:ascii="Arial" w:hAnsi="Arial" w:cs="Arial"/>
        </w:rPr>
        <w:t xml:space="preserve">June </w:t>
      </w:r>
      <w:r w:rsidR="008E214B">
        <w:rPr>
          <w:rFonts w:ascii="Arial" w:hAnsi="Arial" w:cs="Arial"/>
        </w:rPr>
        <w:t>2023</w:t>
      </w:r>
    </w:p>
    <w:p w14:paraId="6B7C0A91" w14:textId="77777777" w:rsidR="00AC1E35" w:rsidRDefault="00AC1E35" w:rsidP="007A1BFD">
      <w:pPr>
        <w:spacing w:line="300" w:lineRule="auto"/>
        <w:rPr>
          <w:rFonts w:ascii="Arial" w:hAnsi="Arial" w:cs="Arial"/>
          <w:b/>
          <w:szCs w:val="24"/>
        </w:rPr>
      </w:pPr>
    </w:p>
    <w:p w14:paraId="10AE3FCF" w14:textId="77777777" w:rsidR="00164BA8" w:rsidRPr="00432F1F" w:rsidRDefault="003819DC" w:rsidP="007A1BFD">
      <w:pPr>
        <w:spacing w:line="300" w:lineRule="auto"/>
        <w:outlineLvl w:val="0"/>
        <w:rPr>
          <w:rFonts w:ascii="Arial" w:hAnsi="Arial" w:cs="Arial"/>
          <w:b/>
          <w:szCs w:val="24"/>
        </w:rPr>
      </w:pPr>
      <w:r>
        <w:rPr>
          <w:rFonts w:ascii="Arial" w:hAnsi="Arial" w:cs="Arial"/>
          <w:b/>
          <w:szCs w:val="24"/>
        </w:rPr>
        <w:t>4</w:t>
      </w:r>
      <w:r w:rsidR="001622BD">
        <w:rPr>
          <w:rFonts w:ascii="Arial" w:hAnsi="Arial" w:cs="Arial"/>
          <w:b/>
          <w:szCs w:val="24"/>
        </w:rPr>
        <w:t xml:space="preserve">. </w:t>
      </w:r>
      <w:r w:rsidR="0064622D" w:rsidRPr="00432F1F">
        <w:rPr>
          <w:rFonts w:ascii="Arial" w:hAnsi="Arial" w:cs="Arial"/>
          <w:b/>
          <w:szCs w:val="24"/>
        </w:rPr>
        <w:t>E</w:t>
      </w:r>
      <w:r w:rsidR="00164BA8" w:rsidRPr="00432F1F">
        <w:rPr>
          <w:rFonts w:ascii="Arial" w:hAnsi="Arial" w:cs="Arial"/>
          <w:b/>
          <w:szCs w:val="24"/>
        </w:rPr>
        <w:t>ligibility</w:t>
      </w:r>
      <w:r w:rsidR="0057617F" w:rsidRPr="00432F1F">
        <w:rPr>
          <w:rFonts w:ascii="Arial" w:hAnsi="Arial" w:cs="Arial"/>
          <w:b/>
          <w:szCs w:val="24"/>
        </w:rPr>
        <w:t xml:space="preserve"> </w:t>
      </w:r>
      <w:r w:rsidR="001622BD">
        <w:rPr>
          <w:rFonts w:ascii="Arial" w:hAnsi="Arial" w:cs="Arial"/>
          <w:b/>
          <w:szCs w:val="24"/>
        </w:rPr>
        <w:t>C</w:t>
      </w:r>
      <w:r w:rsidR="0057617F" w:rsidRPr="00432F1F">
        <w:rPr>
          <w:rFonts w:ascii="Arial" w:hAnsi="Arial" w:cs="Arial"/>
          <w:b/>
          <w:szCs w:val="24"/>
        </w:rPr>
        <w:t>riteria</w:t>
      </w:r>
    </w:p>
    <w:p w14:paraId="07D2A7AB" w14:textId="77777777" w:rsidR="00164BA8" w:rsidRDefault="00164BA8" w:rsidP="007A1BFD">
      <w:pPr>
        <w:spacing w:line="300" w:lineRule="auto"/>
        <w:rPr>
          <w:rFonts w:ascii="Arial" w:hAnsi="Arial" w:cs="Arial"/>
          <w:sz w:val="20"/>
        </w:rPr>
      </w:pPr>
    </w:p>
    <w:p w14:paraId="3776F8D4" w14:textId="4DB4A26C" w:rsidR="004A1BC9" w:rsidRPr="001622BD" w:rsidRDefault="004A1BC9" w:rsidP="00A4059F">
      <w:pPr>
        <w:spacing w:after="240" w:line="300" w:lineRule="auto"/>
        <w:ind w:left="284"/>
        <w:rPr>
          <w:rFonts w:ascii="Arial" w:hAnsi="Arial" w:cs="Arial"/>
          <w:b/>
          <w:bCs/>
          <w:sz w:val="22"/>
          <w:szCs w:val="22"/>
        </w:rPr>
      </w:pPr>
      <w:r w:rsidRPr="001622BD">
        <w:rPr>
          <w:rFonts w:ascii="Arial" w:hAnsi="Arial" w:cs="Arial"/>
          <w:b/>
          <w:bCs/>
          <w:sz w:val="22"/>
          <w:szCs w:val="22"/>
        </w:rPr>
        <w:t>Project</w:t>
      </w:r>
      <w:r w:rsidR="004775A0">
        <w:rPr>
          <w:rFonts w:ascii="Arial" w:hAnsi="Arial" w:cs="Arial"/>
          <w:b/>
          <w:bCs/>
          <w:sz w:val="22"/>
          <w:szCs w:val="22"/>
        </w:rPr>
        <w:t xml:space="preserve"> </w:t>
      </w:r>
      <w:r w:rsidR="00A4059F">
        <w:rPr>
          <w:rFonts w:ascii="Arial" w:hAnsi="Arial" w:cs="Arial"/>
          <w:b/>
          <w:bCs/>
          <w:sz w:val="22"/>
          <w:szCs w:val="22"/>
        </w:rPr>
        <w:t>C</w:t>
      </w:r>
      <w:r w:rsidR="004775A0">
        <w:rPr>
          <w:rFonts w:ascii="Arial" w:hAnsi="Arial" w:cs="Arial"/>
          <w:b/>
          <w:bCs/>
          <w:sz w:val="22"/>
          <w:szCs w:val="22"/>
        </w:rPr>
        <w:t>riteria</w:t>
      </w:r>
    </w:p>
    <w:p w14:paraId="6A34AF36" w14:textId="648F90C1" w:rsidR="0064622D" w:rsidRPr="004A1BC9"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Each p</w:t>
      </w:r>
      <w:r w:rsidR="009856E5" w:rsidRPr="004A1BC9">
        <w:rPr>
          <w:rFonts w:ascii="Arial" w:hAnsi="Arial" w:cs="Arial"/>
          <w:bCs/>
        </w:rPr>
        <w:t>roject</w:t>
      </w:r>
      <w:r>
        <w:rPr>
          <w:rFonts w:ascii="Arial" w:hAnsi="Arial" w:cs="Arial"/>
          <w:bCs/>
        </w:rPr>
        <w:t xml:space="preserve"> must </w:t>
      </w:r>
      <w:r w:rsidR="00D0443F">
        <w:rPr>
          <w:rFonts w:ascii="Arial" w:hAnsi="Arial" w:cs="Arial"/>
          <w:bCs/>
        </w:rPr>
        <w:t xml:space="preserve">aim to </w:t>
      </w:r>
      <w:r w:rsidR="000D6930">
        <w:rPr>
          <w:rFonts w:ascii="Arial" w:hAnsi="Arial" w:cs="Arial"/>
          <w:bCs/>
        </w:rPr>
        <w:t>build</w:t>
      </w:r>
      <w:r w:rsidR="000D6930" w:rsidRPr="004A1BC9">
        <w:rPr>
          <w:rFonts w:ascii="Arial" w:hAnsi="Arial" w:cs="Arial"/>
          <w:bCs/>
        </w:rPr>
        <w:t xml:space="preserve"> </w:t>
      </w:r>
      <w:r w:rsidR="00D0443F">
        <w:rPr>
          <w:rFonts w:ascii="Arial" w:hAnsi="Arial" w:cs="Arial"/>
          <w:bCs/>
        </w:rPr>
        <w:t>a research collaboration</w:t>
      </w:r>
      <w:r w:rsidR="00916E02">
        <w:rPr>
          <w:rFonts w:ascii="Arial" w:hAnsi="Arial" w:cs="Arial"/>
          <w:bCs/>
        </w:rPr>
        <w:t xml:space="preserve"> </w:t>
      </w:r>
      <w:r w:rsidR="009856E5" w:rsidRPr="004A1BC9">
        <w:rPr>
          <w:rFonts w:ascii="Arial" w:hAnsi="Arial" w:cs="Arial"/>
          <w:bCs/>
        </w:rPr>
        <w:t xml:space="preserve">with Chinese </w:t>
      </w:r>
      <w:r w:rsidR="000D6930">
        <w:rPr>
          <w:rFonts w:ascii="Arial" w:hAnsi="Arial" w:cs="Arial"/>
          <w:bCs/>
        </w:rPr>
        <w:t xml:space="preserve">researcher/s based at </w:t>
      </w:r>
      <w:r w:rsidR="00210440">
        <w:rPr>
          <w:rFonts w:ascii="Arial" w:hAnsi="Arial" w:cs="Arial"/>
          <w:bCs/>
        </w:rPr>
        <w:t>one or more</w:t>
      </w:r>
      <w:r w:rsidR="000D6930">
        <w:rPr>
          <w:rFonts w:ascii="Arial" w:hAnsi="Arial" w:cs="Arial"/>
          <w:bCs/>
        </w:rPr>
        <w:t xml:space="preserve"> prestigious Chinese research institution</w:t>
      </w:r>
      <w:r w:rsidR="00210440">
        <w:rPr>
          <w:rFonts w:ascii="Arial" w:hAnsi="Arial" w:cs="Arial"/>
          <w:bCs/>
        </w:rPr>
        <w:t>s</w:t>
      </w:r>
      <w:r w:rsidR="000D6930">
        <w:rPr>
          <w:rFonts w:ascii="Arial" w:hAnsi="Arial" w:cs="Arial"/>
          <w:bCs/>
        </w:rPr>
        <w:t>, such as those affiliated with CAS</w:t>
      </w:r>
      <w:r w:rsidR="00D0443F">
        <w:rPr>
          <w:rFonts w:ascii="Arial" w:hAnsi="Arial" w:cs="Arial"/>
          <w:bCs/>
        </w:rPr>
        <w:t xml:space="preserve"> or within leading universities</w:t>
      </w:r>
      <w:r w:rsidR="00210440">
        <w:rPr>
          <w:rFonts w:ascii="Arial" w:hAnsi="Arial" w:cs="Arial"/>
          <w:bCs/>
        </w:rPr>
        <w:t>.</w:t>
      </w:r>
      <w:r w:rsidR="00D0443F">
        <w:rPr>
          <w:rFonts w:ascii="Arial" w:hAnsi="Arial" w:cs="Arial"/>
          <w:bCs/>
        </w:rPr>
        <w:t xml:space="preserve"> It is expected that the Chinese collaborators will make significant contributions to the project, such as intellectual input, provision of research materials</w:t>
      </w:r>
      <w:r w:rsidR="00193D11">
        <w:rPr>
          <w:rFonts w:ascii="Arial" w:hAnsi="Arial" w:cs="Arial"/>
          <w:bCs/>
        </w:rPr>
        <w:t xml:space="preserve">, or conducting research in China that synergises with the research in NZ. </w:t>
      </w:r>
      <w:r w:rsidR="00695334">
        <w:rPr>
          <w:rFonts w:ascii="Arial" w:hAnsi="Arial" w:cs="Arial"/>
          <w:bCs/>
        </w:rPr>
        <w:t>However,</w:t>
      </w:r>
      <w:r w:rsidR="00193D11">
        <w:rPr>
          <w:rFonts w:ascii="Arial" w:hAnsi="Arial" w:cs="Arial"/>
          <w:bCs/>
        </w:rPr>
        <w:t xml:space="preserve"> these contributions will not be funded by the C-MWC programme, so there is an expectation that the project collaborators in China will use their own resources to support their side of the collaboration.</w:t>
      </w:r>
    </w:p>
    <w:p w14:paraId="02328E6D" w14:textId="435668BA" w:rsidR="000D6930" w:rsidRPr="00D654C3" w:rsidRDefault="000D6930" w:rsidP="00A4059F">
      <w:pPr>
        <w:pStyle w:val="ListParagraph"/>
        <w:numPr>
          <w:ilvl w:val="0"/>
          <w:numId w:val="27"/>
        </w:numPr>
        <w:spacing w:line="300" w:lineRule="auto"/>
        <w:ind w:left="567" w:hanging="283"/>
        <w:rPr>
          <w:rFonts w:ascii="Arial" w:hAnsi="Arial" w:cs="Arial"/>
          <w:bCs/>
        </w:rPr>
      </w:pPr>
      <w:r>
        <w:rPr>
          <w:rFonts w:ascii="Arial" w:hAnsi="Arial" w:cs="Arial"/>
          <w:bCs/>
        </w:rPr>
        <w:lastRenderedPageBreak/>
        <w:t xml:space="preserve">Projects must have strong </w:t>
      </w:r>
      <w:r w:rsidRPr="00D654C3">
        <w:rPr>
          <w:rFonts w:ascii="Arial" w:hAnsi="Arial" w:cs="Arial"/>
          <w:bCs/>
        </w:rPr>
        <w:t xml:space="preserve">potential to deepen engagement between </w:t>
      </w:r>
      <w:r w:rsidR="00210440">
        <w:rPr>
          <w:rFonts w:ascii="Arial" w:hAnsi="Arial" w:cs="Arial"/>
          <w:bCs/>
        </w:rPr>
        <w:t>NZ</w:t>
      </w:r>
      <w:r w:rsidRPr="00D654C3">
        <w:rPr>
          <w:rFonts w:ascii="Arial" w:hAnsi="Arial" w:cs="Arial"/>
          <w:bCs/>
        </w:rPr>
        <w:t xml:space="preserve"> and China in together achieving </w:t>
      </w:r>
      <w:r w:rsidR="00691022" w:rsidRPr="00D654C3">
        <w:rPr>
          <w:rFonts w:ascii="Arial" w:hAnsi="Arial" w:cs="Arial"/>
          <w:bCs/>
        </w:rPr>
        <w:t xml:space="preserve">excellent research outcomes, improvements in health, and successful commercialisation of innovative </w:t>
      </w:r>
      <w:r w:rsidR="00691022">
        <w:rPr>
          <w:rFonts w:ascii="Arial" w:hAnsi="Arial" w:cs="Arial"/>
          <w:bCs/>
        </w:rPr>
        <w:t>s</w:t>
      </w:r>
      <w:r w:rsidR="00691022" w:rsidRPr="00D654C3">
        <w:rPr>
          <w:rFonts w:ascii="Arial" w:hAnsi="Arial" w:cs="Arial"/>
          <w:bCs/>
        </w:rPr>
        <w:t>cience</w:t>
      </w:r>
      <w:r w:rsidR="00691022">
        <w:rPr>
          <w:rFonts w:ascii="Arial" w:hAnsi="Arial" w:cs="Arial"/>
          <w:bCs/>
        </w:rPr>
        <w:t>.</w:t>
      </w:r>
    </w:p>
    <w:p w14:paraId="688E9CF9" w14:textId="424AACE6"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Projects m</w:t>
      </w:r>
      <w:r w:rsidR="009856E5">
        <w:rPr>
          <w:rFonts w:ascii="Arial" w:hAnsi="Arial" w:cs="Arial"/>
          <w:bCs/>
        </w:rPr>
        <w:t>ust</w:t>
      </w:r>
      <w:r w:rsidR="00A8517F" w:rsidRPr="00D654C3">
        <w:rPr>
          <w:rFonts w:ascii="Arial" w:hAnsi="Arial" w:cs="Arial"/>
          <w:bCs/>
        </w:rPr>
        <w:t xml:space="preserve"> showcase </w:t>
      </w:r>
      <w:r w:rsidR="00691022">
        <w:rPr>
          <w:rFonts w:ascii="Arial" w:hAnsi="Arial" w:cs="Arial"/>
          <w:bCs/>
        </w:rPr>
        <w:t>NZ</w:t>
      </w:r>
      <w:r w:rsidR="00691022" w:rsidRPr="00D654C3">
        <w:rPr>
          <w:rFonts w:ascii="Arial" w:hAnsi="Arial" w:cs="Arial"/>
          <w:bCs/>
        </w:rPr>
        <w:t xml:space="preserve"> science excellence</w:t>
      </w:r>
      <w:r w:rsidR="00A602C5">
        <w:rPr>
          <w:rStyle w:val="FootnoteReference"/>
          <w:rFonts w:ascii="Arial" w:hAnsi="Arial" w:cs="Arial"/>
          <w:bCs/>
        </w:rPr>
        <w:footnoteReference w:id="1"/>
      </w:r>
      <w:r w:rsidR="00210440">
        <w:rPr>
          <w:rFonts w:ascii="Arial" w:hAnsi="Arial" w:cs="Arial"/>
          <w:bCs/>
        </w:rPr>
        <w:t>.</w:t>
      </w:r>
    </w:p>
    <w:p w14:paraId="4228F133" w14:textId="77777777"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Each project m</w:t>
      </w:r>
      <w:r w:rsidR="001220E7" w:rsidRPr="00D654C3">
        <w:rPr>
          <w:rFonts w:ascii="Arial" w:hAnsi="Arial" w:cs="Arial"/>
          <w:bCs/>
        </w:rPr>
        <w:t xml:space="preserve">ust </w:t>
      </w:r>
      <w:r>
        <w:rPr>
          <w:rFonts w:ascii="Arial" w:hAnsi="Arial" w:cs="Arial"/>
          <w:bCs/>
        </w:rPr>
        <w:t>have a clear pathway to impact</w:t>
      </w:r>
      <w:r w:rsidR="00210440">
        <w:rPr>
          <w:rFonts w:ascii="Arial" w:hAnsi="Arial" w:cs="Arial"/>
          <w:bCs/>
        </w:rPr>
        <w:t xml:space="preserve">, with potential </w:t>
      </w:r>
      <w:r w:rsidR="00890C11" w:rsidRPr="00D654C3">
        <w:rPr>
          <w:rFonts w:ascii="Arial" w:hAnsi="Arial" w:cs="Arial"/>
          <w:bCs/>
        </w:rPr>
        <w:t xml:space="preserve">for health gains </w:t>
      </w:r>
      <w:r w:rsidR="000D6930">
        <w:rPr>
          <w:rFonts w:ascii="Arial" w:hAnsi="Arial" w:cs="Arial"/>
          <w:bCs/>
        </w:rPr>
        <w:t>in</w:t>
      </w:r>
      <w:r w:rsidR="000D6930" w:rsidRPr="00D654C3">
        <w:rPr>
          <w:rFonts w:ascii="Arial" w:hAnsi="Arial" w:cs="Arial"/>
          <w:bCs/>
        </w:rPr>
        <w:t xml:space="preserve"> </w:t>
      </w:r>
      <w:r w:rsidR="00890C11" w:rsidRPr="00D654C3">
        <w:rPr>
          <w:rFonts w:ascii="Arial" w:hAnsi="Arial" w:cs="Arial"/>
          <w:bCs/>
        </w:rPr>
        <w:t xml:space="preserve">diverse populations </w:t>
      </w:r>
      <w:r>
        <w:rPr>
          <w:rFonts w:ascii="Arial" w:hAnsi="Arial" w:cs="Arial"/>
          <w:bCs/>
        </w:rPr>
        <w:t>including</w:t>
      </w:r>
      <w:r w:rsidR="00890C11" w:rsidRPr="00D654C3">
        <w:rPr>
          <w:rFonts w:ascii="Arial" w:hAnsi="Arial" w:cs="Arial"/>
          <w:bCs/>
        </w:rPr>
        <w:t xml:space="preserve"> Māori, as well as </w:t>
      </w:r>
      <w:r w:rsidR="00210440">
        <w:rPr>
          <w:rFonts w:ascii="Arial" w:hAnsi="Arial" w:cs="Arial"/>
          <w:bCs/>
        </w:rPr>
        <w:t xml:space="preserve">potential for </w:t>
      </w:r>
      <w:r w:rsidR="00890C11" w:rsidRPr="00D654C3">
        <w:rPr>
          <w:rFonts w:ascii="Arial" w:hAnsi="Arial" w:cs="Arial"/>
          <w:bCs/>
        </w:rPr>
        <w:t xml:space="preserve">economic </w:t>
      </w:r>
      <w:r w:rsidR="00210440">
        <w:rPr>
          <w:rFonts w:ascii="Arial" w:hAnsi="Arial" w:cs="Arial"/>
          <w:bCs/>
        </w:rPr>
        <w:t>benefit to NZ.</w:t>
      </w:r>
    </w:p>
    <w:p w14:paraId="37B9FBDB" w14:textId="155650D4"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Projects must</w:t>
      </w:r>
      <w:r w:rsidRPr="00D654C3">
        <w:rPr>
          <w:rFonts w:ascii="Arial" w:hAnsi="Arial" w:cs="Arial"/>
          <w:bCs/>
        </w:rPr>
        <w:t xml:space="preserve"> </w:t>
      </w:r>
      <w:r w:rsidR="001220E7" w:rsidRPr="00D654C3">
        <w:rPr>
          <w:rFonts w:ascii="Arial" w:hAnsi="Arial" w:cs="Arial"/>
          <w:bCs/>
        </w:rPr>
        <w:t>include r</w:t>
      </w:r>
      <w:r w:rsidR="00890C11" w:rsidRPr="00D654C3">
        <w:rPr>
          <w:rFonts w:ascii="Arial" w:hAnsi="Arial" w:cs="Arial"/>
          <w:bCs/>
        </w:rPr>
        <w:t xml:space="preserve">isk mitigation strategies for potential </w:t>
      </w:r>
      <w:r w:rsidR="0040233C">
        <w:rPr>
          <w:rFonts w:ascii="Arial" w:hAnsi="Arial" w:cs="Arial"/>
          <w:bCs/>
        </w:rPr>
        <w:t xml:space="preserve">technical </w:t>
      </w:r>
      <w:r w:rsidR="00890C11" w:rsidRPr="00D654C3">
        <w:rPr>
          <w:rFonts w:ascii="Arial" w:hAnsi="Arial" w:cs="Arial"/>
          <w:bCs/>
        </w:rPr>
        <w:t>challenges</w:t>
      </w:r>
      <w:r w:rsidR="00210440" w:rsidRPr="000F3D7B">
        <w:rPr>
          <w:rFonts w:ascii="Arial" w:hAnsi="Arial" w:cs="Arial"/>
          <w:bCs/>
        </w:rPr>
        <w:t>.</w:t>
      </w:r>
    </w:p>
    <w:p w14:paraId="74FFE196" w14:textId="77777777" w:rsidR="00890C11" w:rsidRPr="00D654C3"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 xml:space="preserve">Each project should </w:t>
      </w:r>
      <w:r w:rsidR="00890C11" w:rsidRPr="00D654C3">
        <w:rPr>
          <w:rFonts w:ascii="Arial" w:hAnsi="Arial" w:cs="Arial"/>
          <w:bCs/>
        </w:rPr>
        <w:t>contribut</w:t>
      </w:r>
      <w:r>
        <w:rPr>
          <w:rFonts w:ascii="Arial" w:hAnsi="Arial" w:cs="Arial"/>
          <w:bCs/>
        </w:rPr>
        <w:t>e</w:t>
      </w:r>
      <w:r w:rsidR="00890C11" w:rsidRPr="00D654C3">
        <w:rPr>
          <w:rFonts w:ascii="Arial" w:hAnsi="Arial" w:cs="Arial"/>
          <w:bCs/>
        </w:rPr>
        <w:t xml:space="preserve"> to the wider aims of the programme, including </w:t>
      </w:r>
      <w:r>
        <w:rPr>
          <w:rFonts w:ascii="Arial" w:hAnsi="Arial" w:cs="Arial"/>
          <w:bCs/>
        </w:rPr>
        <w:t xml:space="preserve">developing </w:t>
      </w:r>
      <w:r w:rsidR="00890C11" w:rsidRPr="00D654C3">
        <w:rPr>
          <w:rFonts w:ascii="Arial" w:hAnsi="Arial" w:cs="Arial"/>
          <w:bCs/>
        </w:rPr>
        <w:t>resources and relationships likely to benefit other teams within the programme</w:t>
      </w:r>
      <w:r w:rsidR="00210440">
        <w:rPr>
          <w:rFonts w:ascii="Arial" w:hAnsi="Arial" w:cs="Arial"/>
          <w:bCs/>
        </w:rPr>
        <w:t>.</w:t>
      </w:r>
    </w:p>
    <w:p w14:paraId="177E4050" w14:textId="00370AC3" w:rsidR="0064622D"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P</w:t>
      </w:r>
      <w:r w:rsidR="0064622D" w:rsidRPr="00D654C3">
        <w:rPr>
          <w:rFonts w:ascii="Arial" w:hAnsi="Arial" w:cs="Arial"/>
          <w:bCs/>
        </w:rPr>
        <w:t>roject</w:t>
      </w:r>
      <w:r>
        <w:rPr>
          <w:rFonts w:ascii="Arial" w:hAnsi="Arial" w:cs="Arial"/>
          <w:bCs/>
        </w:rPr>
        <w:t xml:space="preserve"> team</w:t>
      </w:r>
      <w:r w:rsidR="0064622D" w:rsidRPr="00D654C3">
        <w:rPr>
          <w:rFonts w:ascii="Arial" w:hAnsi="Arial" w:cs="Arial"/>
          <w:bCs/>
        </w:rPr>
        <w:t xml:space="preserve">s </w:t>
      </w:r>
      <w:r>
        <w:rPr>
          <w:rFonts w:ascii="Arial" w:hAnsi="Arial" w:cs="Arial"/>
          <w:bCs/>
        </w:rPr>
        <w:t xml:space="preserve">need to demonstrate </w:t>
      </w:r>
      <w:r w:rsidR="0064622D" w:rsidRPr="00D654C3">
        <w:rPr>
          <w:rFonts w:ascii="Arial" w:hAnsi="Arial" w:cs="Arial"/>
          <w:bCs/>
        </w:rPr>
        <w:t>the</w:t>
      </w:r>
      <w:r>
        <w:rPr>
          <w:rFonts w:ascii="Arial" w:hAnsi="Arial" w:cs="Arial"/>
          <w:bCs/>
        </w:rPr>
        <w:t>ir</w:t>
      </w:r>
      <w:r w:rsidR="0064622D" w:rsidRPr="00D654C3">
        <w:rPr>
          <w:rFonts w:ascii="Arial" w:hAnsi="Arial" w:cs="Arial"/>
          <w:bCs/>
        </w:rPr>
        <w:t xml:space="preserve"> ability to carry out </w:t>
      </w:r>
      <w:r>
        <w:rPr>
          <w:rFonts w:ascii="Arial" w:hAnsi="Arial" w:cs="Arial"/>
          <w:bCs/>
        </w:rPr>
        <w:t xml:space="preserve">the </w:t>
      </w:r>
      <w:r w:rsidR="0064622D" w:rsidRPr="00D654C3">
        <w:rPr>
          <w:rFonts w:ascii="Arial" w:hAnsi="Arial" w:cs="Arial"/>
          <w:bCs/>
        </w:rPr>
        <w:t xml:space="preserve">research </w:t>
      </w:r>
      <w:r>
        <w:rPr>
          <w:rFonts w:ascii="Arial" w:hAnsi="Arial" w:cs="Arial"/>
          <w:bCs/>
        </w:rPr>
        <w:t xml:space="preserve">proposed in the context of </w:t>
      </w:r>
      <w:r w:rsidR="0064622D" w:rsidRPr="00D654C3">
        <w:rPr>
          <w:rFonts w:ascii="Arial" w:hAnsi="Arial" w:cs="Arial"/>
          <w:bCs/>
        </w:rPr>
        <w:t xml:space="preserve">the current COVID-19 </w:t>
      </w:r>
      <w:r>
        <w:rPr>
          <w:rFonts w:ascii="Arial" w:hAnsi="Arial" w:cs="Arial"/>
          <w:bCs/>
        </w:rPr>
        <w:t xml:space="preserve">pandemic, including describing how prolonged </w:t>
      </w:r>
      <w:r w:rsidR="0064622D" w:rsidRPr="00D654C3">
        <w:rPr>
          <w:rFonts w:ascii="Arial" w:hAnsi="Arial" w:cs="Arial"/>
          <w:bCs/>
        </w:rPr>
        <w:t>travel restrictions</w:t>
      </w:r>
      <w:r w:rsidR="005E19E7">
        <w:rPr>
          <w:rFonts w:ascii="Arial" w:hAnsi="Arial" w:cs="Arial"/>
          <w:bCs/>
        </w:rPr>
        <w:t xml:space="preserve"> </w:t>
      </w:r>
      <w:r>
        <w:rPr>
          <w:rFonts w:ascii="Arial" w:hAnsi="Arial" w:cs="Arial"/>
          <w:bCs/>
        </w:rPr>
        <w:t>will influence the project</w:t>
      </w:r>
      <w:r w:rsidR="00210440">
        <w:rPr>
          <w:rFonts w:ascii="Arial" w:hAnsi="Arial" w:cs="Arial"/>
          <w:bCs/>
        </w:rPr>
        <w:t>.</w:t>
      </w:r>
    </w:p>
    <w:p w14:paraId="61760A9D" w14:textId="07C9AC3B" w:rsidR="004775A0" w:rsidRPr="00A4059F" w:rsidRDefault="004775A0" w:rsidP="00A4059F">
      <w:pPr>
        <w:pStyle w:val="ListParagraph"/>
        <w:numPr>
          <w:ilvl w:val="0"/>
          <w:numId w:val="27"/>
        </w:numPr>
        <w:spacing w:line="300" w:lineRule="auto"/>
        <w:ind w:left="567" w:hanging="283"/>
        <w:rPr>
          <w:rFonts w:ascii="Arial" w:hAnsi="Arial" w:cs="Arial"/>
          <w:bCs/>
        </w:rPr>
      </w:pPr>
      <w:r>
        <w:rPr>
          <w:rFonts w:ascii="Arial" w:hAnsi="Arial" w:cs="Arial"/>
          <w:bCs/>
        </w:rPr>
        <w:t>As far as possible, p</w:t>
      </w:r>
      <w:r w:rsidRPr="00D654C3">
        <w:rPr>
          <w:rFonts w:ascii="Arial" w:hAnsi="Arial" w:cs="Arial"/>
          <w:bCs/>
        </w:rPr>
        <w:t>roject</w:t>
      </w:r>
      <w:r>
        <w:rPr>
          <w:rFonts w:ascii="Arial" w:hAnsi="Arial" w:cs="Arial"/>
          <w:bCs/>
        </w:rPr>
        <w:t xml:space="preserve"> teams should encompass</w:t>
      </w:r>
      <w:r w:rsidRPr="00D654C3">
        <w:rPr>
          <w:rFonts w:ascii="Arial" w:hAnsi="Arial" w:cs="Arial"/>
          <w:bCs/>
        </w:rPr>
        <w:t xml:space="preserve"> </w:t>
      </w:r>
      <w:r>
        <w:rPr>
          <w:rFonts w:ascii="Arial" w:hAnsi="Arial" w:cs="Arial"/>
          <w:bCs/>
        </w:rPr>
        <w:t xml:space="preserve">researcher </w:t>
      </w:r>
      <w:r w:rsidRPr="00D654C3">
        <w:rPr>
          <w:rFonts w:ascii="Arial" w:hAnsi="Arial" w:cs="Arial"/>
          <w:bCs/>
        </w:rPr>
        <w:t xml:space="preserve">diversity </w:t>
      </w:r>
      <w:r>
        <w:rPr>
          <w:rFonts w:ascii="Arial" w:hAnsi="Arial" w:cs="Arial"/>
          <w:bCs/>
        </w:rPr>
        <w:t xml:space="preserve">that reflects </w:t>
      </w:r>
      <w:r w:rsidR="00210440">
        <w:rPr>
          <w:rFonts w:ascii="Arial" w:hAnsi="Arial" w:cs="Arial"/>
          <w:bCs/>
        </w:rPr>
        <w:t>NZ</w:t>
      </w:r>
      <w:r>
        <w:rPr>
          <w:rFonts w:ascii="Arial" w:hAnsi="Arial" w:cs="Arial"/>
          <w:bCs/>
        </w:rPr>
        <w:t xml:space="preserve"> society, and preferably includes both </w:t>
      </w:r>
      <w:r w:rsidRPr="00D654C3">
        <w:rPr>
          <w:rFonts w:ascii="Arial" w:hAnsi="Arial" w:cs="Arial"/>
          <w:bCs/>
        </w:rPr>
        <w:t>M</w:t>
      </w:r>
      <w:r>
        <w:rPr>
          <w:rFonts w:ascii="Arial" w:hAnsi="Arial" w:cs="Arial"/>
          <w:bCs/>
        </w:rPr>
        <w:t>ā</w:t>
      </w:r>
      <w:r w:rsidRPr="00D654C3">
        <w:rPr>
          <w:rFonts w:ascii="Arial" w:hAnsi="Arial" w:cs="Arial"/>
          <w:bCs/>
        </w:rPr>
        <w:t>ori scientists and emerging researchers</w:t>
      </w:r>
      <w:r w:rsidR="00210440">
        <w:rPr>
          <w:rFonts w:ascii="Arial" w:hAnsi="Arial" w:cs="Arial"/>
          <w:bCs/>
        </w:rPr>
        <w:t>.</w:t>
      </w:r>
    </w:p>
    <w:p w14:paraId="088202CE" w14:textId="77777777" w:rsidR="00890C11" w:rsidRDefault="00890C11" w:rsidP="007A1BFD">
      <w:pPr>
        <w:spacing w:line="300" w:lineRule="auto"/>
        <w:rPr>
          <w:rFonts w:ascii="Arial" w:hAnsi="Arial" w:cs="Arial"/>
          <w:sz w:val="22"/>
          <w:szCs w:val="22"/>
        </w:rPr>
      </w:pPr>
    </w:p>
    <w:p w14:paraId="7EB23D2C" w14:textId="77777777" w:rsidR="00164BA8" w:rsidRPr="001622BD" w:rsidRDefault="00970167" w:rsidP="00A4059F">
      <w:pPr>
        <w:spacing w:after="240" w:line="300" w:lineRule="auto"/>
        <w:ind w:left="284"/>
        <w:rPr>
          <w:rFonts w:ascii="Arial" w:hAnsi="Arial" w:cs="Arial"/>
          <w:b/>
          <w:bCs/>
          <w:sz w:val="22"/>
          <w:szCs w:val="22"/>
        </w:rPr>
      </w:pPr>
      <w:r w:rsidRPr="001622BD">
        <w:rPr>
          <w:rFonts w:ascii="Arial" w:hAnsi="Arial" w:cs="Arial"/>
          <w:b/>
          <w:bCs/>
          <w:sz w:val="22"/>
          <w:szCs w:val="22"/>
        </w:rPr>
        <w:t>Project</w:t>
      </w:r>
      <w:r w:rsidR="003B7255" w:rsidRPr="001622BD">
        <w:rPr>
          <w:rFonts w:ascii="Arial" w:hAnsi="Arial" w:cs="Arial"/>
          <w:b/>
          <w:bCs/>
          <w:sz w:val="22"/>
          <w:szCs w:val="22"/>
        </w:rPr>
        <w:t xml:space="preserve"> </w:t>
      </w:r>
      <w:r w:rsidR="00210440">
        <w:rPr>
          <w:rFonts w:ascii="Arial" w:hAnsi="Arial" w:cs="Arial"/>
          <w:b/>
          <w:bCs/>
          <w:sz w:val="22"/>
          <w:szCs w:val="22"/>
        </w:rPr>
        <w:t>L</w:t>
      </w:r>
      <w:r w:rsidR="003B7255" w:rsidRPr="001622BD">
        <w:rPr>
          <w:rFonts w:ascii="Arial" w:hAnsi="Arial" w:cs="Arial"/>
          <w:b/>
          <w:bCs/>
          <w:sz w:val="22"/>
          <w:szCs w:val="22"/>
        </w:rPr>
        <w:t>eader</w:t>
      </w:r>
      <w:r w:rsidR="009856E5" w:rsidRPr="001622BD">
        <w:rPr>
          <w:rFonts w:ascii="Arial" w:hAnsi="Arial" w:cs="Arial"/>
          <w:b/>
          <w:bCs/>
          <w:sz w:val="22"/>
          <w:szCs w:val="22"/>
        </w:rPr>
        <w:t>(s)</w:t>
      </w:r>
    </w:p>
    <w:p w14:paraId="16E1C4DC" w14:textId="6CAA5351" w:rsidR="00DF22F4" w:rsidRPr="00A4059F" w:rsidRDefault="00210440" w:rsidP="00A4059F">
      <w:pPr>
        <w:pStyle w:val="ListParagraph"/>
        <w:numPr>
          <w:ilvl w:val="0"/>
          <w:numId w:val="27"/>
        </w:numPr>
        <w:spacing w:line="300" w:lineRule="auto"/>
        <w:ind w:left="567" w:hanging="283"/>
        <w:rPr>
          <w:rFonts w:ascii="Arial" w:hAnsi="Arial" w:cs="Arial"/>
          <w:bCs/>
        </w:rPr>
      </w:pPr>
      <w:r>
        <w:rPr>
          <w:rFonts w:ascii="Arial" w:hAnsi="Arial" w:cs="Arial"/>
          <w:bCs/>
        </w:rPr>
        <w:t>Project Leaders m</w:t>
      </w:r>
      <w:r w:rsidR="00164BA8" w:rsidRPr="001622BD">
        <w:rPr>
          <w:rFonts w:ascii="Arial" w:hAnsi="Arial" w:cs="Arial"/>
          <w:bCs/>
        </w:rPr>
        <w:t xml:space="preserve">ust be </w:t>
      </w:r>
      <w:r>
        <w:rPr>
          <w:rFonts w:ascii="Arial" w:hAnsi="Arial" w:cs="Arial"/>
          <w:bCs/>
        </w:rPr>
        <w:t>NZ</w:t>
      </w:r>
      <w:r w:rsidR="000D6930">
        <w:rPr>
          <w:rFonts w:ascii="Arial" w:hAnsi="Arial" w:cs="Arial"/>
          <w:bCs/>
        </w:rPr>
        <w:t>-</w:t>
      </w:r>
      <w:r w:rsidR="00647AA9" w:rsidRPr="001622BD">
        <w:rPr>
          <w:rFonts w:ascii="Arial" w:hAnsi="Arial" w:cs="Arial"/>
          <w:bCs/>
        </w:rPr>
        <w:t>based biomed</w:t>
      </w:r>
      <w:r w:rsidR="000F3830" w:rsidRPr="001622BD">
        <w:rPr>
          <w:rFonts w:ascii="Arial" w:hAnsi="Arial" w:cs="Arial"/>
          <w:bCs/>
        </w:rPr>
        <w:t>ical</w:t>
      </w:r>
      <w:r w:rsidR="00647AA9" w:rsidRPr="001622BD">
        <w:rPr>
          <w:rFonts w:ascii="Arial" w:hAnsi="Arial" w:cs="Arial"/>
          <w:bCs/>
        </w:rPr>
        <w:t xml:space="preserve"> </w:t>
      </w:r>
      <w:r w:rsidR="00164BA8" w:rsidRPr="001622BD">
        <w:rPr>
          <w:rFonts w:ascii="Arial" w:hAnsi="Arial" w:cs="Arial"/>
          <w:bCs/>
        </w:rPr>
        <w:t>investigator</w:t>
      </w:r>
      <w:r w:rsidR="008B7D33" w:rsidRPr="001622BD">
        <w:rPr>
          <w:rFonts w:ascii="Arial" w:hAnsi="Arial" w:cs="Arial"/>
          <w:bCs/>
        </w:rPr>
        <w:t>s</w:t>
      </w:r>
      <w:r w:rsidR="000D6930">
        <w:rPr>
          <w:rFonts w:ascii="Arial" w:hAnsi="Arial" w:cs="Arial"/>
          <w:bCs/>
        </w:rPr>
        <w:t xml:space="preserve">, currently </w:t>
      </w:r>
      <w:r w:rsidR="009856E5" w:rsidRPr="001622BD">
        <w:rPr>
          <w:rFonts w:ascii="Arial" w:hAnsi="Arial" w:cs="Arial"/>
          <w:bCs/>
        </w:rPr>
        <w:t>employed by research organisation</w:t>
      </w:r>
      <w:r w:rsidR="000D6930">
        <w:rPr>
          <w:rFonts w:ascii="Arial" w:hAnsi="Arial" w:cs="Arial"/>
          <w:bCs/>
        </w:rPr>
        <w:t>s</w:t>
      </w:r>
      <w:r w:rsidR="00FB5343">
        <w:rPr>
          <w:rFonts w:ascii="Arial" w:hAnsi="Arial" w:cs="Arial"/>
          <w:bCs/>
        </w:rPr>
        <w:t xml:space="preserve"> </w:t>
      </w:r>
      <w:r w:rsidR="00DF22F4">
        <w:rPr>
          <w:rFonts w:ascii="Arial" w:hAnsi="Arial" w:cs="Arial"/>
          <w:bCs/>
        </w:rPr>
        <w:t xml:space="preserve">that are </w:t>
      </w:r>
      <w:r w:rsidR="00DF22F4" w:rsidRPr="00A4059F">
        <w:rPr>
          <w:rFonts w:ascii="Arial" w:hAnsi="Arial" w:cs="Arial"/>
          <w:bCs/>
        </w:rPr>
        <w:t xml:space="preserve">Universities, Crown Research Institutes </w:t>
      </w:r>
      <w:r w:rsidR="00DF22F4">
        <w:rPr>
          <w:rFonts w:ascii="Arial" w:hAnsi="Arial" w:cs="Arial"/>
          <w:bCs/>
        </w:rPr>
        <w:t>or</w:t>
      </w:r>
      <w:r w:rsidR="00DF22F4" w:rsidRPr="00A4059F">
        <w:rPr>
          <w:rFonts w:ascii="Arial" w:hAnsi="Arial" w:cs="Arial"/>
          <w:bCs/>
        </w:rPr>
        <w:t xml:space="preserve"> Independent Research Organisations recognised by MBIE</w:t>
      </w:r>
      <w:r>
        <w:rPr>
          <w:rFonts w:ascii="Arial" w:hAnsi="Arial" w:cs="Arial"/>
          <w:bCs/>
        </w:rPr>
        <w:t>.</w:t>
      </w:r>
    </w:p>
    <w:p w14:paraId="6E49F9C5" w14:textId="77777777" w:rsidR="00F004E4" w:rsidRPr="00557251" w:rsidRDefault="00F004E4" w:rsidP="007A1BFD">
      <w:pPr>
        <w:pStyle w:val="ListMWC"/>
        <w:numPr>
          <w:ilvl w:val="0"/>
          <w:numId w:val="0"/>
        </w:numPr>
        <w:spacing w:line="300" w:lineRule="auto"/>
        <w:ind w:left="567" w:hanging="283"/>
      </w:pPr>
    </w:p>
    <w:p w14:paraId="26FFF035" w14:textId="77777777" w:rsidR="00164BA8" w:rsidRPr="001622BD" w:rsidRDefault="00164BA8" w:rsidP="00A4059F">
      <w:pPr>
        <w:spacing w:after="240" w:line="300" w:lineRule="auto"/>
        <w:ind w:left="284"/>
        <w:rPr>
          <w:rFonts w:ascii="Arial" w:hAnsi="Arial" w:cs="Arial"/>
          <w:b/>
          <w:bCs/>
          <w:sz w:val="22"/>
          <w:szCs w:val="22"/>
        </w:rPr>
      </w:pPr>
      <w:r w:rsidRPr="001622BD">
        <w:rPr>
          <w:rFonts w:ascii="Arial" w:hAnsi="Arial" w:cs="Arial"/>
          <w:b/>
          <w:bCs/>
          <w:sz w:val="22"/>
          <w:szCs w:val="22"/>
        </w:rPr>
        <w:t>Budget</w:t>
      </w:r>
    </w:p>
    <w:p w14:paraId="43AEDBA0" w14:textId="224BD861" w:rsidR="00007EEB" w:rsidRPr="0092647D" w:rsidRDefault="00811C90" w:rsidP="00A4059F">
      <w:pPr>
        <w:pStyle w:val="ListParagraph"/>
        <w:numPr>
          <w:ilvl w:val="0"/>
          <w:numId w:val="27"/>
        </w:numPr>
        <w:spacing w:line="300" w:lineRule="auto"/>
        <w:ind w:left="567" w:hanging="283"/>
        <w:rPr>
          <w:rFonts w:ascii="Arial" w:hAnsi="Arial" w:cs="Arial"/>
          <w:bCs/>
        </w:rPr>
      </w:pPr>
      <w:r>
        <w:rPr>
          <w:rFonts w:ascii="Arial" w:hAnsi="Arial" w:cs="Arial"/>
          <w:bCs/>
        </w:rPr>
        <w:t>Projects are limited to a budget of</w:t>
      </w:r>
      <w:r w:rsidR="00007EEB" w:rsidRPr="001622BD">
        <w:rPr>
          <w:rFonts w:ascii="Arial" w:hAnsi="Arial" w:cs="Arial"/>
          <w:bCs/>
        </w:rPr>
        <w:t xml:space="preserve"> </w:t>
      </w:r>
      <w:r w:rsidR="000D6930">
        <w:rPr>
          <w:rFonts w:ascii="Arial" w:hAnsi="Arial" w:cs="Arial"/>
          <w:bCs/>
        </w:rPr>
        <w:t xml:space="preserve">up to </w:t>
      </w:r>
      <w:r w:rsidR="000D6930" w:rsidRPr="001622BD">
        <w:rPr>
          <w:rFonts w:ascii="Arial" w:hAnsi="Arial" w:cs="Arial"/>
          <w:b/>
        </w:rPr>
        <w:t>$</w:t>
      </w:r>
      <w:r w:rsidR="00F63AD8">
        <w:rPr>
          <w:rFonts w:ascii="Arial" w:hAnsi="Arial" w:cs="Arial"/>
          <w:b/>
        </w:rPr>
        <w:t>1,0</w:t>
      </w:r>
      <w:r w:rsidR="00F63AD8" w:rsidRPr="001622BD">
        <w:rPr>
          <w:rFonts w:ascii="Arial" w:hAnsi="Arial" w:cs="Arial"/>
          <w:b/>
        </w:rPr>
        <w:t>00</w:t>
      </w:r>
      <w:r w:rsidR="000D6930" w:rsidRPr="001622BD">
        <w:rPr>
          <w:rFonts w:ascii="Arial" w:hAnsi="Arial" w:cs="Arial"/>
          <w:b/>
        </w:rPr>
        <w:t>,000</w:t>
      </w:r>
      <w:r w:rsidR="000D6930">
        <w:rPr>
          <w:rFonts w:ascii="Arial" w:hAnsi="Arial" w:cs="Arial"/>
          <w:b/>
        </w:rPr>
        <w:t xml:space="preserve"> over 2 years</w:t>
      </w:r>
      <w:r w:rsidR="00210440">
        <w:rPr>
          <w:rFonts w:ascii="Arial" w:hAnsi="Arial" w:cs="Arial"/>
          <w:b/>
        </w:rPr>
        <w:t>.</w:t>
      </w:r>
    </w:p>
    <w:p w14:paraId="262C4FB6" w14:textId="5773F451" w:rsidR="00811C90" w:rsidRDefault="00811C90" w:rsidP="00A4059F">
      <w:pPr>
        <w:pStyle w:val="ListParagraph"/>
        <w:numPr>
          <w:ilvl w:val="1"/>
          <w:numId w:val="27"/>
        </w:numPr>
        <w:spacing w:line="300" w:lineRule="auto"/>
        <w:rPr>
          <w:rFonts w:ascii="Arial" w:hAnsi="Arial" w:cs="Arial"/>
          <w:bCs/>
        </w:rPr>
      </w:pPr>
      <w:r>
        <w:rPr>
          <w:rFonts w:ascii="Arial" w:hAnsi="Arial" w:cs="Arial"/>
          <w:bCs/>
        </w:rPr>
        <w:t>Projects for shorter time periods are encouraged, with</w:t>
      </w:r>
      <w:r w:rsidR="00C3684C">
        <w:rPr>
          <w:rFonts w:ascii="Arial" w:hAnsi="Arial" w:cs="Arial"/>
          <w:bCs/>
        </w:rPr>
        <w:t xml:space="preserve"> maximum</w:t>
      </w:r>
      <w:r>
        <w:rPr>
          <w:rFonts w:ascii="Arial" w:hAnsi="Arial" w:cs="Arial"/>
          <w:bCs/>
        </w:rPr>
        <w:t xml:space="preserve"> </w:t>
      </w:r>
      <w:r w:rsidR="00C3684C">
        <w:rPr>
          <w:rFonts w:ascii="Arial" w:hAnsi="Arial" w:cs="Arial"/>
          <w:bCs/>
        </w:rPr>
        <w:t>budgets of $</w:t>
      </w:r>
      <w:r w:rsidR="00F63AD8">
        <w:rPr>
          <w:rFonts w:ascii="Arial" w:hAnsi="Arial" w:cs="Arial"/>
          <w:bCs/>
        </w:rPr>
        <w:t>250</w:t>
      </w:r>
      <w:r w:rsidR="00C3684C">
        <w:rPr>
          <w:rFonts w:ascii="Arial" w:hAnsi="Arial" w:cs="Arial"/>
          <w:bCs/>
        </w:rPr>
        <w:t>,000 for every 6 months</w:t>
      </w:r>
      <w:r w:rsidR="00210440">
        <w:rPr>
          <w:rFonts w:ascii="Arial" w:hAnsi="Arial" w:cs="Arial"/>
          <w:bCs/>
        </w:rPr>
        <w:t>.</w:t>
      </w:r>
    </w:p>
    <w:p w14:paraId="4313A3BF" w14:textId="3EDAB0B6" w:rsidR="00F63AD8" w:rsidRDefault="00F63AD8" w:rsidP="00A4059F">
      <w:pPr>
        <w:pStyle w:val="ListParagraph"/>
        <w:numPr>
          <w:ilvl w:val="1"/>
          <w:numId w:val="27"/>
        </w:numPr>
        <w:spacing w:line="300" w:lineRule="auto"/>
        <w:rPr>
          <w:rFonts w:ascii="Arial" w:hAnsi="Arial" w:cs="Arial"/>
          <w:bCs/>
        </w:rPr>
      </w:pPr>
      <w:r>
        <w:rPr>
          <w:rFonts w:ascii="Arial" w:hAnsi="Arial" w:cs="Arial"/>
          <w:bCs/>
        </w:rPr>
        <w:t xml:space="preserve">In building the budgets, applicants should note that the intention is to fund up to 6 projects </w:t>
      </w:r>
      <w:r w:rsidR="00013B81">
        <w:rPr>
          <w:rFonts w:ascii="Arial" w:hAnsi="Arial" w:cs="Arial"/>
          <w:bCs/>
        </w:rPr>
        <w:t>in this round</w:t>
      </w:r>
      <w:r>
        <w:rPr>
          <w:rFonts w:ascii="Arial" w:hAnsi="Arial" w:cs="Arial"/>
          <w:bCs/>
        </w:rPr>
        <w:t xml:space="preserve">. Budgets </w:t>
      </w:r>
      <w:r w:rsidR="00013B81">
        <w:rPr>
          <w:rFonts w:ascii="Arial" w:hAnsi="Arial" w:cs="Arial"/>
          <w:bCs/>
        </w:rPr>
        <w:t>at or near the maximum level</w:t>
      </w:r>
      <w:r>
        <w:rPr>
          <w:rFonts w:ascii="Arial" w:hAnsi="Arial" w:cs="Arial"/>
          <w:bCs/>
        </w:rPr>
        <w:t xml:space="preserve"> will need to be strongly justified</w:t>
      </w:r>
      <w:r w:rsidR="00013B81">
        <w:rPr>
          <w:rFonts w:ascii="Arial" w:hAnsi="Arial" w:cs="Arial"/>
          <w:bCs/>
        </w:rPr>
        <w:t>,</w:t>
      </w:r>
      <w:r>
        <w:rPr>
          <w:rFonts w:ascii="Arial" w:hAnsi="Arial" w:cs="Arial"/>
          <w:bCs/>
        </w:rPr>
        <w:t xml:space="preserve"> and should also provide options for partial funding</w:t>
      </w:r>
      <w:r w:rsidR="00013B81">
        <w:rPr>
          <w:rFonts w:ascii="Arial" w:hAnsi="Arial" w:cs="Arial"/>
          <w:bCs/>
        </w:rPr>
        <w:t>,</w:t>
      </w:r>
      <w:r>
        <w:rPr>
          <w:rFonts w:ascii="Arial" w:hAnsi="Arial" w:cs="Arial"/>
          <w:bCs/>
        </w:rPr>
        <w:t xml:space="preserve"> identifying any sections of the project that can be achieved independent</w:t>
      </w:r>
      <w:r w:rsidR="00013B81">
        <w:rPr>
          <w:rFonts w:ascii="Arial" w:hAnsi="Arial" w:cs="Arial"/>
          <w:bCs/>
        </w:rPr>
        <w:t>ly</w:t>
      </w:r>
      <w:r>
        <w:rPr>
          <w:rFonts w:ascii="Arial" w:hAnsi="Arial" w:cs="Arial"/>
          <w:bCs/>
        </w:rPr>
        <w:t xml:space="preserve"> of other sections.</w:t>
      </w:r>
    </w:p>
    <w:p w14:paraId="0CFAB0A4" w14:textId="4C6DEFE2" w:rsidR="00807E48" w:rsidRDefault="00807E48" w:rsidP="00A4059F">
      <w:pPr>
        <w:pStyle w:val="ListParagraph"/>
        <w:numPr>
          <w:ilvl w:val="0"/>
          <w:numId w:val="27"/>
        </w:numPr>
        <w:spacing w:line="300" w:lineRule="auto"/>
        <w:ind w:left="567" w:hanging="283"/>
        <w:rPr>
          <w:rFonts w:ascii="Arial" w:hAnsi="Arial" w:cs="Arial"/>
          <w:bCs/>
        </w:rPr>
      </w:pPr>
      <w:r w:rsidRPr="001622BD">
        <w:rPr>
          <w:rFonts w:ascii="Arial" w:hAnsi="Arial" w:cs="Arial"/>
          <w:bCs/>
        </w:rPr>
        <w:t xml:space="preserve">Research costs can be used to cover </w:t>
      </w:r>
      <w:proofErr w:type="gramStart"/>
      <w:r w:rsidRPr="001622BD">
        <w:rPr>
          <w:rFonts w:ascii="Arial" w:hAnsi="Arial" w:cs="Arial"/>
          <w:bCs/>
        </w:rPr>
        <w:t>fully-costed</w:t>
      </w:r>
      <w:proofErr w:type="gramEnd"/>
      <w:r w:rsidRPr="001622BD">
        <w:rPr>
          <w:rFonts w:ascii="Arial" w:hAnsi="Arial" w:cs="Arial"/>
          <w:bCs/>
        </w:rPr>
        <w:t xml:space="preserve"> research staff salaries, </w:t>
      </w:r>
      <w:r w:rsidR="00E652E5">
        <w:rPr>
          <w:rFonts w:ascii="Arial" w:hAnsi="Arial" w:cs="Arial"/>
          <w:bCs/>
        </w:rPr>
        <w:t>PhD</w:t>
      </w:r>
      <w:r w:rsidR="00E652E5" w:rsidRPr="009159E4">
        <w:rPr>
          <w:rFonts w:ascii="Arial" w:hAnsi="Arial" w:cs="Arial"/>
          <w:bCs/>
        </w:rPr>
        <w:t xml:space="preserve"> </w:t>
      </w:r>
      <w:r w:rsidRPr="009159E4">
        <w:rPr>
          <w:rFonts w:ascii="Arial" w:hAnsi="Arial" w:cs="Arial"/>
          <w:bCs/>
        </w:rPr>
        <w:t>student stipends</w:t>
      </w:r>
      <w:r w:rsidR="009159E4" w:rsidRPr="009159E4">
        <w:rPr>
          <w:rFonts w:ascii="Arial" w:hAnsi="Arial" w:cs="Arial"/>
          <w:bCs/>
        </w:rPr>
        <w:t xml:space="preserve"> and tuition fees</w:t>
      </w:r>
      <w:r w:rsidRPr="001622BD">
        <w:rPr>
          <w:rFonts w:ascii="Arial" w:hAnsi="Arial" w:cs="Arial"/>
          <w:bCs/>
        </w:rPr>
        <w:t xml:space="preserve">, </w:t>
      </w:r>
      <w:r w:rsidR="00F3415B">
        <w:rPr>
          <w:rFonts w:ascii="Arial" w:hAnsi="Arial" w:cs="Arial"/>
          <w:bCs/>
        </w:rPr>
        <w:t xml:space="preserve">and </w:t>
      </w:r>
      <w:r w:rsidRPr="001622BD">
        <w:rPr>
          <w:rFonts w:ascii="Arial" w:hAnsi="Arial" w:cs="Arial"/>
          <w:bCs/>
        </w:rPr>
        <w:t>working expenses</w:t>
      </w:r>
      <w:r w:rsidR="00F3415B">
        <w:rPr>
          <w:rFonts w:ascii="Arial" w:hAnsi="Arial" w:cs="Arial"/>
          <w:bCs/>
        </w:rPr>
        <w:t xml:space="preserve">. </w:t>
      </w:r>
    </w:p>
    <w:p w14:paraId="011EF3CA" w14:textId="675742C2" w:rsidR="002351F6" w:rsidRDefault="002351F6" w:rsidP="00F57644">
      <w:pPr>
        <w:pStyle w:val="ListParagraph"/>
        <w:numPr>
          <w:ilvl w:val="1"/>
          <w:numId w:val="27"/>
        </w:numPr>
        <w:spacing w:line="300" w:lineRule="auto"/>
        <w:rPr>
          <w:rFonts w:ascii="Arial" w:hAnsi="Arial" w:cs="Arial"/>
          <w:bCs/>
        </w:rPr>
      </w:pPr>
      <w:r>
        <w:rPr>
          <w:rFonts w:ascii="Arial" w:hAnsi="Arial" w:cs="Arial"/>
          <w:bCs/>
        </w:rPr>
        <w:t>Project leader/s should have a minimum of 5% of their FTE included in the budget.</w:t>
      </w:r>
    </w:p>
    <w:p w14:paraId="19A90650" w14:textId="1FA5323B" w:rsidR="002351F6" w:rsidRDefault="00F57644" w:rsidP="00F57644">
      <w:pPr>
        <w:pStyle w:val="ListParagraph"/>
        <w:numPr>
          <w:ilvl w:val="1"/>
          <w:numId w:val="27"/>
        </w:numPr>
        <w:spacing w:line="300" w:lineRule="auto"/>
        <w:rPr>
          <w:rFonts w:ascii="Arial" w:hAnsi="Arial" w:cs="Arial"/>
          <w:bCs/>
        </w:rPr>
      </w:pPr>
      <w:r w:rsidRPr="00F57644">
        <w:rPr>
          <w:rFonts w:ascii="Arial" w:hAnsi="Arial" w:cs="Arial"/>
          <w:bCs/>
        </w:rPr>
        <w:t xml:space="preserve">Other project participants can have any percentage of their FTE from 1% included in the budget. For team members who will make unfunded “time only” </w:t>
      </w:r>
      <w:r w:rsidRPr="00F57644">
        <w:rPr>
          <w:rFonts w:ascii="Arial" w:hAnsi="Arial" w:cs="Arial"/>
          <w:bCs/>
        </w:rPr>
        <w:lastRenderedPageBreak/>
        <w:t>contributions, please list the</w:t>
      </w:r>
      <w:r w:rsidR="00F449C5">
        <w:rPr>
          <w:rFonts w:ascii="Arial" w:hAnsi="Arial" w:cs="Arial"/>
          <w:bCs/>
        </w:rPr>
        <w:t>m</w:t>
      </w:r>
      <w:r w:rsidRPr="00F57644">
        <w:rPr>
          <w:rFonts w:ascii="Arial" w:hAnsi="Arial" w:cs="Arial"/>
          <w:bCs/>
        </w:rPr>
        <w:t xml:space="preserve"> in the budget spreadsheet signed off by the host institution</w:t>
      </w:r>
      <w:r w:rsidR="00F449C5">
        <w:rPr>
          <w:rFonts w:ascii="Arial" w:hAnsi="Arial" w:cs="Arial"/>
          <w:bCs/>
        </w:rPr>
        <w:t xml:space="preserve"> under the section where FTE is specified at &lt;1%</w:t>
      </w:r>
      <w:r w:rsidRPr="00F57644">
        <w:rPr>
          <w:rFonts w:ascii="Arial" w:hAnsi="Arial" w:cs="Arial"/>
          <w:bCs/>
        </w:rPr>
        <w:t>.</w:t>
      </w:r>
    </w:p>
    <w:p w14:paraId="62EE4156" w14:textId="12F660ED" w:rsidR="002351F6" w:rsidRDefault="002351F6" w:rsidP="00F57644">
      <w:pPr>
        <w:pStyle w:val="ListParagraph"/>
        <w:numPr>
          <w:ilvl w:val="1"/>
          <w:numId w:val="27"/>
        </w:numPr>
        <w:spacing w:line="300" w:lineRule="auto"/>
        <w:rPr>
          <w:rFonts w:ascii="Arial" w:hAnsi="Arial" w:cs="Arial"/>
          <w:bCs/>
        </w:rPr>
      </w:pPr>
      <w:r>
        <w:rPr>
          <w:rFonts w:ascii="Arial" w:hAnsi="Arial" w:cs="Arial"/>
          <w:bCs/>
        </w:rPr>
        <w:t xml:space="preserve">Please note that if PhD student costs are included in the budget, applicants will </w:t>
      </w:r>
      <w:r w:rsidR="00821200">
        <w:rPr>
          <w:rFonts w:ascii="Arial" w:hAnsi="Arial" w:cs="Arial"/>
          <w:bCs/>
        </w:rPr>
        <w:t xml:space="preserve">need </w:t>
      </w:r>
      <w:r>
        <w:rPr>
          <w:rFonts w:ascii="Arial" w:hAnsi="Arial" w:cs="Arial"/>
          <w:bCs/>
        </w:rPr>
        <w:t>to provide evidence from their institution that the student will be fully supported beyond the 2-year maximum timeframe of the C-MWC project.</w:t>
      </w:r>
      <w:r w:rsidR="00821200">
        <w:rPr>
          <w:rFonts w:ascii="Arial" w:hAnsi="Arial" w:cs="Arial"/>
          <w:bCs/>
        </w:rPr>
        <w:t xml:space="preserve"> Masters and Honours students can also be included in the project description, but their associated working expenses should be included in the </w:t>
      </w:r>
      <w:r w:rsidR="00430280">
        <w:rPr>
          <w:rFonts w:ascii="Arial" w:hAnsi="Arial" w:cs="Arial"/>
          <w:bCs/>
        </w:rPr>
        <w:t>c</w:t>
      </w:r>
      <w:r w:rsidR="00821200" w:rsidRPr="00821200">
        <w:rPr>
          <w:rFonts w:ascii="Arial" w:hAnsi="Arial" w:cs="Arial"/>
          <w:bCs/>
        </w:rPr>
        <w:t xml:space="preserve">onsumable </w:t>
      </w:r>
      <w:r w:rsidR="00430280">
        <w:rPr>
          <w:rFonts w:ascii="Arial" w:hAnsi="Arial" w:cs="Arial"/>
          <w:bCs/>
        </w:rPr>
        <w:t>s</w:t>
      </w:r>
      <w:r w:rsidR="00821200" w:rsidRPr="00821200">
        <w:rPr>
          <w:rFonts w:ascii="Arial" w:hAnsi="Arial" w:cs="Arial"/>
          <w:bCs/>
        </w:rPr>
        <w:t>uppl</w:t>
      </w:r>
      <w:r w:rsidR="00430280">
        <w:rPr>
          <w:rFonts w:ascii="Arial" w:hAnsi="Arial" w:cs="Arial"/>
          <w:bCs/>
        </w:rPr>
        <w:t>y and s</w:t>
      </w:r>
      <w:r w:rsidR="00821200" w:rsidRPr="00821200">
        <w:rPr>
          <w:rFonts w:ascii="Arial" w:hAnsi="Arial" w:cs="Arial"/>
          <w:bCs/>
        </w:rPr>
        <w:t>ervice</w:t>
      </w:r>
      <w:r w:rsidR="00430280">
        <w:rPr>
          <w:rFonts w:ascii="Arial" w:hAnsi="Arial" w:cs="Arial"/>
          <w:bCs/>
        </w:rPr>
        <w:t xml:space="preserve"> budget line.</w:t>
      </w:r>
    </w:p>
    <w:p w14:paraId="08574DE9" w14:textId="327A55FC" w:rsidR="00D57C1F" w:rsidRDefault="00D57C1F" w:rsidP="00A4059F">
      <w:pPr>
        <w:pStyle w:val="ListParagraph"/>
        <w:numPr>
          <w:ilvl w:val="0"/>
          <w:numId w:val="27"/>
        </w:numPr>
        <w:spacing w:line="300" w:lineRule="auto"/>
        <w:ind w:left="567" w:hanging="283"/>
        <w:rPr>
          <w:rFonts w:ascii="Arial" w:hAnsi="Arial" w:cs="Arial"/>
          <w:bCs/>
        </w:rPr>
      </w:pPr>
      <w:r>
        <w:rPr>
          <w:rFonts w:ascii="Arial" w:hAnsi="Arial" w:cs="Arial"/>
          <w:bCs/>
        </w:rPr>
        <w:t xml:space="preserve">The funding is targeted at </w:t>
      </w:r>
      <w:r w:rsidRPr="00A4059F">
        <w:rPr>
          <w:rFonts w:ascii="Arial" w:hAnsi="Arial" w:cs="Arial"/>
          <w:b/>
          <w:bCs/>
        </w:rPr>
        <w:t xml:space="preserve">supporting research within </w:t>
      </w:r>
      <w:r w:rsidR="00210440" w:rsidRPr="00A4059F">
        <w:rPr>
          <w:rFonts w:ascii="Arial" w:hAnsi="Arial" w:cs="Arial"/>
          <w:b/>
          <w:bCs/>
        </w:rPr>
        <w:t>NZ</w:t>
      </w:r>
      <w:r w:rsidR="005732E3">
        <w:rPr>
          <w:rFonts w:ascii="Arial" w:hAnsi="Arial" w:cs="Arial"/>
          <w:bCs/>
        </w:rPr>
        <w:t xml:space="preserve">, so any costs of materials or services from </w:t>
      </w:r>
      <w:r w:rsidR="00210440">
        <w:rPr>
          <w:rFonts w:ascii="Arial" w:hAnsi="Arial" w:cs="Arial"/>
          <w:bCs/>
        </w:rPr>
        <w:t>collaborators in China</w:t>
      </w:r>
      <w:r w:rsidR="005732E3">
        <w:rPr>
          <w:rFonts w:ascii="Arial" w:hAnsi="Arial" w:cs="Arial"/>
          <w:bCs/>
        </w:rPr>
        <w:t xml:space="preserve"> will need to be met from other sources, </w:t>
      </w:r>
      <w:proofErr w:type="gramStart"/>
      <w:r w:rsidR="005732E3">
        <w:rPr>
          <w:rFonts w:ascii="Arial" w:hAnsi="Arial" w:cs="Arial"/>
          <w:bCs/>
        </w:rPr>
        <w:t>with the exception of</w:t>
      </w:r>
      <w:proofErr w:type="gramEnd"/>
      <w:r w:rsidR="005732E3">
        <w:rPr>
          <w:rFonts w:ascii="Arial" w:hAnsi="Arial" w:cs="Arial"/>
          <w:bCs/>
        </w:rPr>
        <w:t xml:space="preserve"> shipping charges</w:t>
      </w:r>
      <w:r w:rsidR="00210440">
        <w:rPr>
          <w:rFonts w:ascii="Arial" w:hAnsi="Arial" w:cs="Arial"/>
          <w:bCs/>
        </w:rPr>
        <w:t>.</w:t>
      </w:r>
    </w:p>
    <w:p w14:paraId="1A4175FF" w14:textId="6DD74EEF" w:rsidR="00584F5A" w:rsidRDefault="00584F5A" w:rsidP="00FE756C">
      <w:pPr>
        <w:pStyle w:val="ListParagraph"/>
        <w:numPr>
          <w:ilvl w:val="1"/>
          <w:numId w:val="27"/>
        </w:numPr>
        <w:spacing w:line="300" w:lineRule="auto"/>
        <w:rPr>
          <w:rFonts w:ascii="Arial" w:hAnsi="Arial" w:cs="Arial"/>
          <w:bCs/>
        </w:rPr>
      </w:pPr>
      <w:r>
        <w:rPr>
          <w:rFonts w:ascii="Arial" w:hAnsi="Arial" w:cs="Arial"/>
          <w:bCs/>
        </w:rPr>
        <w:t xml:space="preserve">The </w:t>
      </w:r>
      <w:r w:rsidR="00A168B3">
        <w:rPr>
          <w:rFonts w:ascii="Arial" w:hAnsi="Arial" w:cs="Arial"/>
          <w:bCs/>
        </w:rPr>
        <w:t>likely strength</w:t>
      </w:r>
      <w:r>
        <w:rPr>
          <w:rFonts w:ascii="Arial" w:hAnsi="Arial" w:cs="Arial"/>
          <w:bCs/>
        </w:rPr>
        <w:t xml:space="preserve"> of </w:t>
      </w:r>
      <w:r w:rsidR="00A168B3">
        <w:rPr>
          <w:rFonts w:ascii="Arial" w:hAnsi="Arial" w:cs="Arial"/>
          <w:bCs/>
        </w:rPr>
        <w:t>the collaboration is an important component of the assessment process, as outlined below. As well as</w:t>
      </w:r>
      <w:r w:rsidR="00DE6966">
        <w:rPr>
          <w:rFonts w:ascii="Arial" w:hAnsi="Arial" w:cs="Arial"/>
          <w:bCs/>
        </w:rPr>
        <w:t xml:space="preserve"> providing evidence for</w:t>
      </w:r>
      <w:r w:rsidR="00A168B3">
        <w:rPr>
          <w:rFonts w:ascii="Arial" w:hAnsi="Arial" w:cs="Arial"/>
          <w:bCs/>
        </w:rPr>
        <w:t xml:space="preserve"> the quality of the Chinese researcher/s and institutions proposed as collaborators, their willingness and capability to </w:t>
      </w:r>
      <w:r w:rsidR="00DF6522">
        <w:rPr>
          <w:rFonts w:ascii="Arial" w:hAnsi="Arial" w:cs="Arial"/>
          <w:bCs/>
        </w:rPr>
        <w:t>provide</w:t>
      </w:r>
      <w:r w:rsidR="00A168B3">
        <w:rPr>
          <w:rFonts w:ascii="Arial" w:hAnsi="Arial" w:cs="Arial"/>
          <w:bCs/>
        </w:rPr>
        <w:t xml:space="preserve"> intellectual input and resources to the collaboration should be clearly articulated</w:t>
      </w:r>
      <w:r w:rsidR="00DE6966">
        <w:rPr>
          <w:rFonts w:ascii="Arial" w:hAnsi="Arial" w:cs="Arial"/>
          <w:bCs/>
        </w:rPr>
        <w:t>. In addition, the</w:t>
      </w:r>
      <w:r w:rsidR="00DF6522">
        <w:rPr>
          <w:rFonts w:ascii="Arial" w:hAnsi="Arial" w:cs="Arial"/>
          <w:bCs/>
        </w:rPr>
        <w:t>ir</w:t>
      </w:r>
      <w:r w:rsidR="00DE6966">
        <w:rPr>
          <w:rFonts w:ascii="Arial" w:hAnsi="Arial" w:cs="Arial"/>
          <w:bCs/>
        </w:rPr>
        <w:t xml:space="preserve"> </w:t>
      </w:r>
      <w:r w:rsidR="00DF6522">
        <w:rPr>
          <w:rFonts w:ascii="Arial" w:hAnsi="Arial" w:cs="Arial"/>
          <w:bCs/>
        </w:rPr>
        <w:t xml:space="preserve">interest in building </w:t>
      </w:r>
      <w:r w:rsidR="00DE6966">
        <w:rPr>
          <w:rFonts w:ascii="Arial" w:hAnsi="Arial" w:cs="Arial"/>
          <w:bCs/>
        </w:rPr>
        <w:t xml:space="preserve">sustained collaboration with NZ </w:t>
      </w:r>
      <w:r w:rsidR="00DF6522">
        <w:rPr>
          <w:rFonts w:ascii="Arial" w:hAnsi="Arial" w:cs="Arial"/>
          <w:bCs/>
        </w:rPr>
        <w:t>beyond the project proposed should be described</w:t>
      </w:r>
      <w:r w:rsidR="00DE6966">
        <w:rPr>
          <w:rFonts w:ascii="Arial" w:hAnsi="Arial" w:cs="Arial"/>
          <w:bCs/>
        </w:rPr>
        <w:t>. These factors will be especially important for new collaborations, where there is not yet any evidence of successful collaboration.</w:t>
      </w:r>
    </w:p>
    <w:p w14:paraId="169E8E7F" w14:textId="7ED0FCAC" w:rsidR="00B90FE4" w:rsidRDefault="00B90FE4" w:rsidP="00B90FE4">
      <w:pPr>
        <w:pStyle w:val="ListParagraph"/>
        <w:numPr>
          <w:ilvl w:val="0"/>
          <w:numId w:val="27"/>
        </w:numPr>
        <w:spacing w:line="300" w:lineRule="auto"/>
        <w:ind w:left="567" w:hanging="283"/>
        <w:rPr>
          <w:rFonts w:ascii="Arial" w:hAnsi="Arial" w:cs="Arial"/>
          <w:bCs/>
        </w:rPr>
      </w:pPr>
      <w:r>
        <w:rPr>
          <w:rFonts w:ascii="Arial" w:hAnsi="Arial" w:cs="Arial"/>
          <w:bCs/>
        </w:rPr>
        <w:t>T</w:t>
      </w:r>
      <w:r w:rsidRPr="001622BD">
        <w:rPr>
          <w:rFonts w:ascii="Arial" w:hAnsi="Arial" w:cs="Arial"/>
          <w:bCs/>
        </w:rPr>
        <w:t>ravel</w:t>
      </w:r>
      <w:r>
        <w:rPr>
          <w:rFonts w:ascii="Arial" w:hAnsi="Arial" w:cs="Arial"/>
          <w:bCs/>
        </w:rPr>
        <w:t xml:space="preserve"> costs for exchange visits can also be included in the budget, although these may not need to be accounted for in the final budget awarded to successful projects, because a separate budget </w:t>
      </w:r>
      <w:r w:rsidR="00584F5A">
        <w:rPr>
          <w:rFonts w:ascii="Arial" w:hAnsi="Arial" w:cs="Arial"/>
          <w:bCs/>
        </w:rPr>
        <w:t>is available</w:t>
      </w:r>
      <w:r>
        <w:rPr>
          <w:rFonts w:ascii="Arial" w:hAnsi="Arial" w:cs="Arial"/>
          <w:bCs/>
        </w:rPr>
        <w:t xml:space="preserve"> to fund exchange visits. The C-MWC programme originally intended to fund a wide range of exchange visits between researchers in NZ and China, but pandemic-related travel restrictions have not allowed this budget to be used to date. Should travel restrictions ease, C-MWC will encourage exchange visits between investigators who have obtained project funding from C-MWC, so project applicants are </w:t>
      </w:r>
      <w:r w:rsidR="00584F5A">
        <w:rPr>
          <w:rFonts w:ascii="Arial" w:hAnsi="Arial" w:cs="Arial"/>
          <w:bCs/>
        </w:rPr>
        <w:t>invited</w:t>
      </w:r>
      <w:r>
        <w:rPr>
          <w:rFonts w:ascii="Arial" w:hAnsi="Arial" w:cs="Arial"/>
          <w:bCs/>
        </w:rPr>
        <w:t xml:space="preserve"> to set out likely costs for </w:t>
      </w:r>
      <w:r w:rsidR="00584F5A">
        <w:rPr>
          <w:rFonts w:ascii="Arial" w:hAnsi="Arial" w:cs="Arial"/>
          <w:bCs/>
        </w:rPr>
        <w:t>the exchange visits they would like to pursue should travel restrictions between NZ and China be relaxed.</w:t>
      </w:r>
    </w:p>
    <w:p w14:paraId="7841FD47" w14:textId="77777777" w:rsidR="00B90FE4" w:rsidRPr="00FE756C" w:rsidRDefault="00B90FE4" w:rsidP="00FE756C">
      <w:pPr>
        <w:spacing w:line="300" w:lineRule="auto"/>
        <w:ind w:left="284"/>
        <w:rPr>
          <w:rFonts w:ascii="Arial" w:hAnsi="Arial" w:cs="Arial"/>
          <w:bCs/>
        </w:rPr>
      </w:pPr>
    </w:p>
    <w:p w14:paraId="18549E51" w14:textId="77777777" w:rsidR="00807E48" w:rsidRPr="00557251" w:rsidRDefault="00807E48">
      <w:pPr>
        <w:pStyle w:val="ListMWC"/>
        <w:numPr>
          <w:ilvl w:val="0"/>
          <w:numId w:val="0"/>
        </w:numPr>
        <w:spacing w:line="300" w:lineRule="auto"/>
      </w:pPr>
    </w:p>
    <w:p w14:paraId="014A4586" w14:textId="77777777" w:rsidR="00164BA8" w:rsidRPr="008E31E1" w:rsidRDefault="003819DC" w:rsidP="007A1BFD">
      <w:pPr>
        <w:spacing w:line="300" w:lineRule="auto"/>
        <w:outlineLvl w:val="0"/>
        <w:rPr>
          <w:rFonts w:ascii="Arial" w:hAnsi="Arial" w:cs="Arial"/>
          <w:szCs w:val="24"/>
        </w:rPr>
      </w:pPr>
      <w:r>
        <w:rPr>
          <w:rFonts w:ascii="Arial" w:hAnsi="Arial" w:cs="Arial"/>
          <w:b/>
          <w:szCs w:val="24"/>
        </w:rPr>
        <w:t>5</w:t>
      </w:r>
      <w:r w:rsidR="001622BD">
        <w:rPr>
          <w:rFonts w:ascii="Arial" w:hAnsi="Arial" w:cs="Arial"/>
          <w:b/>
          <w:szCs w:val="24"/>
        </w:rPr>
        <w:t xml:space="preserve">. </w:t>
      </w:r>
      <w:r w:rsidR="00164BA8" w:rsidRPr="008E31E1">
        <w:rPr>
          <w:rFonts w:ascii="Arial" w:hAnsi="Arial" w:cs="Arial"/>
          <w:b/>
          <w:szCs w:val="24"/>
        </w:rPr>
        <w:t xml:space="preserve">Application </w:t>
      </w:r>
      <w:r w:rsidR="007A7FB2">
        <w:rPr>
          <w:rFonts w:ascii="Arial" w:hAnsi="Arial" w:cs="Arial"/>
          <w:b/>
          <w:szCs w:val="24"/>
        </w:rPr>
        <w:t>P</w:t>
      </w:r>
      <w:r w:rsidR="00164BA8" w:rsidRPr="008E31E1">
        <w:rPr>
          <w:rFonts w:ascii="Arial" w:hAnsi="Arial" w:cs="Arial"/>
          <w:b/>
          <w:szCs w:val="24"/>
        </w:rPr>
        <w:t>roces</w:t>
      </w:r>
      <w:r w:rsidR="00164BA8" w:rsidRPr="004C792D">
        <w:rPr>
          <w:rFonts w:ascii="Arial" w:hAnsi="Arial" w:cs="Arial"/>
          <w:b/>
          <w:szCs w:val="24"/>
        </w:rPr>
        <w:t>s</w:t>
      </w:r>
    </w:p>
    <w:p w14:paraId="1959CCB8" w14:textId="77777777" w:rsidR="00164BA8" w:rsidRPr="00557251" w:rsidRDefault="00164BA8" w:rsidP="007A1BFD">
      <w:pPr>
        <w:spacing w:line="300" w:lineRule="auto"/>
      </w:pPr>
    </w:p>
    <w:p w14:paraId="250F7AAD" w14:textId="126E670C" w:rsidR="004F4FA9" w:rsidRPr="001C5867" w:rsidRDefault="00164BA8" w:rsidP="004F4FA9">
      <w:pPr>
        <w:spacing w:line="300" w:lineRule="auto"/>
        <w:rPr>
          <w:rFonts w:ascii="Arial" w:hAnsi="Arial" w:cs="Arial"/>
          <w:sz w:val="22"/>
          <w:szCs w:val="22"/>
        </w:rPr>
      </w:pPr>
      <w:r w:rsidRPr="0082460D">
        <w:rPr>
          <w:rFonts w:ascii="Arial" w:hAnsi="Arial" w:cs="Arial"/>
          <w:sz w:val="22"/>
          <w:szCs w:val="22"/>
        </w:rPr>
        <w:t xml:space="preserve">To </w:t>
      </w:r>
      <w:r w:rsidRPr="001C5867">
        <w:rPr>
          <w:rFonts w:ascii="Arial" w:hAnsi="Arial" w:cs="Arial"/>
          <w:sz w:val="22"/>
          <w:szCs w:val="22"/>
        </w:rPr>
        <w:t xml:space="preserve">apply for </w:t>
      </w:r>
      <w:r w:rsidR="00210440" w:rsidRPr="001C5867">
        <w:rPr>
          <w:rFonts w:ascii="Arial" w:hAnsi="Arial" w:cs="Arial"/>
          <w:sz w:val="22"/>
          <w:szCs w:val="22"/>
        </w:rPr>
        <w:t xml:space="preserve">a </w:t>
      </w:r>
      <w:r w:rsidR="00F77517" w:rsidRPr="001C5867">
        <w:rPr>
          <w:rFonts w:ascii="Arial" w:hAnsi="Arial" w:cs="Arial"/>
          <w:bCs/>
          <w:sz w:val="22"/>
          <w:szCs w:val="22"/>
        </w:rPr>
        <w:t>C-MWC Project</w:t>
      </w:r>
      <w:r w:rsidR="00210440" w:rsidRPr="001C5867">
        <w:rPr>
          <w:rFonts w:ascii="Arial" w:hAnsi="Arial" w:cs="Arial"/>
          <w:bCs/>
          <w:sz w:val="22"/>
          <w:szCs w:val="22"/>
        </w:rPr>
        <w:t xml:space="preserve"> in this call (Round </w:t>
      </w:r>
      <w:r w:rsidR="005E19E7" w:rsidRPr="001C5867">
        <w:rPr>
          <w:rFonts w:ascii="Arial" w:hAnsi="Arial" w:cs="Arial"/>
          <w:bCs/>
          <w:sz w:val="22"/>
          <w:szCs w:val="22"/>
        </w:rPr>
        <w:t>2</w:t>
      </w:r>
      <w:r w:rsidR="00210440" w:rsidRPr="001C5867">
        <w:rPr>
          <w:rFonts w:ascii="Arial" w:hAnsi="Arial" w:cs="Arial"/>
          <w:bCs/>
          <w:sz w:val="22"/>
          <w:szCs w:val="22"/>
        </w:rPr>
        <w:t>)</w:t>
      </w:r>
      <w:r w:rsidRPr="001C5867">
        <w:rPr>
          <w:rFonts w:ascii="Arial" w:hAnsi="Arial" w:cs="Arial"/>
          <w:sz w:val="22"/>
          <w:szCs w:val="22"/>
        </w:rPr>
        <w:t>,</w:t>
      </w:r>
      <w:r w:rsidR="00F77517" w:rsidRPr="001C5867">
        <w:rPr>
          <w:rFonts w:ascii="Arial" w:hAnsi="Arial" w:cs="Arial"/>
          <w:sz w:val="22"/>
          <w:szCs w:val="22"/>
        </w:rPr>
        <w:t xml:space="preserve"> please</w:t>
      </w:r>
      <w:r w:rsidRPr="001C5867">
        <w:rPr>
          <w:rFonts w:ascii="Arial" w:hAnsi="Arial" w:cs="Arial"/>
          <w:sz w:val="22"/>
          <w:szCs w:val="22"/>
        </w:rPr>
        <w:t xml:space="preserve"> </w:t>
      </w:r>
      <w:r w:rsidR="008E31E1" w:rsidRPr="001C5867">
        <w:rPr>
          <w:rFonts w:ascii="Arial" w:hAnsi="Arial" w:cs="Arial"/>
          <w:sz w:val="22"/>
          <w:szCs w:val="22"/>
        </w:rPr>
        <w:t xml:space="preserve">use the form provided on </w:t>
      </w:r>
      <w:r w:rsidR="008E31E1" w:rsidRPr="001C5867">
        <w:rPr>
          <w:rFonts w:ascii="Arial" w:hAnsi="Arial" w:cs="Arial"/>
          <w:b/>
          <w:bCs/>
          <w:sz w:val="22"/>
          <w:szCs w:val="22"/>
        </w:rPr>
        <w:t xml:space="preserve">pages </w:t>
      </w:r>
      <w:r w:rsidR="00823B30" w:rsidRPr="001C5867">
        <w:rPr>
          <w:rFonts w:ascii="Arial" w:hAnsi="Arial" w:cs="Arial"/>
          <w:b/>
          <w:bCs/>
          <w:sz w:val="22"/>
          <w:szCs w:val="22"/>
        </w:rPr>
        <w:t>11</w:t>
      </w:r>
      <w:r w:rsidR="001B55AC" w:rsidRPr="001C5867">
        <w:rPr>
          <w:rFonts w:ascii="Arial" w:hAnsi="Arial" w:cs="Arial"/>
          <w:b/>
          <w:bCs/>
          <w:sz w:val="22"/>
          <w:szCs w:val="22"/>
        </w:rPr>
        <w:t>-</w:t>
      </w:r>
      <w:r w:rsidR="00823B30" w:rsidRPr="001C5867">
        <w:rPr>
          <w:rFonts w:ascii="Arial" w:hAnsi="Arial" w:cs="Arial"/>
          <w:b/>
          <w:bCs/>
          <w:sz w:val="22"/>
          <w:szCs w:val="22"/>
        </w:rPr>
        <w:t>1</w:t>
      </w:r>
      <w:r w:rsidR="00E84411" w:rsidRPr="001C5867">
        <w:rPr>
          <w:rFonts w:ascii="Arial" w:hAnsi="Arial" w:cs="Arial"/>
          <w:b/>
          <w:bCs/>
          <w:sz w:val="22"/>
          <w:szCs w:val="22"/>
        </w:rPr>
        <w:t>4</w:t>
      </w:r>
      <w:r w:rsidR="00823B30" w:rsidRPr="001C5867">
        <w:rPr>
          <w:rFonts w:ascii="Arial" w:hAnsi="Arial" w:cs="Arial"/>
          <w:sz w:val="22"/>
          <w:szCs w:val="22"/>
        </w:rPr>
        <w:t xml:space="preserve"> </w:t>
      </w:r>
      <w:r w:rsidR="008E31E1" w:rsidRPr="001C5867">
        <w:rPr>
          <w:rFonts w:ascii="Arial" w:hAnsi="Arial" w:cs="Arial"/>
          <w:sz w:val="22"/>
          <w:szCs w:val="22"/>
        </w:rPr>
        <w:t>of this document</w:t>
      </w:r>
      <w:r w:rsidR="004F4FA9" w:rsidRPr="001C5867">
        <w:rPr>
          <w:rFonts w:ascii="Arial" w:hAnsi="Arial" w:cs="Arial"/>
          <w:sz w:val="22"/>
          <w:szCs w:val="22"/>
        </w:rPr>
        <w:t>.</w:t>
      </w:r>
      <w:r w:rsidR="008E31E1" w:rsidRPr="001C5867">
        <w:rPr>
          <w:rFonts w:ascii="Arial" w:hAnsi="Arial" w:cs="Arial"/>
          <w:sz w:val="22"/>
          <w:szCs w:val="22"/>
        </w:rPr>
        <w:t xml:space="preserve"> </w:t>
      </w:r>
      <w:r w:rsidR="004F4FA9" w:rsidRPr="001C5867">
        <w:rPr>
          <w:rFonts w:ascii="Arial" w:hAnsi="Arial" w:cs="Arial"/>
          <w:sz w:val="22"/>
          <w:szCs w:val="22"/>
        </w:rPr>
        <w:t>Notes on the information required are to be found on the form, including suggested page lengths.</w:t>
      </w:r>
    </w:p>
    <w:p w14:paraId="5DE1F6EE" w14:textId="77777777" w:rsidR="004F4FA9" w:rsidRPr="001C5867" w:rsidRDefault="004F4FA9" w:rsidP="007A1BFD">
      <w:pPr>
        <w:spacing w:line="300" w:lineRule="auto"/>
        <w:rPr>
          <w:rFonts w:ascii="Arial" w:hAnsi="Arial" w:cs="Arial"/>
          <w:sz w:val="22"/>
          <w:szCs w:val="22"/>
        </w:rPr>
      </w:pPr>
    </w:p>
    <w:p w14:paraId="40CAF3DF" w14:textId="77777777" w:rsidR="004F4FA9" w:rsidRPr="001C5867" w:rsidRDefault="004F4FA9" w:rsidP="007A1BFD">
      <w:pPr>
        <w:spacing w:line="300" w:lineRule="auto"/>
        <w:rPr>
          <w:rFonts w:ascii="Arial" w:hAnsi="Arial" w:cs="Arial"/>
          <w:sz w:val="22"/>
          <w:szCs w:val="22"/>
        </w:rPr>
      </w:pPr>
      <w:r w:rsidRPr="001C5867">
        <w:rPr>
          <w:rFonts w:ascii="Arial" w:hAnsi="Arial" w:cs="Arial"/>
          <w:sz w:val="22"/>
          <w:szCs w:val="22"/>
        </w:rPr>
        <w:t xml:space="preserve">In addition, please provide the following </w:t>
      </w:r>
      <w:r w:rsidR="00BB399F" w:rsidRPr="001C5867">
        <w:rPr>
          <w:rFonts w:ascii="Arial" w:hAnsi="Arial" w:cs="Arial"/>
          <w:sz w:val="22"/>
          <w:szCs w:val="22"/>
        </w:rPr>
        <w:t>documents</w:t>
      </w:r>
      <w:r w:rsidRPr="001C5867">
        <w:rPr>
          <w:rFonts w:ascii="Arial" w:hAnsi="Arial" w:cs="Arial"/>
          <w:sz w:val="22"/>
          <w:szCs w:val="22"/>
        </w:rPr>
        <w:t>:</w:t>
      </w:r>
    </w:p>
    <w:p w14:paraId="44FA8748" w14:textId="689AB5B5" w:rsidR="00BB399F" w:rsidRDefault="00BB399F" w:rsidP="00A4059F">
      <w:pPr>
        <w:pStyle w:val="ListParagraph"/>
        <w:numPr>
          <w:ilvl w:val="0"/>
          <w:numId w:val="27"/>
        </w:numPr>
        <w:spacing w:line="300" w:lineRule="auto"/>
        <w:ind w:left="567" w:hanging="283"/>
        <w:rPr>
          <w:rFonts w:ascii="Arial" w:hAnsi="Arial" w:cs="Arial"/>
          <w:bCs/>
        </w:rPr>
      </w:pPr>
      <w:r w:rsidRPr="001C5867">
        <w:rPr>
          <w:rFonts w:ascii="Arial" w:hAnsi="Arial" w:cs="Arial"/>
          <w:b/>
          <w:bCs/>
        </w:rPr>
        <w:t xml:space="preserve">A letter </w:t>
      </w:r>
      <w:r w:rsidR="00916E02" w:rsidRPr="001C5867">
        <w:rPr>
          <w:rFonts w:ascii="Arial" w:hAnsi="Arial" w:cs="Arial"/>
          <w:b/>
          <w:bCs/>
        </w:rPr>
        <w:t>of Support</w:t>
      </w:r>
      <w:r w:rsidR="00916E02" w:rsidRPr="001C5867">
        <w:rPr>
          <w:rFonts w:ascii="Arial" w:hAnsi="Arial" w:cs="Arial"/>
        </w:rPr>
        <w:t xml:space="preserve"> </w:t>
      </w:r>
      <w:r w:rsidRPr="001C5867">
        <w:rPr>
          <w:rFonts w:ascii="Arial" w:hAnsi="Arial" w:cs="Arial"/>
        </w:rPr>
        <w:t>from the collaborating researchers and their host institution in China confirming the feasibility of the project and its potential to strengthen scientific co-operation between NZ and China.</w:t>
      </w:r>
      <w:r w:rsidR="005732E3" w:rsidRPr="001C5867">
        <w:rPr>
          <w:rFonts w:ascii="Arial" w:hAnsi="Arial" w:cs="Arial"/>
        </w:rPr>
        <w:t xml:space="preserve"> If materials or services from China are required for the project, the commitment to supply these should also be covered within the letter.</w:t>
      </w:r>
      <w:r w:rsidR="004978A7" w:rsidRPr="001C5867">
        <w:rPr>
          <w:rFonts w:ascii="Arial" w:hAnsi="Arial" w:cs="Arial"/>
        </w:rPr>
        <w:t xml:space="preserve"> A template can be found on </w:t>
      </w:r>
      <w:r w:rsidR="004978A7" w:rsidRPr="001C5867">
        <w:rPr>
          <w:rFonts w:ascii="Arial" w:hAnsi="Arial" w:cs="Arial"/>
          <w:b/>
          <w:bCs/>
        </w:rPr>
        <w:t xml:space="preserve">page </w:t>
      </w:r>
      <w:r w:rsidR="00447E77" w:rsidRPr="001C5867">
        <w:rPr>
          <w:rFonts w:ascii="Arial" w:hAnsi="Arial" w:cs="Arial"/>
          <w:b/>
          <w:bCs/>
        </w:rPr>
        <w:t>1</w:t>
      </w:r>
      <w:r w:rsidR="00E84411" w:rsidRPr="001C5867">
        <w:rPr>
          <w:rFonts w:ascii="Arial" w:hAnsi="Arial" w:cs="Arial"/>
          <w:b/>
          <w:bCs/>
        </w:rPr>
        <w:t>5</w:t>
      </w:r>
      <w:r w:rsidR="00447E77" w:rsidRPr="001C5867">
        <w:rPr>
          <w:rFonts w:ascii="Arial" w:hAnsi="Arial" w:cs="Arial"/>
        </w:rPr>
        <w:t xml:space="preserve"> </w:t>
      </w:r>
      <w:r w:rsidR="004978A7" w:rsidRPr="001C5867">
        <w:rPr>
          <w:rFonts w:ascii="Arial" w:hAnsi="Arial" w:cs="Arial"/>
        </w:rPr>
        <w:t>of this document</w:t>
      </w:r>
      <w:r w:rsidR="004978A7">
        <w:rPr>
          <w:rFonts w:ascii="Arial" w:hAnsi="Arial" w:cs="Arial"/>
        </w:rPr>
        <w:t xml:space="preserve"> following the application form.</w:t>
      </w:r>
    </w:p>
    <w:p w14:paraId="5A24A3C1" w14:textId="1EBA1BFF" w:rsidR="00BB399F" w:rsidRDefault="00BB399F" w:rsidP="00A4059F">
      <w:pPr>
        <w:pStyle w:val="ListParagraph"/>
        <w:numPr>
          <w:ilvl w:val="0"/>
          <w:numId w:val="27"/>
        </w:numPr>
        <w:spacing w:line="300" w:lineRule="auto"/>
        <w:ind w:left="567" w:hanging="283"/>
        <w:rPr>
          <w:rFonts w:ascii="Arial" w:hAnsi="Arial" w:cs="Arial"/>
          <w:bCs/>
        </w:rPr>
      </w:pPr>
      <w:r w:rsidRPr="009D6A07">
        <w:rPr>
          <w:rFonts w:ascii="Arial" w:hAnsi="Arial" w:cs="Arial"/>
          <w:b/>
        </w:rPr>
        <w:lastRenderedPageBreak/>
        <w:t>A budget</w:t>
      </w:r>
      <w:r>
        <w:rPr>
          <w:rFonts w:ascii="Arial" w:hAnsi="Arial" w:cs="Arial"/>
          <w:bCs/>
        </w:rPr>
        <w:t xml:space="preserve"> set out in the template spreadsheet that accompanies this funding call document. T</w:t>
      </w:r>
      <w:r w:rsidRPr="00A4059F">
        <w:rPr>
          <w:rFonts w:ascii="Arial" w:hAnsi="Arial" w:cs="Arial"/>
          <w:bCs/>
        </w:rPr>
        <w:t>h</w:t>
      </w:r>
      <w:r>
        <w:rPr>
          <w:rFonts w:ascii="Arial" w:hAnsi="Arial" w:cs="Arial"/>
          <w:bCs/>
        </w:rPr>
        <w:t>is</w:t>
      </w:r>
      <w:r w:rsidRPr="00A4059F">
        <w:rPr>
          <w:rFonts w:ascii="Arial" w:hAnsi="Arial" w:cs="Arial"/>
          <w:bCs/>
        </w:rPr>
        <w:t xml:space="preserve"> budget must be signed off by the host institution prior to submission of the application, so that the C-MWC executive</w:t>
      </w:r>
      <w:r w:rsidR="00210440">
        <w:rPr>
          <w:rFonts w:ascii="Arial" w:hAnsi="Arial" w:cs="Arial"/>
          <w:bCs/>
        </w:rPr>
        <w:t xml:space="preserve"> team</w:t>
      </w:r>
      <w:r w:rsidRPr="00A4059F">
        <w:rPr>
          <w:rFonts w:ascii="Arial" w:hAnsi="Arial" w:cs="Arial"/>
          <w:bCs/>
        </w:rPr>
        <w:t xml:space="preserve"> is assured that the project has been fully costed prior to consideration by the </w:t>
      </w:r>
      <w:r w:rsidR="00AD21CD">
        <w:rPr>
          <w:rFonts w:ascii="Arial" w:hAnsi="Arial" w:cs="Arial"/>
          <w:bCs/>
        </w:rPr>
        <w:t>Project Assessment Committee</w:t>
      </w:r>
      <w:r w:rsidRPr="00A4059F">
        <w:rPr>
          <w:rFonts w:ascii="Arial" w:hAnsi="Arial" w:cs="Arial"/>
          <w:bCs/>
        </w:rPr>
        <w:t>.</w:t>
      </w:r>
      <w:r>
        <w:rPr>
          <w:rFonts w:ascii="Arial" w:hAnsi="Arial" w:cs="Arial"/>
          <w:bCs/>
        </w:rPr>
        <w:t xml:space="preserve"> Please note that individual budget items are justified within the application </w:t>
      </w:r>
      <w:r w:rsidR="003819DC">
        <w:rPr>
          <w:rFonts w:ascii="Arial" w:hAnsi="Arial" w:cs="Arial"/>
          <w:bCs/>
        </w:rPr>
        <w:t>form</w:t>
      </w:r>
      <w:r>
        <w:rPr>
          <w:rFonts w:ascii="Arial" w:hAnsi="Arial" w:cs="Arial"/>
          <w:bCs/>
        </w:rPr>
        <w:t xml:space="preserve"> rather than the spreadsheet.</w:t>
      </w:r>
    </w:p>
    <w:p w14:paraId="61CC6563" w14:textId="5FAA54EC" w:rsidR="00260EA0" w:rsidRPr="00A4059F" w:rsidRDefault="00260EA0" w:rsidP="00A4059F">
      <w:pPr>
        <w:pStyle w:val="ListParagraph"/>
        <w:numPr>
          <w:ilvl w:val="0"/>
          <w:numId w:val="27"/>
        </w:numPr>
        <w:spacing w:line="300" w:lineRule="auto"/>
        <w:ind w:left="567" w:hanging="283"/>
        <w:rPr>
          <w:rFonts w:ascii="Arial" w:hAnsi="Arial" w:cs="Arial"/>
          <w:bCs/>
        </w:rPr>
      </w:pPr>
      <w:r w:rsidRPr="000C4E56">
        <w:rPr>
          <w:rFonts w:ascii="Arial" w:hAnsi="Arial" w:cs="Arial"/>
          <w:b/>
        </w:rPr>
        <w:t>CV</w:t>
      </w:r>
      <w:r w:rsidR="003B46E4" w:rsidRPr="000C4E56">
        <w:rPr>
          <w:rFonts w:ascii="Arial" w:hAnsi="Arial" w:cs="Arial"/>
          <w:b/>
        </w:rPr>
        <w:t>/</w:t>
      </w:r>
      <w:r w:rsidRPr="000C4E56">
        <w:rPr>
          <w:rFonts w:ascii="Arial" w:hAnsi="Arial" w:cs="Arial"/>
          <w:b/>
        </w:rPr>
        <w:t>s</w:t>
      </w:r>
      <w:r w:rsidRPr="003B46E4">
        <w:rPr>
          <w:rFonts w:ascii="Arial" w:hAnsi="Arial" w:cs="Arial"/>
          <w:bCs/>
        </w:rPr>
        <w:t xml:space="preserve"> of NZ project leader</w:t>
      </w:r>
      <w:r w:rsidR="00F57644" w:rsidRPr="003B46E4">
        <w:rPr>
          <w:rFonts w:ascii="Arial" w:hAnsi="Arial" w:cs="Arial"/>
          <w:bCs/>
        </w:rPr>
        <w:t>/</w:t>
      </w:r>
      <w:r w:rsidRPr="003B46E4">
        <w:rPr>
          <w:rFonts w:ascii="Arial" w:hAnsi="Arial" w:cs="Arial"/>
          <w:bCs/>
        </w:rPr>
        <w:t>s.</w:t>
      </w:r>
      <w:r>
        <w:rPr>
          <w:rFonts w:ascii="Arial" w:hAnsi="Arial" w:cs="Arial"/>
          <w:bCs/>
        </w:rPr>
        <w:t xml:space="preserve"> The </w:t>
      </w:r>
      <w:r w:rsidRPr="00260EA0">
        <w:rPr>
          <w:rFonts w:ascii="Arial" w:hAnsi="Arial" w:cs="Arial"/>
          <w:bCs/>
        </w:rPr>
        <w:t>CVs must be completed on the NZ Standard CV template provided.</w:t>
      </w:r>
    </w:p>
    <w:p w14:paraId="4AAB11B5" w14:textId="77777777" w:rsidR="00BB399F" w:rsidRDefault="00BB399F" w:rsidP="007A1BFD">
      <w:pPr>
        <w:spacing w:line="300" w:lineRule="auto"/>
        <w:rPr>
          <w:rFonts w:ascii="Arial" w:hAnsi="Arial" w:cs="Arial"/>
          <w:sz w:val="22"/>
          <w:szCs w:val="22"/>
        </w:rPr>
      </w:pPr>
    </w:p>
    <w:p w14:paraId="1FD32A7E" w14:textId="650920EA" w:rsidR="00742B90" w:rsidRDefault="00916E02" w:rsidP="008F0792">
      <w:pPr>
        <w:spacing w:line="300" w:lineRule="auto"/>
        <w:rPr>
          <w:rFonts w:ascii="Arial" w:eastAsia="Times New Roman" w:hAnsi="Arial" w:cs="Arial"/>
          <w:sz w:val="22"/>
          <w:szCs w:val="22"/>
          <w:lang w:val="en-US" w:eastAsia="en-GB"/>
        </w:rPr>
      </w:pPr>
      <w:r>
        <w:rPr>
          <w:rFonts w:ascii="Arial" w:hAnsi="Arial" w:cs="Arial"/>
          <w:sz w:val="22"/>
          <w:szCs w:val="22"/>
        </w:rPr>
        <w:t xml:space="preserve">All application </w:t>
      </w:r>
      <w:r w:rsidR="00BB399F">
        <w:rPr>
          <w:rFonts w:ascii="Arial" w:hAnsi="Arial" w:cs="Arial"/>
          <w:sz w:val="22"/>
          <w:szCs w:val="22"/>
        </w:rPr>
        <w:t xml:space="preserve">documents </w:t>
      </w:r>
      <w:r w:rsidR="00742B90">
        <w:rPr>
          <w:rFonts w:ascii="Arial" w:hAnsi="Arial" w:cs="Arial"/>
          <w:sz w:val="22"/>
          <w:szCs w:val="22"/>
        </w:rPr>
        <w:t>need to be received by</w:t>
      </w:r>
      <w:r w:rsidR="00BB399F">
        <w:rPr>
          <w:rFonts w:ascii="Arial" w:hAnsi="Arial" w:cs="Arial"/>
          <w:sz w:val="22"/>
          <w:szCs w:val="22"/>
        </w:rPr>
        <w:t xml:space="preserve"> </w:t>
      </w:r>
      <w:r w:rsidR="004978A7">
        <w:rPr>
          <w:rFonts w:ascii="Arial" w:hAnsi="Arial" w:cs="Arial"/>
          <w:sz w:val="22"/>
          <w:szCs w:val="22"/>
        </w:rPr>
        <w:t>the C-MWC</w:t>
      </w:r>
      <w:r w:rsidR="00F559C0">
        <w:rPr>
          <w:rFonts w:ascii="Arial" w:hAnsi="Arial" w:cs="Arial"/>
          <w:sz w:val="22"/>
          <w:szCs w:val="22"/>
        </w:rPr>
        <w:t xml:space="preserve"> </w:t>
      </w:r>
      <w:r w:rsidR="004978A7">
        <w:rPr>
          <w:rFonts w:ascii="Arial" w:hAnsi="Arial" w:cs="Arial"/>
          <w:sz w:val="22"/>
          <w:szCs w:val="22"/>
        </w:rPr>
        <w:t xml:space="preserve">executive team </w:t>
      </w:r>
      <w:r w:rsidR="00A961CD">
        <w:rPr>
          <w:rFonts w:ascii="Arial" w:hAnsi="Arial" w:cs="Arial"/>
          <w:sz w:val="22"/>
          <w:szCs w:val="22"/>
        </w:rPr>
        <w:t xml:space="preserve">at </w:t>
      </w:r>
      <w:hyperlink r:id="rId8" w:history="1"/>
      <w:hyperlink r:id="rId9" w:history="1">
        <w:r w:rsidR="004978A7">
          <w:rPr>
            <w:rStyle w:val="Hyperlink"/>
            <w:rFonts w:ascii="Arial" w:hAnsi="Arial" w:cs="Arial"/>
            <w:sz w:val="22"/>
            <w:szCs w:val="22"/>
          </w:rPr>
          <w:t>cmwc</w:t>
        </w:r>
        <w:r w:rsidR="004978A7" w:rsidRPr="00F559C0">
          <w:rPr>
            <w:rStyle w:val="Hyperlink"/>
            <w:rFonts w:ascii="Arial" w:hAnsi="Arial" w:cs="Arial"/>
            <w:sz w:val="22"/>
            <w:szCs w:val="22"/>
          </w:rPr>
          <w:t>@auckland.ac.nz</w:t>
        </w:r>
      </w:hyperlink>
      <w:r w:rsidR="00970167" w:rsidRPr="0082460D">
        <w:rPr>
          <w:rFonts w:ascii="Arial" w:hAnsi="Arial" w:cs="Arial"/>
          <w:sz w:val="22"/>
          <w:szCs w:val="22"/>
        </w:rPr>
        <w:t xml:space="preserve"> </w:t>
      </w:r>
      <w:r w:rsidR="00164BA8" w:rsidRPr="0082460D">
        <w:rPr>
          <w:rFonts w:ascii="Arial" w:hAnsi="Arial" w:cs="Arial"/>
          <w:sz w:val="22"/>
          <w:szCs w:val="22"/>
        </w:rPr>
        <w:t xml:space="preserve">by </w:t>
      </w:r>
      <w:r w:rsidR="00C31841" w:rsidRPr="009D6A07">
        <w:rPr>
          <w:rFonts w:ascii="Arial" w:hAnsi="Arial" w:cs="Arial"/>
          <w:b/>
          <w:bCs/>
          <w:sz w:val="22"/>
          <w:szCs w:val="22"/>
        </w:rPr>
        <w:t xml:space="preserve">12pm on </w:t>
      </w:r>
      <w:r w:rsidR="004978A7" w:rsidRPr="009D6A07">
        <w:rPr>
          <w:rFonts w:ascii="Arial" w:hAnsi="Arial" w:cs="Arial"/>
          <w:b/>
          <w:bCs/>
          <w:sz w:val="22"/>
          <w:szCs w:val="22"/>
        </w:rPr>
        <w:t>1</w:t>
      </w:r>
      <w:r w:rsidR="004978A7">
        <w:rPr>
          <w:rFonts w:ascii="Arial" w:hAnsi="Arial" w:cs="Arial"/>
          <w:b/>
          <w:bCs/>
          <w:sz w:val="22"/>
          <w:szCs w:val="22"/>
        </w:rPr>
        <w:t>2</w:t>
      </w:r>
      <w:r w:rsidR="004978A7" w:rsidRPr="009D6A07">
        <w:rPr>
          <w:rFonts w:ascii="Arial" w:hAnsi="Arial" w:cs="Arial"/>
          <w:b/>
          <w:bCs/>
          <w:sz w:val="22"/>
          <w:szCs w:val="22"/>
          <w:vertAlign w:val="superscript"/>
        </w:rPr>
        <w:t>th</w:t>
      </w:r>
      <w:r w:rsidR="004978A7" w:rsidRPr="009D6A07">
        <w:rPr>
          <w:rFonts w:ascii="Arial" w:hAnsi="Arial" w:cs="Arial"/>
          <w:b/>
          <w:bCs/>
          <w:sz w:val="22"/>
          <w:szCs w:val="22"/>
        </w:rPr>
        <w:t xml:space="preserve"> </w:t>
      </w:r>
      <w:r w:rsidR="004978A7">
        <w:rPr>
          <w:rFonts w:ascii="Arial" w:hAnsi="Arial" w:cs="Arial"/>
          <w:b/>
          <w:bCs/>
          <w:sz w:val="22"/>
          <w:szCs w:val="22"/>
        </w:rPr>
        <w:t>December</w:t>
      </w:r>
      <w:r w:rsidR="004978A7" w:rsidRPr="009D6A07">
        <w:rPr>
          <w:rFonts w:ascii="Arial" w:hAnsi="Arial" w:cs="Arial"/>
          <w:b/>
          <w:bCs/>
          <w:sz w:val="22"/>
          <w:szCs w:val="22"/>
        </w:rPr>
        <w:t xml:space="preserve"> 202</w:t>
      </w:r>
      <w:r w:rsidR="004978A7">
        <w:rPr>
          <w:rFonts w:ascii="Arial" w:hAnsi="Arial" w:cs="Arial"/>
          <w:b/>
          <w:bCs/>
          <w:sz w:val="22"/>
          <w:szCs w:val="22"/>
        </w:rPr>
        <w:t>2</w:t>
      </w:r>
      <w:r w:rsidR="00164BA8" w:rsidRPr="00A4059F">
        <w:rPr>
          <w:rFonts w:ascii="Arial" w:hAnsi="Arial" w:cs="Arial"/>
          <w:sz w:val="22"/>
          <w:szCs w:val="22"/>
        </w:rPr>
        <w:t>.</w:t>
      </w:r>
      <w:r w:rsidR="00742B90">
        <w:rPr>
          <w:rFonts w:ascii="Arial" w:hAnsi="Arial" w:cs="Arial"/>
          <w:sz w:val="22"/>
          <w:szCs w:val="22"/>
        </w:rPr>
        <w:t xml:space="preserve"> In fairness to all applicants, no time extensions will be considered.</w:t>
      </w:r>
    </w:p>
    <w:p w14:paraId="0311E02B" w14:textId="77777777" w:rsidR="00AC1E35" w:rsidRPr="00906619" w:rsidRDefault="00AC1E35" w:rsidP="00A4059F">
      <w:pPr>
        <w:spacing w:line="300" w:lineRule="auto"/>
        <w:rPr>
          <w:rFonts w:ascii="Arial" w:eastAsia="Times New Roman" w:hAnsi="Arial" w:cs="Arial"/>
          <w:sz w:val="22"/>
          <w:szCs w:val="22"/>
          <w:highlight w:val="yellow"/>
          <w:lang w:val="en-US" w:eastAsia="en-GB"/>
        </w:rPr>
      </w:pPr>
    </w:p>
    <w:p w14:paraId="5FD19488" w14:textId="77777777" w:rsidR="0047073B" w:rsidRPr="008E31E1" w:rsidRDefault="003819DC" w:rsidP="007A1BFD">
      <w:pPr>
        <w:spacing w:line="300" w:lineRule="auto"/>
        <w:outlineLvl w:val="0"/>
        <w:rPr>
          <w:rFonts w:ascii="Arial" w:hAnsi="Arial" w:cs="Arial"/>
          <w:b/>
          <w:szCs w:val="24"/>
        </w:rPr>
      </w:pPr>
      <w:r>
        <w:rPr>
          <w:rFonts w:ascii="Arial" w:hAnsi="Arial" w:cs="Arial"/>
          <w:b/>
          <w:szCs w:val="24"/>
        </w:rPr>
        <w:t>6</w:t>
      </w:r>
      <w:r w:rsidR="001622BD">
        <w:rPr>
          <w:rFonts w:ascii="Arial" w:hAnsi="Arial" w:cs="Arial"/>
          <w:b/>
          <w:szCs w:val="24"/>
        </w:rPr>
        <w:t xml:space="preserve">. </w:t>
      </w:r>
      <w:r w:rsidR="00302288">
        <w:rPr>
          <w:rFonts w:ascii="Arial" w:hAnsi="Arial" w:cs="Arial"/>
          <w:b/>
          <w:szCs w:val="24"/>
        </w:rPr>
        <w:t>A</w:t>
      </w:r>
      <w:r w:rsidR="0047073B">
        <w:rPr>
          <w:rFonts w:ascii="Arial" w:hAnsi="Arial" w:cs="Arial"/>
          <w:b/>
          <w:szCs w:val="24"/>
        </w:rPr>
        <w:t>dministrative</w:t>
      </w:r>
      <w:r w:rsidR="0047073B" w:rsidRPr="008E31E1">
        <w:rPr>
          <w:rFonts w:ascii="Arial" w:hAnsi="Arial" w:cs="Arial"/>
          <w:b/>
          <w:szCs w:val="24"/>
        </w:rPr>
        <w:t xml:space="preserve"> </w:t>
      </w:r>
      <w:r w:rsidR="007A7FB2">
        <w:rPr>
          <w:rFonts w:ascii="Arial" w:hAnsi="Arial" w:cs="Arial"/>
          <w:b/>
          <w:szCs w:val="24"/>
        </w:rPr>
        <w:t>A</w:t>
      </w:r>
      <w:r w:rsidR="0047073B" w:rsidRPr="008E31E1">
        <w:rPr>
          <w:rFonts w:ascii="Arial" w:hAnsi="Arial" w:cs="Arial"/>
          <w:b/>
          <w:szCs w:val="24"/>
        </w:rPr>
        <w:t>ssistance</w:t>
      </w:r>
    </w:p>
    <w:p w14:paraId="063C071E" w14:textId="77777777" w:rsidR="0047073B" w:rsidRDefault="0047073B" w:rsidP="007A1BFD">
      <w:pPr>
        <w:spacing w:line="300" w:lineRule="auto"/>
        <w:rPr>
          <w:rFonts w:ascii="Arial" w:hAnsi="Arial" w:cs="Arial"/>
          <w:sz w:val="22"/>
          <w:szCs w:val="22"/>
        </w:rPr>
      </w:pPr>
    </w:p>
    <w:p w14:paraId="47E9CEFB" w14:textId="1A2A9D0B" w:rsidR="00DA235B" w:rsidRDefault="0047073B" w:rsidP="007A1BFD">
      <w:pPr>
        <w:spacing w:line="300" w:lineRule="auto"/>
        <w:rPr>
          <w:rFonts w:ascii="Arial" w:hAnsi="Arial" w:cs="Arial"/>
          <w:sz w:val="22"/>
          <w:szCs w:val="22"/>
        </w:rPr>
      </w:pPr>
      <w:r>
        <w:rPr>
          <w:rFonts w:ascii="Arial" w:hAnsi="Arial" w:cs="Arial"/>
          <w:sz w:val="22"/>
          <w:szCs w:val="22"/>
        </w:rPr>
        <w:t>The</w:t>
      </w:r>
      <w:r w:rsidR="008C5159">
        <w:rPr>
          <w:rFonts w:ascii="Arial" w:hAnsi="Arial" w:cs="Arial"/>
          <w:sz w:val="22"/>
          <w:szCs w:val="22"/>
        </w:rPr>
        <w:t xml:space="preserve"> </w:t>
      </w:r>
      <w:bookmarkStart w:id="5" w:name="_Hlk45719645"/>
      <w:r w:rsidR="00797EE5">
        <w:rPr>
          <w:rFonts w:ascii="Arial" w:hAnsi="Arial" w:cs="Arial"/>
          <w:sz w:val="22"/>
          <w:szCs w:val="22"/>
        </w:rPr>
        <w:t>C-MWC</w:t>
      </w:r>
      <w:r w:rsidR="00970167">
        <w:rPr>
          <w:rFonts w:ascii="Arial" w:hAnsi="Arial" w:cs="Arial"/>
          <w:sz w:val="22"/>
          <w:szCs w:val="22"/>
        </w:rPr>
        <w:t xml:space="preserve"> executive team</w:t>
      </w:r>
      <w:r>
        <w:rPr>
          <w:rFonts w:ascii="Arial" w:hAnsi="Arial" w:cs="Arial"/>
          <w:sz w:val="22"/>
          <w:szCs w:val="22"/>
        </w:rPr>
        <w:t xml:space="preserve"> </w:t>
      </w:r>
      <w:bookmarkEnd w:id="5"/>
      <w:r>
        <w:rPr>
          <w:rFonts w:ascii="Arial" w:hAnsi="Arial" w:cs="Arial"/>
          <w:sz w:val="22"/>
          <w:szCs w:val="22"/>
        </w:rPr>
        <w:t xml:space="preserve">acknowledges that there will be a significant effort involved in preparing a </w:t>
      </w:r>
      <w:r w:rsidR="004401B2">
        <w:rPr>
          <w:rFonts w:ascii="Arial" w:hAnsi="Arial" w:cs="Arial"/>
          <w:sz w:val="22"/>
          <w:szCs w:val="22"/>
        </w:rPr>
        <w:t>C-MWC</w:t>
      </w:r>
      <w:r>
        <w:rPr>
          <w:rFonts w:ascii="Arial" w:hAnsi="Arial" w:cs="Arial"/>
          <w:sz w:val="22"/>
          <w:szCs w:val="22"/>
        </w:rPr>
        <w:t xml:space="preserve"> application</w:t>
      </w:r>
      <w:r w:rsidR="00801609">
        <w:rPr>
          <w:rFonts w:ascii="Arial" w:hAnsi="Arial" w:cs="Arial"/>
          <w:sz w:val="22"/>
          <w:szCs w:val="22"/>
        </w:rPr>
        <w:t>.</w:t>
      </w:r>
      <w:r w:rsidR="00797EE5">
        <w:rPr>
          <w:rFonts w:ascii="Arial" w:hAnsi="Arial" w:cs="Arial"/>
          <w:sz w:val="22"/>
          <w:szCs w:val="22"/>
        </w:rPr>
        <w:t xml:space="preserve"> The </w:t>
      </w:r>
      <w:r w:rsidR="00FB5343">
        <w:rPr>
          <w:rFonts w:ascii="Arial" w:hAnsi="Arial" w:cs="Arial"/>
          <w:sz w:val="22"/>
          <w:szCs w:val="22"/>
        </w:rPr>
        <w:t xml:space="preserve">C-MWC </w:t>
      </w:r>
      <w:r w:rsidR="00797EE5" w:rsidRPr="00797EE5">
        <w:rPr>
          <w:rFonts w:ascii="Arial" w:hAnsi="Arial" w:cs="Arial"/>
          <w:sz w:val="22"/>
          <w:szCs w:val="22"/>
        </w:rPr>
        <w:t>will</w:t>
      </w:r>
      <w:r w:rsidRPr="00797EE5">
        <w:rPr>
          <w:rFonts w:ascii="Arial" w:hAnsi="Arial" w:cs="Arial"/>
          <w:sz w:val="22"/>
          <w:szCs w:val="22"/>
        </w:rPr>
        <w:t xml:space="preserve"> provide </w:t>
      </w:r>
      <w:r w:rsidR="00FB5343">
        <w:rPr>
          <w:rFonts w:ascii="Arial" w:hAnsi="Arial" w:cs="Arial"/>
          <w:sz w:val="22"/>
          <w:szCs w:val="22"/>
        </w:rPr>
        <w:t xml:space="preserve">advice </w:t>
      </w:r>
      <w:r w:rsidRPr="00797EE5">
        <w:rPr>
          <w:rFonts w:ascii="Arial" w:hAnsi="Arial" w:cs="Arial"/>
          <w:sz w:val="22"/>
          <w:szCs w:val="22"/>
        </w:rPr>
        <w:t xml:space="preserve">to </w:t>
      </w:r>
      <w:r w:rsidR="00FB5343">
        <w:rPr>
          <w:rFonts w:ascii="Arial" w:hAnsi="Arial" w:cs="Arial"/>
          <w:sz w:val="22"/>
          <w:szCs w:val="22"/>
        </w:rPr>
        <w:t xml:space="preserve">help teams of investigators prepare their applications, and administrative support to </w:t>
      </w:r>
      <w:r w:rsidRPr="00797EE5">
        <w:rPr>
          <w:rFonts w:ascii="Arial" w:hAnsi="Arial" w:cs="Arial"/>
          <w:sz w:val="22"/>
          <w:szCs w:val="22"/>
        </w:rPr>
        <w:t xml:space="preserve">enable </w:t>
      </w:r>
      <w:r w:rsidR="00524347" w:rsidRPr="00D654C3">
        <w:rPr>
          <w:rFonts w:ascii="Arial" w:hAnsi="Arial" w:cs="Arial"/>
          <w:sz w:val="22"/>
          <w:szCs w:val="22"/>
        </w:rPr>
        <w:t>virtual</w:t>
      </w:r>
      <w:r w:rsidR="00AA3E19">
        <w:rPr>
          <w:rFonts w:ascii="Arial" w:hAnsi="Arial" w:cs="Arial"/>
          <w:sz w:val="22"/>
          <w:szCs w:val="22"/>
        </w:rPr>
        <w:t xml:space="preserve"> meetings,</w:t>
      </w:r>
      <w:r w:rsidR="00FB5343">
        <w:rPr>
          <w:rFonts w:ascii="Arial" w:hAnsi="Arial" w:cs="Arial"/>
          <w:sz w:val="22"/>
          <w:szCs w:val="22"/>
        </w:rPr>
        <w:t xml:space="preserve"> </w:t>
      </w:r>
      <w:r w:rsidR="00210440">
        <w:rPr>
          <w:rFonts w:ascii="Arial" w:hAnsi="Arial" w:cs="Arial"/>
          <w:sz w:val="22"/>
          <w:szCs w:val="22"/>
        </w:rPr>
        <w:t>involving</w:t>
      </w:r>
      <w:r w:rsidR="00FB5343">
        <w:rPr>
          <w:rFonts w:ascii="Arial" w:hAnsi="Arial" w:cs="Arial"/>
          <w:sz w:val="22"/>
          <w:szCs w:val="22"/>
        </w:rPr>
        <w:t xml:space="preserve"> Chinese counterparts</w:t>
      </w:r>
      <w:r w:rsidR="00AA3E19">
        <w:rPr>
          <w:rFonts w:ascii="Arial" w:hAnsi="Arial" w:cs="Arial"/>
          <w:sz w:val="22"/>
          <w:szCs w:val="22"/>
        </w:rPr>
        <w:t xml:space="preserve"> by audio</w:t>
      </w:r>
      <w:r w:rsidR="00DF6522">
        <w:rPr>
          <w:rFonts w:ascii="Arial" w:hAnsi="Arial" w:cs="Arial"/>
          <w:sz w:val="22"/>
          <w:szCs w:val="22"/>
        </w:rPr>
        <w:t>-</w:t>
      </w:r>
      <w:r w:rsidR="00AA3E19">
        <w:rPr>
          <w:rFonts w:ascii="Arial" w:hAnsi="Arial" w:cs="Arial"/>
          <w:sz w:val="22"/>
          <w:szCs w:val="22"/>
        </w:rPr>
        <w:t xml:space="preserve"> or </w:t>
      </w:r>
      <w:r>
        <w:rPr>
          <w:rFonts w:ascii="Arial" w:hAnsi="Arial" w:cs="Arial"/>
          <w:sz w:val="22"/>
          <w:szCs w:val="22"/>
        </w:rPr>
        <w:t xml:space="preserve">video-conferencing </w:t>
      </w:r>
      <w:r w:rsidR="00AA3E19">
        <w:rPr>
          <w:rFonts w:ascii="Arial" w:hAnsi="Arial" w:cs="Arial"/>
          <w:sz w:val="22"/>
          <w:szCs w:val="22"/>
        </w:rPr>
        <w:t xml:space="preserve">as </w:t>
      </w:r>
      <w:r>
        <w:rPr>
          <w:rFonts w:ascii="Arial" w:hAnsi="Arial" w:cs="Arial"/>
          <w:sz w:val="22"/>
          <w:szCs w:val="22"/>
        </w:rPr>
        <w:t xml:space="preserve">required. Please contact </w:t>
      </w:r>
      <w:hyperlink r:id="rId10" w:history="1"/>
      <w:hyperlink r:id="rId11" w:history="1">
        <w:r w:rsidR="00AE5FB2" w:rsidRPr="00AE5FB2">
          <w:rPr>
            <w:rStyle w:val="Hyperlink"/>
            <w:rFonts w:ascii="Arial" w:hAnsi="Arial" w:cs="Arial"/>
            <w:sz w:val="22"/>
            <w:szCs w:val="22"/>
          </w:rPr>
          <w:t>cmwc@auckland.ac.nz</w:t>
        </w:r>
      </w:hyperlink>
      <w:r w:rsidR="004C792D" w:rsidRPr="0082460D">
        <w:rPr>
          <w:rFonts w:ascii="Arial" w:hAnsi="Arial" w:cs="Arial"/>
          <w:sz w:val="22"/>
          <w:szCs w:val="22"/>
        </w:rPr>
        <w:t xml:space="preserve"> </w:t>
      </w:r>
      <w:r w:rsidR="00666BAF">
        <w:rPr>
          <w:rFonts w:ascii="Arial" w:hAnsi="Arial" w:cs="Arial"/>
          <w:sz w:val="22"/>
          <w:szCs w:val="22"/>
        </w:rPr>
        <w:t xml:space="preserve"> </w:t>
      </w:r>
      <w:r>
        <w:rPr>
          <w:rFonts w:ascii="Arial" w:hAnsi="Arial" w:cs="Arial"/>
          <w:sz w:val="22"/>
          <w:szCs w:val="22"/>
        </w:rPr>
        <w:t xml:space="preserve">if you would like to take up </w:t>
      </w:r>
      <w:r w:rsidR="00524347">
        <w:rPr>
          <w:rFonts w:ascii="Arial" w:hAnsi="Arial" w:cs="Arial"/>
          <w:sz w:val="22"/>
          <w:szCs w:val="22"/>
        </w:rPr>
        <w:t>the support</w:t>
      </w:r>
      <w:r w:rsidR="008F0792">
        <w:rPr>
          <w:rFonts w:ascii="Arial" w:hAnsi="Arial" w:cs="Arial"/>
          <w:sz w:val="22"/>
          <w:szCs w:val="22"/>
        </w:rPr>
        <w:t>, or have any questions about the application process.</w:t>
      </w:r>
    </w:p>
    <w:p w14:paraId="426D518E" w14:textId="5E1202B4" w:rsidR="00DE0B3C" w:rsidRDefault="00AA205D" w:rsidP="004660E5">
      <w:pPr>
        <w:spacing w:line="300" w:lineRule="auto"/>
        <w:rPr>
          <w:rFonts w:ascii="Arial" w:hAnsi="Arial" w:cs="Arial"/>
          <w:b/>
          <w:szCs w:val="24"/>
        </w:rPr>
      </w:pPr>
      <w:r>
        <w:rPr>
          <w:rFonts w:ascii="Arial" w:eastAsia="Times New Roman" w:hAnsi="Arial" w:cs="Arial"/>
          <w:sz w:val="22"/>
          <w:szCs w:val="22"/>
          <w:highlight w:val="yellow"/>
          <w:lang w:val="en-US" w:eastAsia="en-GB"/>
        </w:rPr>
        <w:br w:type="column"/>
      </w:r>
      <w:r w:rsidR="003819DC">
        <w:rPr>
          <w:rFonts w:ascii="Arial" w:hAnsi="Arial" w:cs="Arial"/>
          <w:b/>
          <w:szCs w:val="24"/>
        </w:rPr>
        <w:lastRenderedPageBreak/>
        <w:t>7</w:t>
      </w:r>
      <w:r w:rsidR="007A7FB2">
        <w:rPr>
          <w:rFonts w:ascii="Arial" w:hAnsi="Arial" w:cs="Arial"/>
          <w:b/>
          <w:szCs w:val="24"/>
        </w:rPr>
        <w:t xml:space="preserve">. </w:t>
      </w:r>
      <w:r w:rsidR="00302288">
        <w:rPr>
          <w:rFonts w:ascii="Arial" w:hAnsi="Arial" w:cs="Arial"/>
          <w:b/>
          <w:szCs w:val="24"/>
        </w:rPr>
        <w:t>P</w:t>
      </w:r>
      <w:r w:rsidR="00906619">
        <w:rPr>
          <w:rFonts w:ascii="Arial" w:hAnsi="Arial" w:cs="Arial"/>
          <w:b/>
          <w:szCs w:val="24"/>
        </w:rPr>
        <w:t>roject</w:t>
      </w:r>
      <w:r w:rsidR="00DE0B3C" w:rsidRPr="00247A49">
        <w:rPr>
          <w:rFonts w:ascii="Arial" w:hAnsi="Arial" w:cs="Arial"/>
          <w:b/>
          <w:szCs w:val="24"/>
        </w:rPr>
        <w:t xml:space="preserve"> </w:t>
      </w:r>
      <w:r w:rsidR="007A7FB2">
        <w:rPr>
          <w:rFonts w:ascii="Arial" w:hAnsi="Arial" w:cs="Arial"/>
          <w:b/>
          <w:szCs w:val="24"/>
        </w:rPr>
        <w:t>A</w:t>
      </w:r>
      <w:r w:rsidR="00DE0B3C" w:rsidRPr="00247A49">
        <w:rPr>
          <w:rFonts w:ascii="Arial" w:hAnsi="Arial" w:cs="Arial"/>
          <w:b/>
          <w:szCs w:val="24"/>
        </w:rPr>
        <w:t xml:space="preserve">ssessment </w:t>
      </w:r>
      <w:r w:rsidR="007A7FB2">
        <w:rPr>
          <w:rFonts w:ascii="Arial" w:hAnsi="Arial" w:cs="Arial"/>
          <w:b/>
          <w:szCs w:val="24"/>
        </w:rPr>
        <w:t>P</w:t>
      </w:r>
      <w:r w:rsidR="00DE0B3C" w:rsidRPr="00247A49">
        <w:rPr>
          <w:rFonts w:ascii="Arial" w:hAnsi="Arial" w:cs="Arial"/>
          <w:b/>
          <w:szCs w:val="24"/>
        </w:rPr>
        <w:t>rocess</w:t>
      </w:r>
    </w:p>
    <w:p w14:paraId="76DE8E1F" w14:textId="77777777" w:rsidR="00302288" w:rsidRPr="00D654C3" w:rsidRDefault="00302288" w:rsidP="007A1BFD">
      <w:pPr>
        <w:spacing w:line="300" w:lineRule="auto"/>
        <w:rPr>
          <w:rFonts w:ascii="Arial" w:hAnsi="Arial" w:cs="Arial"/>
          <w:sz w:val="22"/>
          <w:szCs w:val="22"/>
        </w:rPr>
      </w:pPr>
    </w:p>
    <w:p w14:paraId="52FF3DC9" w14:textId="12A45372" w:rsidR="00AA3E19" w:rsidRDefault="00545095" w:rsidP="007A1BFD">
      <w:pPr>
        <w:spacing w:line="300" w:lineRule="auto"/>
        <w:rPr>
          <w:rFonts w:ascii="Arial" w:hAnsi="Arial" w:cs="Arial"/>
          <w:sz w:val="22"/>
          <w:szCs w:val="22"/>
        </w:rPr>
      </w:pPr>
      <w:r w:rsidRPr="00545095">
        <w:rPr>
          <w:rFonts w:ascii="Arial" w:hAnsi="Arial" w:cs="Arial"/>
          <w:sz w:val="22"/>
          <w:szCs w:val="22"/>
        </w:rPr>
        <w:t xml:space="preserve">To consider applications for funding following each call for potential projects, the C-MWC will use the MWC’s well-refined procedures to convene a </w:t>
      </w:r>
      <w:r w:rsidR="00AD21CD">
        <w:rPr>
          <w:rFonts w:ascii="Arial" w:hAnsi="Arial" w:cs="Arial"/>
          <w:sz w:val="22"/>
          <w:szCs w:val="22"/>
        </w:rPr>
        <w:t>Project Assessment Committee</w:t>
      </w:r>
      <w:r w:rsidRPr="00545095">
        <w:rPr>
          <w:rFonts w:ascii="Arial" w:hAnsi="Arial" w:cs="Arial"/>
          <w:sz w:val="22"/>
          <w:szCs w:val="22"/>
        </w:rPr>
        <w:t xml:space="preserve"> (</w:t>
      </w:r>
      <w:r w:rsidR="00AD21CD">
        <w:rPr>
          <w:rFonts w:ascii="Arial" w:hAnsi="Arial" w:cs="Arial"/>
          <w:sz w:val="22"/>
          <w:szCs w:val="22"/>
        </w:rPr>
        <w:t>PAC</w:t>
      </w:r>
      <w:r w:rsidRPr="00545095">
        <w:rPr>
          <w:rFonts w:ascii="Arial" w:hAnsi="Arial" w:cs="Arial"/>
          <w:sz w:val="22"/>
          <w:szCs w:val="22"/>
        </w:rPr>
        <w:t xml:space="preserve">) </w:t>
      </w:r>
      <w:r w:rsidR="000C4E56">
        <w:rPr>
          <w:rFonts w:ascii="Arial" w:hAnsi="Arial" w:cs="Arial"/>
          <w:sz w:val="22"/>
          <w:szCs w:val="22"/>
        </w:rPr>
        <w:t>with</w:t>
      </w:r>
      <w:r w:rsidR="000C4E56" w:rsidRPr="00545095">
        <w:rPr>
          <w:rFonts w:ascii="Arial" w:hAnsi="Arial" w:cs="Arial"/>
          <w:sz w:val="22"/>
          <w:szCs w:val="22"/>
        </w:rPr>
        <w:t xml:space="preserve"> </w:t>
      </w:r>
      <w:r w:rsidRPr="00545095">
        <w:rPr>
          <w:rFonts w:ascii="Arial" w:hAnsi="Arial" w:cs="Arial"/>
          <w:sz w:val="22"/>
          <w:szCs w:val="22"/>
        </w:rPr>
        <w:t xml:space="preserve">at least 10 members. The </w:t>
      </w:r>
      <w:r w:rsidR="00AD21CD">
        <w:rPr>
          <w:rFonts w:ascii="Arial" w:hAnsi="Arial" w:cs="Arial"/>
          <w:sz w:val="22"/>
          <w:szCs w:val="22"/>
        </w:rPr>
        <w:t>PAC</w:t>
      </w:r>
      <w:r w:rsidRPr="00545095">
        <w:rPr>
          <w:rFonts w:ascii="Arial" w:hAnsi="Arial" w:cs="Arial"/>
          <w:sz w:val="22"/>
          <w:szCs w:val="22"/>
        </w:rPr>
        <w:t xml:space="preserve"> will </w:t>
      </w:r>
      <w:r w:rsidR="00AA3E19">
        <w:rPr>
          <w:rFonts w:ascii="Arial" w:hAnsi="Arial" w:cs="Arial"/>
          <w:sz w:val="22"/>
          <w:szCs w:val="22"/>
        </w:rPr>
        <w:t>comprise:</w:t>
      </w:r>
    </w:p>
    <w:p w14:paraId="24F2320C" w14:textId="77777777" w:rsidR="00AA3E19" w:rsidRDefault="00AA3E19" w:rsidP="00A4059F">
      <w:pPr>
        <w:spacing w:line="300" w:lineRule="auto"/>
        <w:ind w:left="567" w:hanging="283"/>
        <w:rPr>
          <w:rFonts w:ascii="Arial" w:hAnsi="Arial" w:cs="Arial"/>
          <w:sz w:val="22"/>
          <w:szCs w:val="22"/>
        </w:rPr>
      </w:pPr>
      <w:r>
        <w:rPr>
          <w:rFonts w:ascii="Arial" w:hAnsi="Arial" w:cs="Arial"/>
          <w:sz w:val="22"/>
          <w:szCs w:val="22"/>
        </w:rPr>
        <w:t>• </w:t>
      </w:r>
      <w:r w:rsidR="004F4FA9">
        <w:rPr>
          <w:rFonts w:ascii="Arial" w:hAnsi="Arial" w:cs="Arial"/>
          <w:sz w:val="22"/>
          <w:szCs w:val="22"/>
        </w:rPr>
        <w:tab/>
      </w:r>
      <w:r w:rsidR="00D82414">
        <w:rPr>
          <w:rFonts w:ascii="Arial" w:hAnsi="Arial" w:cs="Arial"/>
          <w:sz w:val="22"/>
          <w:szCs w:val="22"/>
        </w:rPr>
        <w:t>T</w:t>
      </w:r>
      <w:r w:rsidR="00545095" w:rsidRPr="00545095">
        <w:rPr>
          <w:rFonts w:ascii="Arial" w:hAnsi="Arial" w:cs="Arial"/>
          <w:sz w:val="22"/>
          <w:szCs w:val="22"/>
        </w:rPr>
        <w:t xml:space="preserve">he </w:t>
      </w:r>
      <w:r w:rsidR="003C285F">
        <w:rPr>
          <w:rFonts w:ascii="Arial" w:hAnsi="Arial" w:cs="Arial"/>
          <w:sz w:val="22"/>
          <w:szCs w:val="22"/>
        </w:rPr>
        <w:t xml:space="preserve">Scientific </w:t>
      </w:r>
      <w:r w:rsidR="00545095" w:rsidRPr="00545095">
        <w:rPr>
          <w:rFonts w:ascii="Arial" w:hAnsi="Arial" w:cs="Arial"/>
          <w:sz w:val="22"/>
          <w:szCs w:val="22"/>
        </w:rPr>
        <w:t>Director of the C-MWC</w:t>
      </w:r>
      <w:r w:rsidR="00210440">
        <w:rPr>
          <w:rFonts w:ascii="Arial" w:hAnsi="Arial" w:cs="Arial"/>
          <w:sz w:val="22"/>
          <w:szCs w:val="22"/>
        </w:rPr>
        <w:t xml:space="preserve"> (Chair)</w:t>
      </w:r>
      <w:r>
        <w:rPr>
          <w:rFonts w:ascii="Arial" w:hAnsi="Arial" w:cs="Arial"/>
          <w:sz w:val="22"/>
          <w:szCs w:val="22"/>
        </w:rPr>
        <w:t xml:space="preserve">.  </w:t>
      </w:r>
    </w:p>
    <w:p w14:paraId="7A76AAA8" w14:textId="77777777" w:rsidR="00D82414" w:rsidRDefault="00D82414" w:rsidP="00A4059F">
      <w:pPr>
        <w:spacing w:line="300" w:lineRule="auto"/>
        <w:ind w:left="567" w:hanging="283"/>
        <w:rPr>
          <w:rFonts w:ascii="Arial" w:hAnsi="Arial" w:cs="Arial"/>
          <w:sz w:val="22"/>
          <w:szCs w:val="22"/>
        </w:rPr>
      </w:pPr>
      <w:r>
        <w:rPr>
          <w:rFonts w:ascii="Arial" w:hAnsi="Arial" w:cs="Arial"/>
          <w:sz w:val="22"/>
          <w:szCs w:val="22"/>
        </w:rPr>
        <w:t xml:space="preserve">• </w:t>
      </w:r>
      <w:r w:rsidR="004F4FA9">
        <w:rPr>
          <w:rFonts w:ascii="Arial" w:hAnsi="Arial" w:cs="Arial"/>
          <w:sz w:val="22"/>
          <w:szCs w:val="22"/>
        </w:rPr>
        <w:tab/>
      </w:r>
      <w:r>
        <w:rPr>
          <w:rFonts w:ascii="Arial" w:hAnsi="Arial" w:cs="Arial"/>
          <w:sz w:val="22"/>
          <w:szCs w:val="22"/>
        </w:rPr>
        <w:t>The Administrative Director of the C-MWC</w:t>
      </w:r>
      <w:r w:rsidR="004F4FA9">
        <w:rPr>
          <w:rFonts w:ascii="Arial" w:hAnsi="Arial" w:cs="Arial"/>
          <w:sz w:val="22"/>
          <w:szCs w:val="22"/>
        </w:rPr>
        <w:t>.</w:t>
      </w:r>
    </w:p>
    <w:p w14:paraId="357DE6FE" w14:textId="77777777" w:rsidR="00D82414" w:rsidRDefault="00D82414" w:rsidP="00A4059F">
      <w:pPr>
        <w:spacing w:line="300" w:lineRule="auto"/>
        <w:ind w:left="567" w:hanging="283"/>
        <w:rPr>
          <w:rFonts w:ascii="Arial" w:hAnsi="Arial" w:cs="Arial"/>
          <w:sz w:val="22"/>
          <w:szCs w:val="22"/>
        </w:rPr>
      </w:pPr>
      <w:r>
        <w:rPr>
          <w:rFonts w:ascii="Arial" w:hAnsi="Arial" w:cs="Arial"/>
          <w:sz w:val="22"/>
          <w:szCs w:val="22"/>
        </w:rPr>
        <w:t>• </w:t>
      </w:r>
      <w:r w:rsidR="004F4FA9">
        <w:rPr>
          <w:rFonts w:ascii="Arial" w:hAnsi="Arial" w:cs="Arial"/>
          <w:sz w:val="22"/>
          <w:szCs w:val="22"/>
        </w:rPr>
        <w:tab/>
      </w:r>
      <w:r>
        <w:rPr>
          <w:rFonts w:ascii="Arial" w:hAnsi="Arial" w:cs="Arial"/>
          <w:sz w:val="22"/>
          <w:szCs w:val="22"/>
        </w:rPr>
        <w:t>A</w:t>
      </w:r>
      <w:r w:rsidRPr="00622FB7">
        <w:rPr>
          <w:rFonts w:ascii="Arial" w:hAnsi="Arial" w:cs="Arial"/>
          <w:sz w:val="22"/>
          <w:szCs w:val="22"/>
        </w:rPr>
        <w:t xml:space="preserve"> member of the MWC Directorate or their delegate.</w:t>
      </w:r>
    </w:p>
    <w:p w14:paraId="3A1370C5" w14:textId="45220060" w:rsidR="008C7D89" w:rsidRPr="008C7D89" w:rsidRDefault="00AA3E19" w:rsidP="008C7D89">
      <w:pPr>
        <w:spacing w:line="300" w:lineRule="auto"/>
        <w:ind w:left="567" w:hanging="283"/>
        <w:rPr>
          <w:rFonts w:ascii="Arial" w:hAnsi="Arial" w:cs="Arial"/>
          <w:sz w:val="22"/>
          <w:szCs w:val="22"/>
        </w:rPr>
      </w:pPr>
      <w:r>
        <w:rPr>
          <w:rFonts w:ascii="Arial" w:hAnsi="Arial" w:cs="Arial"/>
          <w:sz w:val="22"/>
          <w:szCs w:val="22"/>
        </w:rPr>
        <w:t>• </w:t>
      </w:r>
      <w:r w:rsidR="004F4FA9">
        <w:rPr>
          <w:rFonts w:ascii="Arial" w:hAnsi="Arial" w:cs="Arial"/>
          <w:sz w:val="22"/>
          <w:szCs w:val="22"/>
        </w:rPr>
        <w:tab/>
      </w:r>
      <w:r>
        <w:rPr>
          <w:rFonts w:ascii="Arial" w:hAnsi="Arial" w:cs="Arial"/>
          <w:sz w:val="22"/>
          <w:szCs w:val="22"/>
        </w:rPr>
        <w:t>A</w:t>
      </w:r>
      <w:r w:rsidR="00545095" w:rsidRPr="00545095">
        <w:rPr>
          <w:rFonts w:ascii="Arial" w:hAnsi="Arial" w:cs="Arial"/>
          <w:sz w:val="22"/>
          <w:szCs w:val="22"/>
        </w:rPr>
        <w:t xml:space="preserve">t least </w:t>
      </w:r>
      <w:r w:rsidR="00D82414">
        <w:rPr>
          <w:rFonts w:ascii="Arial" w:hAnsi="Arial" w:cs="Arial"/>
          <w:sz w:val="22"/>
          <w:szCs w:val="22"/>
        </w:rPr>
        <w:t xml:space="preserve">five other </w:t>
      </w:r>
      <w:r>
        <w:rPr>
          <w:rFonts w:ascii="Arial" w:hAnsi="Arial" w:cs="Arial"/>
          <w:sz w:val="22"/>
          <w:szCs w:val="22"/>
        </w:rPr>
        <w:t>biomedical researchers</w:t>
      </w:r>
      <w:r w:rsidRPr="00545095">
        <w:rPr>
          <w:rFonts w:ascii="Arial" w:hAnsi="Arial" w:cs="Arial"/>
          <w:sz w:val="22"/>
          <w:szCs w:val="22"/>
        </w:rPr>
        <w:t xml:space="preserve"> </w:t>
      </w:r>
      <w:r w:rsidR="00545095" w:rsidRPr="00545095">
        <w:rPr>
          <w:rFonts w:ascii="Arial" w:hAnsi="Arial" w:cs="Arial"/>
          <w:sz w:val="22"/>
          <w:szCs w:val="22"/>
        </w:rPr>
        <w:t xml:space="preserve">drawn from both the MWC and the wider biomedical research community in </w:t>
      </w:r>
      <w:r w:rsidR="00210440">
        <w:rPr>
          <w:rFonts w:ascii="Arial" w:hAnsi="Arial" w:cs="Arial"/>
          <w:sz w:val="22"/>
          <w:szCs w:val="22"/>
        </w:rPr>
        <w:t>NZ</w:t>
      </w:r>
      <w:r w:rsidR="00545095" w:rsidRPr="00545095">
        <w:rPr>
          <w:rFonts w:ascii="Arial" w:hAnsi="Arial" w:cs="Arial"/>
          <w:sz w:val="22"/>
          <w:szCs w:val="22"/>
        </w:rPr>
        <w:t>, all of whom have knowledge and experience of collaborating with scientists in China</w:t>
      </w:r>
      <w:r w:rsidR="00D82414">
        <w:rPr>
          <w:rFonts w:ascii="Arial" w:hAnsi="Arial" w:cs="Arial"/>
          <w:sz w:val="22"/>
          <w:szCs w:val="22"/>
        </w:rPr>
        <w:t xml:space="preserve">. </w:t>
      </w:r>
      <w:r w:rsidRPr="00622FB7">
        <w:rPr>
          <w:rFonts w:ascii="Arial" w:hAnsi="Arial" w:cs="Arial"/>
          <w:sz w:val="22"/>
          <w:szCs w:val="22"/>
        </w:rPr>
        <w:t xml:space="preserve">The breadth of scientific expertise of each </w:t>
      </w:r>
      <w:r w:rsidR="00AD21CD">
        <w:rPr>
          <w:rFonts w:ascii="Arial" w:hAnsi="Arial" w:cs="Arial"/>
          <w:sz w:val="22"/>
          <w:szCs w:val="22"/>
        </w:rPr>
        <w:t>PAC</w:t>
      </w:r>
      <w:r w:rsidRPr="00622FB7">
        <w:rPr>
          <w:rFonts w:ascii="Arial" w:hAnsi="Arial" w:cs="Arial"/>
          <w:sz w:val="22"/>
          <w:szCs w:val="22"/>
        </w:rPr>
        <w:t xml:space="preserve"> convened will be matched as closely as possible to the breadth of the applications, so that scientific feasibility and novelty within the fields of interest can be accurately assessed by qualified experts.</w:t>
      </w:r>
      <w:r>
        <w:rPr>
          <w:rFonts w:ascii="Arial" w:hAnsi="Arial" w:cs="Arial"/>
          <w:sz w:val="22"/>
          <w:szCs w:val="22"/>
        </w:rPr>
        <w:t xml:space="preserve"> </w:t>
      </w:r>
    </w:p>
    <w:p w14:paraId="16DA0EE2" w14:textId="1E8EF36F" w:rsidR="00524347" w:rsidRDefault="00AA3E19" w:rsidP="00A4059F">
      <w:pPr>
        <w:spacing w:line="300" w:lineRule="auto"/>
        <w:ind w:left="567" w:hanging="283"/>
        <w:rPr>
          <w:rFonts w:ascii="Arial" w:hAnsi="Arial" w:cs="Arial"/>
          <w:sz w:val="22"/>
          <w:szCs w:val="22"/>
        </w:rPr>
      </w:pPr>
      <w:r>
        <w:rPr>
          <w:rFonts w:ascii="Arial" w:hAnsi="Arial" w:cs="Arial"/>
          <w:sz w:val="22"/>
          <w:szCs w:val="22"/>
        </w:rPr>
        <w:t xml:space="preserve">• </w:t>
      </w:r>
      <w:r w:rsidR="004F4FA9">
        <w:rPr>
          <w:rFonts w:ascii="Arial" w:hAnsi="Arial" w:cs="Arial"/>
          <w:sz w:val="22"/>
          <w:szCs w:val="22"/>
        </w:rPr>
        <w:tab/>
      </w:r>
      <w:r w:rsidR="00622FB7" w:rsidRPr="00622FB7">
        <w:rPr>
          <w:rFonts w:ascii="Arial" w:hAnsi="Arial" w:cs="Arial"/>
          <w:sz w:val="22"/>
          <w:szCs w:val="22"/>
        </w:rPr>
        <w:t>Two representatives from the national commercialisation partner networks</w:t>
      </w:r>
      <w:r>
        <w:rPr>
          <w:rFonts w:ascii="Arial" w:hAnsi="Arial" w:cs="Arial"/>
          <w:sz w:val="22"/>
          <w:szCs w:val="22"/>
        </w:rPr>
        <w:t xml:space="preserve"> currently</w:t>
      </w:r>
      <w:r w:rsidR="00622FB7" w:rsidRPr="00622FB7">
        <w:rPr>
          <w:rFonts w:ascii="Arial" w:hAnsi="Arial" w:cs="Arial"/>
          <w:sz w:val="22"/>
          <w:szCs w:val="22"/>
        </w:rPr>
        <w:t xml:space="preserve"> funded by MBIE</w:t>
      </w:r>
      <w:r>
        <w:rPr>
          <w:rFonts w:ascii="Arial" w:hAnsi="Arial" w:cs="Arial"/>
          <w:sz w:val="22"/>
          <w:szCs w:val="22"/>
        </w:rPr>
        <w:t xml:space="preserve">: </w:t>
      </w:r>
      <w:proofErr w:type="spellStart"/>
      <w:r w:rsidR="00622FB7" w:rsidRPr="00622FB7">
        <w:rPr>
          <w:rFonts w:ascii="Arial" w:hAnsi="Arial" w:cs="Arial"/>
          <w:sz w:val="22"/>
          <w:szCs w:val="22"/>
        </w:rPr>
        <w:t>KiwiNet</w:t>
      </w:r>
      <w:proofErr w:type="spellEnd"/>
      <w:r w:rsidR="00DF6522">
        <w:rPr>
          <w:rFonts w:ascii="Arial" w:hAnsi="Arial" w:cs="Arial"/>
          <w:sz w:val="22"/>
          <w:szCs w:val="22"/>
        </w:rPr>
        <w:t>,</w:t>
      </w:r>
      <w:r w:rsidR="00622FB7" w:rsidRPr="00622FB7">
        <w:rPr>
          <w:rFonts w:ascii="Arial" w:hAnsi="Arial" w:cs="Arial"/>
          <w:sz w:val="22"/>
          <w:szCs w:val="22"/>
        </w:rPr>
        <w:t xml:space="preserve"> and Return On Science. </w:t>
      </w:r>
    </w:p>
    <w:p w14:paraId="4679BB5C" w14:textId="77777777" w:rsidR="00524347" w:rsidRDefault="00524347" w:rsidP="007A1BFD">
      <w:pPr>
        <w:spacing w:line="300" w:lineRule="auto"/>
        <w:rPr>
          <w:rFonts w:ascii="Arial" w:hAnsi="Arial" w:cs="Arial"/>
          <w:sz w:val="22"/>
          <w:szCs w:val="22"/>
        </w:rPr>
      </w:pPr>
    </w:p>
    <w:p w14:paraId="4715884C" w14:textId="4475330C" w:rsidR="009D2F82" w:rsidRDefault="009D2F82" w:rsidP="007A1BFD">
      <w:pPr>
        <w:spacing w:line="300" w:lineRule="auto"/>
        <w:rPr>
          <w:rFonts w:ascii="Arial" w:hAnsi="Arial" w:cs="Arial"/>
          <w:sz w:val="22"/>
          <w:szCs w:val="22"/>
        </w:rPr>
      </w:pPr>
      <w:r>
        <w:rPr>
          <w:rFonts w:ascii="Arial" w:hAnsi="Arial" w:cs="Arial"/>
          <w:sz w:val="22"/>
          <w:szCs w:val="22"/>
        </w:rPr>
        <w:t>The</w:t>
      </w:r>
      <w:r w:rsidRPr="008C7D89">
        <w:rPr>
          <w:rFonts w:ascii="Arial" w:hAnsi="Arial" w:cs="Arial"/>
          <w:sz w:val="22"/>
          <w:szCs w:val="22"/>
        </w:rPr>
        <w:t xml:space="preserve"> C-MWC aims to ensure the </w:t>
      </w:r>
      <w:r>
        <w:rPr>
          <w:rFonts w:ascii="Arial" w:hAnsi="Arial" w:cs="Arial"/>
          <w:sz w:val="22"/>
          <w:szCs w:val="22"/>
        </w:rPr>
        <w:t xml:space="preserve">members of the </w:t>
      </w:r>
      <w:r w:rsidR="00AD21CD">
        <w:rPr>
          <w:rFonts w:ascii="Arial" w:hAnsi="Arial" w:cs="Arial"/>
          <w:sz w:val="22"/>
          <w:szCs w:val="22"/>
        </w:rPr>
        <w:t>PAC</w:t>
      </w:r>
      <w:r w:rsidRPr="008C7D89">
        <w:rPr>
          <w:rFonts w:ascii="Arial" w:hAnsi="Arial" w:cs="Arial"/>
          <w:sz w:val="22"/>
          <w:szCs w:val="22"/>
        </w:rPr>
        <w:t xml:space="preserve"> represents the diversity of </w:t>
      </w:r>
      <w:r w:rsidR="00210440">
        <w:rPr>
          <w:rFonts w:ascii="Arial" w:hAnsi="Arial" w:cs="Arial"/>
          <w:sz w:val="22"/>
          <w:szCs w:val="22"/>
        </w:rPr>
        <w:t>NZ</w:t>
      </w:r>
      <w:r w:rsidRPr="008C7D89">
        <w:rPr>
          <w:rFonts w:ascii="Arial" w:hAnsi="Arial" w:cs="Arial"/>
          <w:sz w:val="22"/>
          <w:szCs w:val="22"/>
        </w:rPr>
        <w:t xml:space="preserve"> society</w:t>
      </w:r>
      <w:r>
        <w:rPr>
          <w:rFonts w:ascii="Arial" w:hAnsi="Arial" w:cs="Arial"/>
          <w:sz w:val="22"/>
          <w:szCs w:val="22"/>
        </w:rPr>
        <w:t>, within the constraints of the pool of qualified investigators</w:t>
      </w:r>
      <w:r w:rsidRPr="008C7D89">
        <w:rPr>
          <w:rFonts w:ascii="Arial" w:hAnsi="Arial" w:cs="Arial"/>
          <w:sz w:val="22"/>
          <w:szCs w:val="22"/>
        </w:rPr>
        <w:t>.</w:t>
      </w:r>
    </w:p>
    <w:p w14:paraId="201A9737" w14:textId="77777777" w:rsidR="009D2F82" w:rsidRPr="00A4059F" w:rsidRDefault="009D2F82" w:rsidP="007A1BFD">
      <w:pPr>
        <w:spacing w:line="300" w:lineRule="auto"/>
        <w:rPr>
          <w:rFonts w:ascii="Arial" w:hAnsi="Arial" w:cs="Arial"/>
          <w:b/>
          <w:sz w:val="22"/>
          <w:szCs w:val="22"/>
        </w:rPr>
      </w:pPr>
    </w:p>
    <w:p w14:paraId="3727D706" w14:textId="5F343AD5" w:rsidR="00742B90" w:rsidRDefault="00AA3E19" w:rsidP="00742B90">
      <w:pPr>
        <w:spacing w:line="300" w:lineRule="auto"/>
        <w:rPr>
          <w:rFonts w:ascii="Arial" w:hAnsi="Arial" w:cs="Arial"/>
          <w:sz w:val="22"/>
          <w:szCs w:val="22"/>
        </w:rPr>
      </w:pPr>
      <w:r>
        <w:rPr>
          <w:rFonts w:ascii="Arial" w:hAnsi="Arial" w:cs="Arial"/>
          <w:sz w:val="22"/>
          <w:szCs w:val="22"/>
        </w:rPr>
        <w:t xml:space="preserve">Additional experts may also be invited to attend the </w:t>
      </w:r>
      <w:r w:rsidR="00AD21CD">
        <w:rPr>
          <w:rFonts w:ascii="Arial" w:hAnsi="Arial" w:cs="Arial"/>
          <w:sz w:val="22"/>
          <w:szCs w:val="22"/>
        </w:rPr>
        <w:t>PAC</w:t>
      </w:r>
      <w:r>
        <w:rPr>
          <w:rFonts w:ascii="Arial" w:hAnsi="Arial" w:cs="Arial"/>
          <w:sz w:val="22"/>
          <w:szCs w:val="22"/>
        </w:rPr>
        <w:t xml:space="preserve"> meetings to provide additional advice, especially on matters relating to </w:t>
      </w:r>
      <w:r w:rsidR="00210440">
        <w:rPr>
          <w:rFonts w:ascii="Arial" w:hAnsi="Arial" w:cs="Arial"/>
          <w:sz w:val="22"/>
          <w:szCs w:val="22"/>
        </w:rPr>
        <w:t xml:space="preserve">China’s </w:t>
      </w:r>
      <w:r>
        <w:rPr>
          <w:rFonts w:ascii="Arial" w:hAnsi="Arial" w:cs="Arial"/>
          <w:sz w:val="22"/>
          <w:szCs w:val="22"/>
        </w:rPr>
        <w:t>biomedical research, research commercialisation, and healthcare provision</w:t>
      </w:r>
      <w:r w:rsidR="00210440">
        <w:rPr>
          <w:rFonts w:ascii="Arial" w:hAnsi="Arial" w:cs="Arial"/>
          <w:sz w:val="22"/>
          <w:szCs w:val="22"/>
        </w:rPr>
        <w:t xml:space="preserve"> systems</w:t>
      </w:r>
      <w:r w:rsidR="008C7D89">
        <w:rPr>
          <w:rFonts w:ascii="Arial" w:hAnsi="Arial" w:cs="Arial"/>
          <w:sz w:val="22"/>
          <w:szCs w:val="22"/>
        </w:rPr>
        <w:t>.</w:t>
      </w:r>
      <w:r w:rsidR="00E4587A">
        <w:rPr>
          <w:rFonts w:ascii="Arial" w:hAnsi="Arial" w:cs="Arial"/>
          <w:sz w:val="22"/>
          <w:szCs w:val="22"/>
        </w:rPr>
        <w:t xml:space="preserve"> A</w:t>
      </w:r>
      <w:r w:rsidR="00E4587A" w:rsidRPr="00622FB7">
        <w:rPr>
          <w:rFonts w:ascii="Arial" w:hAnsi="Arial" w:cs="Arial"/>
          <w:sz w:val="22"/>
          <w:szCs w:val="22"/>
        </w:rPr>
        <w:t xml:space="preserve">n observer from MBIE </w:t>
      </w:r>
      <w:r w:rsidR="00E4587A">
        <w:rPr>
          <w:rFonts w:ascii="Arial" w:hAnsi="Arial" w:cs="Arial"/>
          <w:sz w:val="22"/>
          <w:szCs w:val="22"/>
        </w:rPr>
        <w:t xml:space="preserve">will also attend where possible </w:t>
      </w:r>
      <w:r w:rsidR="00E4587A" w:rsidRPr="00622FB7">
        <w:rPr>
          <w:rFonts w:ascii="Arial" w:hAnsi="Arial" w:cs="Arial"/>
          <w:sz w:val="22"/>
          <w:szCs w:val="22"/>
        </w:rPr>
        <w:t xml:space="preserve">to </w:t>
      </w:r>
      <w:r w:rsidR="00E4587A">
        <w:rPr>
          <w:rFonts w:ascii="Arial" w:hAnsi="Arial" w:cs="Arial"/>
          <w:sz w:val="22"/>
          <w:szCs w:val="22"/>
        </w:rPr>
        <w:t>monitor and</w:t>
      </w:r>
      <w:r w:rsidR="00E4587A" w:rsidRPr="00622FB7">
        <w:rPr>
          <w:rFonts w:ascii="Arial" w:hAnsi="Arial" w:cs="Arial"/>
          <w:sz w:val="22"/>
          <w:szCs w:val="22"/>
        </w:rPr>
        <w:t xml:space="preserve"> </w:t>
      </w:r>
      <w:r w:rsidR="00210440">
        <w:rPr>
          <w:rFonts w:ascii="Arial" w:hAnsi="Arial" w:cs="Arial"/>
          <w:sz w:val="22"/>
          <w:szCs w:val="22"/>
        </w:rPr>
        <w:t xml:space="preserve">provide </w:t>
      </w:r>
      <w:r w:rsidR="00E4587A" w:rsidRPr="00622FB7">
        <w:rPr>
          <w:rFonts w:ascii="Arial" w:hAnsi="Arial" w:cs="Arial"/>
          <w:sz w:val="22"/>
          <w:szCs w:val="22"/>
        </w:rPr>
        <w:t>feedback on the process.</w:t>
      </w:r>
    </w:p>
    <w:p w14:paraId="0E70C3F2" w14:textId="77777777" w:rsidR="00622FB7" w:rsidRDefault="00622FB7" w:rsidP="007A1BFD">
      <w:pPr>
        <w:spacing w:line="300" w:lineRule="auto"/>
        <w:rPr>
          <w:rFonts w:ascii="Arial" w:hAnsi="Arial" w:cs="Arial"/>
          <w:sz w:val="22"/>
          <w:szCs w:val="22"/>
        </w:rPr>
      </w:pPr>
    </w:p>
    <w:p w14:paraId="1719C853" w14:textId="71C1F7A9" w:rsidR="00D82414" w:rsidRPr="00622FB7" w:rsidRDefault="00D82414" w:rsidP="00D82414">
      <w:pPr>
        <w:spacing w:line="300" w:lineRule="auto"/>
        <w:rPr>
          <w:rFonts w:ascii="Arial" w:hAnsi="Arial" w:cs="Arial"/>
          <w:sz w:val="22"/>
          <w:szCs w:val="22"/>
        </w:rPr>
      </w:pPr>
      <w:r w:rsidRPr="00622FB7">
        <w:rPr>
          <w:rFonts w:ascii="Arial" w:hAnsi="Arial" w:cs="Arial"/>
          <w:sz w:val="22"/>
          <w:szCs w:val="22"/>
        </w:rPr>
        <w:t xml:space="preserve">The </w:t>
      </w:r>
      <w:r w:rsidR="00AD21CD">
        <w:rPr>
          <w:rFonts w:ascii="Arial" w:hAnsi="Arial" w:cs="Arial"/>
          <w:sz w:val="22"/>
          <w:szCs w:val="22"/>
        </w:rPr>
        <w:t>PAC</w:t>
      </w:r>
      <w:r w:rsidRPr="00622FB7">
        <w:rPr>
          <w:rFonts w:ascii="Arial" w:hAnsi="Arial" w:cs="Arial"/>
          <w:sz w:val="22"/>
          <w:szCs w:val="22"/>
        </w:rPr>
        <w:t xml:space="preserve"> will be responsible for:</w:t>
      </w:r>
    </w:p>
    <w:p w14:paraId="5326CE79" w14:textId="77777777" w:rsidR="00D82414" w:rsidRPr="00622FB7" w:rsidRDefault="00D82414" w:rsidP="00A4059F">
      <w:pPr>
        <w:spacing w:line="300" w:lineRule="auto"/>
        <w:ind w:left="567" w:hanging="283"/>
        <w:rPr>
          <w:rFonts w:ascii="Arial" w:hAnsi="Arial" w:cs="Arial"/>
          <w:sz w:val="22"/>
          <w:szCs w:val="22"/>
        </w:rPr>
      </w:pPr>
      <w:r w:rsidRPr="00622FB7">
        <w:rPr>
          <w:rFonts w:ascii="Arial" w:hAnsi="Arial" w:cs="Arial"/>
          <w:sz w:val="22"/>
          <w:szCs w:val="22"/>
        </w:rPr>
        <w:t>•</w:t>
      </w:r>
      <w:r w:rsidR="00742B90">
        <w:rPr>
          <w:rFonts w:ascii="Arial" w:hAnsi="Arial" w:cs="Arial"/>
          <w:sz w:val="22"/>
          <w:szCs w:val="22"/>
        </w:rPr>
        <w:tab/>
      </w:r>
      <w:r w:rsidR="00210440">
        <w:rPr>
          <w:rFonts w:ascii="Arial" w:hAnsi="Arial" w:cs="Arial"/>
          <w:sz w:val="22"/>
          <w:szCs w:val="22"/>
        </w:rPr>
        <w:t>R</w:t>
      </w:r>
      <w:r w:rsidRPr="00622FB7">
        <w:rPr>
          <w:rFonts w:ascii="Arial" w:hAnsi="Arial" w:cs="Arial"/>
          <w:sz w:val="22"/>
          <w:szCs w:val="22"/>
        </w:rPr>
        <w:t xml:space="preserve">eview and evaluation of proposals for new projects to be included in the </w:t>
      </w:r>
      <w:r>
        <w:rPr>
          <w:rFonts w:ascii="Arial" w:hAnsi="Arial" w:cs="Arial"/>
          <w:sz w:val="22"/>
          <w:szCs w:val="22"/>
        </w:rPr>
        <w:t>p</w:t>
      </w:r>
      <w:r w:rsidRPr="00622FB7">
        <w:rPr>
          <w:rFonts w:ascii="Arial" w:hAnsi="Arial" w:cs="Arial"/>
          <w:sz w:val="22"/>
          <w:szCs w:val="22"/>
        </w:rPr>
        <w:t>rogramme</w:t>
      </w:r>
      <w:r w:rsidR="00210440">
        <w:rPr>
          <w:rFonts w:ascii="Arial" w:hAnsi="Arial" w:cs="Arial"/>
          <w:sz w:val="22"/>
          <w:szCs w:val="22"/>
        </w:rPr>
        <w:t>.</w:t>
      </w:r>
    </w:p>
    <w:p w14:paraId="12CBEC40" w14:textId="77777777" w:rsidR="00742B90" w:rsidRDefault="00D82414" w:rsidP="00742B90">
      <w:pPr>
        <w:spacing w:line="300" w:lineRule="auto"/>
        <w:ind w:left="567" w:hanging="283"/>
        <w:rPr>
          <w:rFonts w:ascii="Arial" w:hAnsi="Arial" w:cs="Arial"/>
          <w:sz w:val="22"/>
          <w:szCs w:val="22"/>
        </w:rPr>
      </w:pPr>
      <w:r w:rsidRPr="00622FB7">
        <w:rPr>
          <w:rFonts w:ascii="Arial" w:hAnsi="Arial" w:cs="Arial"/>
          <w:sz w:val="22"/>
          <w:szCs w:val="22"/>
        </w:rPr>
        <w:t xml:space="preserve">• </w:t>
      </w:r>
      <w:r w:rsidR="004F4FA9">
        <w:rPr>
          <w:rFonts w:ascii="Arial" w:hAnsi="Arial" w:cs="Arial"/>
          <w:sz w:val="22"/>
          <w:szCs w:val="22"/>
        </w:rPr>
        <w:tab/>
      </w:r>
      <w:r w:rsidR="00210440">
        <w:rPr>
          <w:rFonts w:ascii="Arial" w:hAnsi="Arial" w:cs="Arial"/>
          <w:sz w:val="22"/>
          <w:szCs w:val="22"/>
        </w:rPr>
        <w:t>R</w:t>
      </w:r>
      <w:r w:rsidRPr="00622FB7">
        <w:rPr>
          <w:rFonts w:ascii="Arial" w:hAnsi="Arial" w:cs="Arial"/>
          <w:sz w:val="22"/>
          <w:szCs w:val="22"/>
        </w:rPr>
        <w:t xml:space="preserve">ecommendations to the MWC </w:t>
      </w:r>
      <w:r>
        <w:rPr>
          <w:rFonts w:ascii="Arial" w:hAnsi="Arial" w:cs="Arial"/>
          <w:sz w:val="22"/>
          <w:szCs w:val="22"/>
        </w:rPr>
        <w:t>B</w:t>
      </w:r>
      <w:r w:rsidRPr="00622FB7">
        <w:rPr>
          <w:rFonts w:ascii="Arial" w:hAnsi="Arial" w:cs="Arial"/>
          <w:sz w:val="22"/>
          <w:szCs w:val="22"/>
        </w:rPr>
        <w:t>oard for proposals that meet the criteria for funding</w:t>
      </w:r>
      <w:r w:rsidR="00210440">
        <w:rPr>
          <w:rFonts w:ascii="Arial" w:hAnsi="Arial" w:cs="Arial"/>
          <w:sz w:val="22"/>
          <w:szCs w:val="22"/>
        </w:rPr>
        <w:t>.</w:t>
      </w:r>
    </w:p>
    <w:p w14:paraId="34330321" w14:textId="77777777" w:rsidR="00742B90" w:rsidRDefault="00742B90" w:rsidP="00742B90">
      <w:pPr>
        <w:spacing w:line="300" w:lineRule="auto"/>
        <w:ind w:left="567" w:hanging="283"/>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10440">
        <w:rPr>
          <w:rFonts w:ascii="Arial" w:hAnsi="Arial" w:cs="Arial"/>
          <w:sz w:val="22"/>
          <w:szCs w:val="22"/>
        </w:rPr>
        <w:t>R</w:t>
      </w:r>
      <w:r>
        <w:rPr>
          <w:rFonts w:ascii="Arial" w:hAnsi="Arial" w:cs="Arial"/>
          <w:sz w:val="22"/>
          <w:szCs w:val="22"/>
        </w:rPr>
        <w:t xml:space="preserve">ecommendations </w:t>
      </w:r>
      <w:r w:rsidR="00210440">
        <w:rPr>
          <w:rFonts w:ascii="Arial" w:hAnsi="Arial" w:cs="Arial"/>
          <w:sz w:val="22"/>
          <w:szCs w:val="22"/>
        </w:rPr>
        <w:t xml:space="preserve">for </w:t>
      </w:r>
      <w:r>
        <w:rPr>
          <w:rFonts w:ascii="Arial" w:hAnsi="Arial" w:cs="Arial"/>
          <w:sz w:val="22"/>
          <w:szCs w:val="22"/>
        </w:rPr>
        <w:t>changes to the project scientific plan and/or budget to be negotiated between the project team and the programme</w:t>
      </w:r>
      <w:r w:rsidR="00210440">
        <w:rPr>
          <w:rFonts w:ascii="Arial" w:hAnsi="Arial" w:cs="Arial"/>
          <w:sz w:val="22"/>
          <w:szCs w:val="22"/>
        </w:rPr>
        <w:t>’s</w:t>
      </w:r>
      <w:r>
        <w:rPr>
          <w:rFonts w:ascii="Arial" w:hAnsi="Arial" w:cs="Arial"/>
          <w:sz w:val="22"/>
          <w:szCs w:val="22"/>
        </w:rPr>
        <w:t xml:space="preserve"> executive </w:t>
      </w:r>
      <w:r w:rsidR="00210440">
        <w:rPr>
          <w:rFonts w:ascii="Arial" w:hAnsi="Arial" w:cs="Arial"/>
          <w:sz w:val="22"/>
          <w:szCs w:val="22"/>
        </w:rPr>
        <w:t xml:space="preserve">team </w:t>
      </w:r>
      <w:r>
        <w:rPr>
          <w:rFonts w:ascii="Arial" w:hAnsi="Arial" w:cs="Arial"/>
          <w:sz w:val="22"/>
          <w:szCs w:val="22"/>
        </w:rPr>
        <w:t>before funded</w:t>
      </w:r>
      <w:r w:rsidR="00210440">
        <w:rPr>
          <w:rFonts w:ascii="Arial" w:hAnsi="Arial" w:cs="Arial"/>
          <w:sz w:val="22"/>
          <w:szCs w:val="22"/>
        </w:rPr>
        <w:t xml:space="preserve"> can be released.</w:t>
      </w:r>
    </w:p>
    <w:p w14:paraId="240BE574" w14:textId="77777777" w:rsidR="00960256" w:rsidRDefault="00960256" w:rsidP="00742B90">
      <w:pPr>
        <w:spacing w:line="300" w:lineRule="auto"/>
        <w:ind w:left="567" w:hanging="283"/>
        <w:rPr>
          <w:rFonts w:ascii="Arial" w:hAnsi="Arial" w:cs="Arial"/>
          <w:sz w:val="22"/>
          <w:szCs w:val="22"/>
        </w:rPr>
      </w:pPr>
    </w:p>
    <w:p w14:paraId="776E4C28" w14:textId="72CBFA92" w:rsidR="008C7D89" w:rsidRDefault="00960256" w:rsidP="00622FB7">
      <w:pPr>
        <w:spacing w:line="300" w:lineRule="auto"/>
        <w:rPr>
          <w:rFonts w:ascii="Arial" w:hAnsi="Arial" w:cs="Arial"/>
          <w:sz w:val="22"/>
          <w:szCs w:val="22"/>
        </w:rPr>
      </w:pPr>
      <w:r>
        <w:rPr>
          <w:rFonts w:ascii="Arial" w:hAnsi="Arial" w:cs="Arial"/>
          <w:sz w:val="22"/>
          <w:szCs w:val="22"/>
        </w:rPr>
        <w:t xml:space="preserve">Applications will be assigned </w:t>
      </w:r>
      <w:r w:rsidR="008C7D89">
        <w:rPr>
          <w:rFonts w:ascii="Arial" w:hAnsi="Arial" w:cs="Arial"/>
          <w:sz w:val="22"/>
          <w:szCs w:val="22"/>
        </w:rPr>
        <w:t xml:space="preserve">a Lead Reviewer from </w:t>
      </w:r>
      <w:r>
        <w:rPr>
          <w:rFonts w:ascii="Arial" w:hAnsi="Arial" w:cs="Arial"/>
          <w:sz w:val="22"/>
          <w:szCs w:val="22"/>
        </w:rPr>
        <w:t xml:space="preserve">the </w:t>
      </w:r>
      <w:r w:rsidR="00AD21CD">
        <w:rPr>
          <w:rFonts w:ascii="Arial" w:hAnsi="Arial" w:cs="Arial"/>
          <w:sz w:val="22"/>
          <w:szCs w:val="22"/>
        </w:rPr>
        <w:t>PAC</w:t>
      </w:r>
      <w:r w:rsidR="008C7D89">
        <w:rPr>
          <w:rFonts w:ascii="Arial" w:hAnsi="Arial" w:cs="Arial"/>
          <w:sz w:val="22"/>
          <w:szCs w:val="22"/>
        </w:rPr>
        <w:t xml:space="preserve">, based on who is </w:t>
      </w:r>
      <w:r>
        <w:rPr>
          <w:rFonts w:ascii="Arial" w:hAnsi="Arial" w:cs="Arial"/>
          <w:sz w:val="22"/>
          <w:szCs w:val="22"/>
        </w:rPr>
        <w:t>best qualified to assess i</w:t>
      </w:r>
      <w:r w:rsidR="008C7D89">
        <w:rPr>
          <w:rFonts w:ascii="Arial" w:hAnsi="Arial" w:cs="Arial"/>
          <w:sz w:val="22"/>
          <w:szCs w:val="22"/>
        </w:rPr>
        <w:t>t</w:t>
      </w:r>
      <w:r>
        <w:rPr>
          <w:rFonts w:ascii="Arial" w:hAnsi="Arial" w:cs="Arial"/>
          <w:sz w:val="22"/>
          <w:szCs w:val="22"/>
        </w:rPr>
        <w:t xml:space="preserve">. After an initial assessment, the </w:t>
      </w:r>
      <w:r w:rsidR="008C7D89">
        <w:rPr>
          <w:rFonts w:ascii="Arial" w:hAnsi="Arial" w:cs="Arial"/>
          <w:sz w:val="22"/>
          <w:szCs w:val="22"/>
        </w:rPr>
        <w:t>L</w:t>
      </w:r>
      <w:r>
        <w:rPr>
          <w:rFonts w:ascii="Arial" w:hAnsi="Arial" w:cs="Arial"/>
          <w:sz w:val="22"/>
          <w:szCs w:val="22"/>
        </w:rPr>
        <w:t xml:space="preserve">ead </w:t>
      </w:r>
      <w:r w:rsidR="008C7D89">
        <w:rPr>
          <w:rFonts w:ascii="Arial" w:hAnsi="Arial" w:cs="Arial"/>
          <w:sz w:val="22"/>
          <w:szCs w:val="22"/>
        </w:rPr>
        <w:t>R</w:t>
      </w:r>
      <w:r>
        <w:rPr>
          <w:rFonts w:ascii="Arial" w:hAnsi="Arial" w:cs="Arial"/>
          <w:sz w:val="22"/>
          <w:szCs w:val="22"/>
        </w:rPr>
        <w:t xml:space="preserve">eviewer will consult with the C-MWC </w:t>
      </w:r>
      <w:r w:rsidR="00210440">
        <w:rPr>
          <w:rFonts w:ascii="Arial" w:hAnsi="Arial" w:cs="Arial"/>
          <w:sz w:val="22"/>
          <w:szCs w:val="22"/>
        </w:rPr>
        <w:t>e</w:t>
      </w:r>
      <w:r>
        <w:rPr>
          <w:rFonts w:ascii="Arial" w:hAnsi="Arial" w:cs="Arial"/>
          <w:sz w:val="22"/>
          <w:szCs w:val="22"/>
        </w:rPr>
        <w:t xml:space="preserve">xecutive </w:t>
      </w:r>
      <w:r w:rsidR="00210440">
        <w:rPr>
          <w:rFonts w:ascii="Arial" w:hAnsi="Arial" w:cs="Arial"/>
          <w:sz w:val="22"/>
          <w:szCs w:val="22"/>
        </w:rPr>
        <w:t xml:space="preserve">team </w:t>
      </w:r>
      <w:r>
        <w:rPr>
          <w:rFonts w:ascii="Arial" w:hAnsi="Arial" w:cs="Arial"/>
          <w:sz w:val="22"/>
          <w:szCs w:val="22"/>
        </w:rPr>
        <w:t xml:space="preserve">to determine whether additional technical advice is necessary to inform assessment. If so, additional technical advice will be obtained from within the </w:t>
      </w:r>
      <w:r w:rsidR="00210440">
        <w:rPr>
          <w:rFonts w:ascii="Arial" w:hAnsi="Arial" w:cs="Arial"/>
          <w:sz w:val="22"/>
          <w:szCs w:val="22"/>
        </w:rPr>
        <w:t>NZ</w:t>
      </w:r>
      <w:r>
        <w:rPr>
          <w:rFonts w:ascii="Arial" w:hAnsi="Arial" w:cs="Arial"/>
          <w:sz w:val="22"/>
          <w:szCs w:val="22"/>
        </w:rPr>
        <w:t xml:space="preserve"> biomedical community</w:t>
      </w:r>
      <w:r w:rsidR="00210440">
        <w:rPr>
          <w:rFonts w:ascii="Arial" w:hAnsi="Arial" w:cs="Arial"/>
          <w:sz w:val="22"/>
          <w:szCs w:val="22"/>
        </w:rPr>
        <w:t xml:space="preserve"> where feasible</w:t>
      </w:r>
      <w:r>
        <w:rPr>
          <w:rFonts w:ascii="Arial" w:hAnsi="Arial" w:cs="Arial"/>
          <w:sz w:val="22"/>
          <w:szCs w:val="22"/>
        </w:rPr>
        <w:t>, or from international experts</w:t>
      </w:r>
      <w:r w:rsidR="009D2F82">
        <w:rPr>
          <w:rFonts w:ascii="Arial" w:hAnsi="Arial" w:cs="Arial"/>
          <w:sz w:val="22"/>
          <w:szCs w:val="22"/>
        </w:rPr>
        <w:t>,</w:t>
      </w:r>
      <w:r w:rsidR="008C7D89">
        <w:rPr>
          <w:rFonts w:ascii="Arial" w:hAnsi="Arial" w:cs="Arial"/>
          <w:sz w:val="22"/>
          <w:szCs w:val="22"/>
        </w:rPr>
        <w:t xml:space="preserve"> including members of the MWC’s Scientific Advisory Board. One week before the </w:t>
      </w:r>
      <w:r w:rsidR="00AD21CD">
        <w:rPr>
          <w:rFonts w:ascii="Arial" w:hAnsi="Arial" w:cs="Arial"/>
          <w:sz w:val="22"/>
          <w:szCs w:val="22"/>
        </w:rPr>
        <w:t>PAC</w:t>
      </w:r>
      <w:r w:rsidR="008C7D89">
        <w:rPr>
          <w:rFonts w:ascii="Arial" w:hAnsi="Arial" w:cs="Arial"/>
          <w:sz w:val="22"/>
          <w:szCs w:val="22"/>
        </w:rPr>
        <w:t xml:space="preserve"> meeting, the Lead Reviewer will provide the applicants with any requests for clarification that have arisen during their review or that of the technical advisors.</w:t>
      </w:r>
    </w:p>
    <w:p w14:paraId="5D6CA380" w14:textId="77777777" w:rsidR="009D2F82" w:rsidRDefault="009D2F82" w:rsidP="00622FB7">
      <w:pPr>
        <w:spacing w:line="300" w:lineRule="auto"/>
        <w:rPr>
          <w:rFonts w:ascii="Arial" w:hAnsi="Arial" w:cs="Arial"/>
          <w:sz w:val="22"/>
          <w:szCs w:val="22"/>
        </w:rPr>
      </w:pPr>
    </w:p>
    <w:p w14:paraId="2BC940D7" w14:textId="7A103A5A" w:rsidR="009D2F82" w:rsidRDefault="009D2F82" w:rsidP="00622FB7">
      <w:pPr>
        <w:spacing w:line="300" w:lineRule="auto"/>
        <w:rPr>
          <w:rFonts w:ascii="Arial" w:hAnsi="Arial" w:cs="Arial"/>
          <w:sz w:val="22"/>
          <w:szCs w:val="22"/>
        </w:rPr>
      </w:pPr>
      <w:r>
        <w:rPr>
          <w:rFonts w:ascii="Arial" w:hAnsi="Arial" w:cs="Arial"/>
          <w:sz w:val="22"/>
          <w:szCs w:val="22"/>
        </w:rPr>
        <w:lastRenderedPageBreak/>
        <w:t xml:space="preserve">Before the </w:t>
      </w:r>
      <w:r w:rsidR="00AD21CD">
        <w:rPr>
          <w:rFonts w:ascii="Arial" w:hAnsi="Arial" w:cs="Arial"/>
          <w:sz w:val="22"/>
          <w:szCs w:val="22"/>
        </w:rPr>
        <w:t>PAC</w:t>
      </w:r>
      <w:r>
        <w:rPr>
          <w:rFonts w:ascii="Arial" w:hAnsi="Arial" w:cs="Arial"/>
          <w:sz w:val="22"/>
          <w:szCs w:val="22"/>
        </w:rPr>
        <w:t xml:space="preserve"> meeting, all projects will be scored by all (non-conflicted) </w:t>
      </w:r>
      <w:r w:rsidR="00AD21CD">
        <w:rPr>
          <w:rFonts w:ascii="Arial" w:hAnsi="Arial" w:cs="Arial"/>
          <w:sz w:val="22"/>
          <w:szCs w:val="22"/>
        </w:rPr>
        <w:t>PAC</w:t>
      </w:r>
      <w:r>
        <w:rPr>
          <w:rFonts w:ascii="Arial" w:hAnsi="Arial" w:cs="Arial"/>
          <w:sz w:val="22"/>
          <w:szCs w:val="22"/>
        </w:rPr>
        <w:t xml:space="preserve"> members as below, and these scores shared amongst the </w:t>
      </w:r>
      <w:r w:rsidR="00AD21CD">
        <w:rPr>
          <w:rFonts w:ascii="Arial" w:hAnsi="Arial" w:cs="Arial"/>
          <w:sz w:val="22"/>
          <w:szCs w:val="22"/>
        </w:rPr>
        <w:t>PAC</w:t>
      </w:r>
      <w:r>
        <w:rPr>
          <w:rFonts w:ascii="Arial" w:hAnsi="Arial" w:cs="Arial"/>
          <w:sz w:val="22"/>
          <w:szCs w:val="22"/>
        </w:rPr>
        <w:t xml:space="preserve"> in order to highlight projects likely to need additional discussion (e.g. due to highly divergent scores).</w:t>
      </w:r>
    </w:p>
    <w:p w14:paraId="5B9B9531" w14:textId="20E87179" w:rsidR="00FF546D" w:rsidRDefault="00FF546D" w:rsidP="00622FB7">
      <w:pPr>
        <w:spacing w:line="300" w:lineRule="auto"/>
        <w:rPr>
          <w:rFonts w:ascii="Arial" w:hAnsi="Arial" w:cs="Arial"/>
          <w:sz w:val="22"/>
          <w:szCs w:val="22"/>
        </w:rPr>
      </w:pPr>
    </w:p>
    <w:p w14:paraId="5A8C0C61" w14:textId="77777777" w:rsidR="00FF546D" w:rsidRPr="00197F5D" w:rsidRDefault="00FF546D" w:rsidP="00FF546D">
      <w:pPr>
        <w:spacing w:line="300" w:lineRule="auto"/>
        <w:rPr>
          <w:rFonts w:ascii="Arial" w:hAnsi="Arial" w:cs="Arial"/>
          <w:bCs/>
          <w:sz w:val="22"/>
          <w:szCs w:val="22"/>
        </w:rPr>
      </w:pPr>
      <w:r>
        <w:rPr>
          <w:rFonts w:ascii="Arial" w:hAnsi="Arial" w:cs="Arial"/>
          <w:bCs/>
          <w:sz w:val="22"/>
          <w:szCs w:val="22"/>
        </w:rPr>
        <w:t xml:space="preserve">Should C-MWC receive more </w:t>
      </w:r>
      <w:r w:rsidRPr="001C5867">
        <w:rPr>
          <w:rFonts w:ascii="Arial" w:hAnsi="Arial" w:cs="Arial"/>
          <w:bCs/>
          <w:sz w:val="22"/>
          <w:szCs w:val="22"/>
        </w:rPr>
        <w:t xml:space="preserve">than </w:t>
      </w:r>
      <w:r w:rsidRPr="001C5867">
        <w:rPr>
          <w:rFonts w:ascii="Arial" w:hAnsi="Arial" w:cs="Arial"/>
          <w:b/>
          <w:sz w:val="22"/>
          <w:szCs w:val="22"/>
        </w:rPr>
        <w:t>12</w:t>
      </w:r>
      <w:r w:rsidRPr="001C5867">
        <w:rPr>
          <w:rFonts w:ascii="Arial" w:hAnsi="Arial" w:cs="Arial"/>
          <w:bCs/>
          <w:sz w:val="22"/>
          <w:szCs w:val="22"/>
        </w:rPr>
        <w:t xml:space="preserve"> applications, projects consistently ranked below </w:t>
      </w:r>
      <w:r w:rsidRPr="001C5867">
        <w:rPr>
          <w:rFonts w:ascii="Arial" w:hAnsi="Arial" w:cs="Arial"/>
          <w:b/>
          <w:sz w:val="22"/>
          <w:szCs w:val="22"/>
        </w:rPr>
        <w:t>#12</w:t>
      </w:r>
      <w:r w:rsidRPr="001C5867">
        <w:rPr>
          <w:rFonts w:ascii="Arial" w:hAnsi="Arial" w:cs="Arial"/>
          <w:bCs/>
          <w:sz w:val="22"/>
          <w:szCs w:val="22"/>
        </w:rPr>
        <w:t xml:space="preserve"> by PAC members will be triaged out of the process, and not considered at the PAC meeting. This</w:t>
      </w:r>
      <w:r>
        <w:rPr>
          <w:rFonts w:ascii="Arial" w:hAnsi="Arial" w:cs="Arial"/>
          <w:bCs/>
          <w:sz w:val="22"/>
          <w:szCs w:val="22"/>
        </w:rPr>
        <w:t xml:space="preserve"> is to ensure there is adequate time at the PAC meeting to consider and rank the most competitive projects.</w:t>
      </w:r>
    </w:p>
    <w:p w14:paraId="62C93BB0" w14:textId="77777777" w:rsidR="008C7D89" w:rsidRDefault="008C7D89" w:rsidP="00622FB7">
      <w:pPr>
        <w:spacing w:line="300" w:lineRule="auto"/>
        <w:rPr>
          <w:rFonts w:ascii="Arial" w:hAnsi="Arial" w:cs="Arial"/>
          <w:sz w:val="22"/>
          <w:szCs w:val="22"/>
        </w:rPr>
      </w:pPr>
    </w:p>
    <w:p w14:paraId="5D03C8FF" w14:textId="377B05E0" w:rsidR="00960256" w:rsidRDefault="008C7D89" w:rsidP="00622FB7">
      <w:pPr>
        <w:spacing w:line="300" w:lineRule="auto"/>
        <w:rPr>
          <w:rFonts w:ascii="Arial" w:hAnsi="Arial" w:cs="Arial"/>
          <w:sz w:val="22"/>
          <w:szCs w:val="22"/>
        </w:rPr>
      </w:pPr>
      <w:r>
        <w:rPr>
          <w:rFonts w:ascii="Arial" w:hAnsi="Arial" w:cs="Arial"/>
          <w:sz w:val="22"/>
          <w:szCs w:val="22"/>
        </w:rPr>
        <w:t xml:space="preserve">At the </w:t>
      </w:r>
      <w:r w:rsidR="00AD21CD">
        <w:rPr>
          <w:rFonts w:ascii="Arial" w:hAnsi="Arial" w:cs="Arial"/>
          <w:sz w:val="22"/>
          <w:szCs w:val="22"/>
        </w:rPr>
        <w:t>PAC</w:t>
      </w:r>
      <w:r>
        <w:rPr>
          <w:rFonts w:ascii="Arial" w:hAnsi="Arial" w:cs="Arial"/>
          <w:sz w:val="22"/>
          <w:szCs w:val="22"/>
        </w:rPr>
        <w:t xml:space="preserve"> meeting, applicants </w:t>
      </w:r>
      <w:r w:rsidR="00584F5A">
        <w:rPr>
          <w:rFonts w:ascii="Arial" w:hAnsi="Arial" w:cs="Arial"/>
          <w:sz w:val="22"/>
          <w:szCs w:val="22"/>
        </w:rPr>
        <w:t xml:space="preserve">may </w:t>
      </w:r>
      <w:r>
        <w:rPr>
          <w:rFonts w:ascii="Arial" w:hAnsi="Arial" w:cs="Arial"/>
          <w:sz w:val="22"/>
          <w:szCs w:val="22"/>
        </w:rPr>
        <w:t xml:space="preserve">be invited to </w:t>
      </w:r>
      <w:r w:rsidR="00584F5A">
        <w:rPr>
          <w:rFonts w:ascii="Arial" w:hAnsi="Arial" w:cs="Arial"/>
          <w:sz w:val="22"/>
          <w:szCs w:val="22"/>
        </w:rPr>
        <w:t xml:space="preserve">discuss aspects of </w:t>
      </w:r>
      <w:r>
        <w:rPr>
          <w:rFonts w:ascii="Arial" w:hAnsi="Arial" w:cs="Arial"/>
          <w:sz w:val="22"/>
          <w:szCs w:val="22"/>
        </w:rPr>
        <w:t xml:space="preserve">their project </w:t>
      </w:r>
      <w:r w:rsidR="00584F5A">
        <w:rPr>
          <w:rFonts w:ascii="Arial" w:hAnsi="Arial" w:cs="Arial"/>
          <w:sz w:val="22"/>
          <w:szCs w:val="22"/>
        </w:rPr>
        <w:t xml:space="preserve">with the PAC, </w:t>
      </w:r>
      <w:r>
        <w:rPr>
          <w:rFonts w:ascii="Arial" w:hAnsi="Arial" w:cs="Arial"/>
          <w:sz w:val="22"/>
          <w:szCs w:val="22"/>
        </w:rPr>
        <w:t xml:space="preserve">including </w:t>
      </w:r>
      <w:r w:rsidR="00584F5A">
        <w:rPr>
          <w:rFonts w:ascii="Arial" w:hAnsi="Arial" w:cs="Arial"/>
          <w:sz w:val="22"/>
          <w:szCs w:val="22"/>
        </w:rPr>
        <w:t xml:space="preserve">answering questions from the PAC, and providing </w:t>
      </w:r>
      <w:r>
        <w:rPr>
          <w:rFonts w:ascii="Arial" w:hAnsi="Arial" w:cs="Arial"/>
          <w:sz w:val="22"/>
          <w:szCs w:val="22"/>
        </w:rPr>
        <w:t xml:space="preserve">any clarifications requested (up to 10 minutes).  The Lead Reviewer will then lead </w:t>
      </w:r>
      <w:r w:rsidR="009D2F82">
        <w:rPr>
          <w:rFonts w:ascii="Arial" w:hAnsi="Arial" w:cs="Arial"/>
          <w:sz w:val="22"/>
          <w:szCs w:val="22"/>
        </w:rPr>
        <w:t>discussion</w:t>
      </w:r>
      <w:r>
        <w:rPr>
          <w:rFonts w:ascii="Arial" w:hAnsi="Arial" w:cs="Arial"/>
          <w:sz w:val="22"/>
          <w:szCs w:val="22"/>
        </w:rPr>
        <w:t xml:space="preserve"> of the project</w:t>
      </w:r>
      <w:r w:rsidR="009D2F82">
        <w:rPr>
          <w:rFonts w:ascii="Arial" w:hAnsi="Arial" w:cs="Arial"/>
          <w:sz w:val="22"/>
          <w:szCs w:val="22"/>
        </w:rPr>
        <w:t xml:space="preserve"> by the </w:t>
      </w:r>
      <w:r w:rsidR="00AD21CD">
        <w:rPr>
          <w:rFonts w:ascii="Arial" w:hAnsi="Arial" w:cs="Arial"/>
          <w:sz w:val="22"/>
          <w:szCs w:val="22"/>
        </w:rPr>
        <w:t>PAC</w:t>
      </w:r>
      <w:r w:rsidR="00210440">
        <w:rPr>
          <w:rFonts w:ascii="Arial" w:hAnsi="Arial" w:cs="Arial"/>
          <w:sz w:val="22"/>
          <w:szCs w:val="22"/>
        </w:rPr>
        <w:t xml:space="preserve"> </w:t>
      </w:r>
      <w:r w:rsidR="00210440">
        <w:rPr>
          <w:rFonts w:ascii="Arial" w:hAnsi="Arial" w:cs="Arial"/>
          <w:i/>
          <w:sz w:val="22"/>
          <w:szCs w:val="22"/>
        </w:rPr>
        <w:t>in camera</w:t>
      </w:r>
      <w:r w:rsidR="009D2F82">
        <w:rPr>
          <w:rFonts w:ascii="Arial" w:hAnsi="Arial" w:cs="Arial"/>
          <w:sz w:val="22"/>
          <w:szCs w:val="22"/>
        </w:rPr>
        <w:t xml:space="preserve">, before the </w:t>
      </w:r>
      <w:r w:rsidR="00AD21CD">
        <w:rPr>
          <w:rFonts w:ascii="Arial" w:hAnsi="Arial" w:cs="Arial"/>
          <w:sz w:val="22"/>
          <w:szCs w:val="22"/>
        </w:rPr>
        <w:t>PAC</w:t>
      </w:r>
      <w:r w:rsidR="009D2F82">
        <w:rPr>
          <w:rFonts w:ascii="Arial" w:hAnsi="Arial" w:cs="Arial"/>
          <w:sz w:val="22"/>
          <w:szCs w:val="22"/>
        </w:rPr>
        <w:t xml:space="preserve"> members are invited to revise their scores.</w:t>
      </w:r>
    </w:p>
    <w:p w14:paraId="7542B45A" w14:textId="77777777" w:rsidR="00960256" w:rsidRDefault="00960256" w:rsidP="00622FB7">
      <w:pPr>
        <w:spacing w:line="300" w:lineRule="auto"/>
        <w:rPr>
          <w:rFonts w:ascii="Arial" w:hAnsi="Arial" w:cs="Arial"/>
          <w:sz w:val="22"/>
          <w:szCs w:val="22"/>
        </w:rPr>
      </w:pPr>
    </w:p>
    <w:p w14:paraId="1B0DD91C" w14:textId="66DE1594" w:rsidR="00DE0B3C" w:rsidRPr="00A4059F" w:rsidRDefault="00960256" w:rsidP="00A4059F">
      <w:pPr>
        <w:spacing w:line="300" w:lineRule="auto"/>
        <w:rPr>
          <w:rFonts w:ascii="Arial" w:hAnsi="Arial" w:cs="Arial"/>
        </w:rPr>
      </w:pPr>
      <w:r w:rsidRPr="00960256">
        <w:rPr>
          <w:rFonts w:ascii="Arial" w:hAnsi="Arial" w:cs="Arial"/>
          <w:sz w:val="22"/>
          <w:szCs w:val="22"/>
        </w:rPr>
        <w:t xml:space="preserve">The </w:t>
      </w:r>
      <w:r w:rsidR="00AD21CD">
        <w:rPr>
          <w:rFonts w:ascii="Arial" w:hAnsi="Arial" w:cs="Arial"/>
          <w:sz w:val="22"/>
          <w:szCs w:val="22"/>
        </w:rPr>
        <w:t>PAC</w:t>
      </w:r>
      <w:r w:rsidR="005D6474" w:rsidRPr="00A4059F">
        <w:rPr>
          <w:rFonts w:ascii="Arial" w:hAnsi="Arial" w:cs="Arial"/>
          <w:sz w:val="22"/>
          <w:szCs w:val="22"/>
          <w:vertAlign w:val="superscript"/>
        </w:rPr>
        <w:t xml:space="preserve"> </w:t>
      </w:r>
      <w:r w:rsidR="00DE0B3C" w:rsidRPr="00A4059F">
        <w:rPr>
          <w:rFonts w:ascii="Arial" w:hAnsi="Arial" w:cs="Arial"/>
          <w:sz w:val="22"/>
          <w:szCs w:val="22"/>
        </w:rPr>
        <w:t xml:space="preserve">will score each application under the following </w:t>
      </w:r>
      <w:r w:rsidR="00210440">
        <w:rPr>
          <w:rFonts w:ascii="Arial" w:hAnsi="Arial" w:cs="Arial"/>
          <w:sz w:val="22"/>
          <w:szCs w:val="22"/>
        </w:rPr>
        <w:t>rubric</w:t>
      </w:r>
      <w:r w:rsidR="009D2F82">
        <w:rPr>
          <w:rFonts w:ascii="Arial" w:hAnsi="Arial" w:cs="Arial"/>
          <w:sz w:val="22"/>
          <w:szCs w:val="22"/>
        </w:rPr>
        <w:t>:</w:t>
      </w:r>
    </w:p>
    <w:p w14:paraId="7D4EB6BF" w14:textId="059D36E6" w:rsidR="00147E58" w:rsidRPr="00A4059F"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b/>
        </w:rPr>
        <w:t>Science excellence</w:t>
      </w:r>
      <w:r w:rsidR="001052A0">
        <w:rPr>
          <w:rFonts w:ascii="Arial" w:hAnsi="Arial" w:cs="Arial"/>
          <w:vertAlign w:val="superscript"/>
        </w:rPr>
        <w:t>1</w:t>
      </w:r>
      <w:r w:rsidRPr="00E60A56">
        <w:rPr>
          <w:rFonts w:ascii="Arial" w:hAnsi="Arial" w:cs="Arial"/>
        </w:rPr>
        <w:t xml:space="preserve">, </w:t>
      </w:r>
      <w:r w:rsidR="00691022" w:rsidRPr="00E60A56">
        <w:rPr>
          <w:rFonts w:ascii="Arial" w:hAnsi="Arial" w:cs="Arial"/>
        </w:rPr>
        <w:t xml:space="preserve">including responses to </w:t>
      </w:r>
      <w:r w:rsidR="00691022">
        <w:rPr>
          <w:rFonts w:ascii="Arial" w:hAnsi="Arial" w:cs="Arial"/>
        </w:rPr>
        <w:t xml:space="preserve">questions and </w:t>
      </w:r>
      <w:r w:rsidR="00691022" w:rsidRPr="00E60A56">
        <w:rPr>
          <w:rFonts w:ascii="Arial" w:hAnsi="Arial" w:cs="Arial"/>
        </w:rPr>
        <w:t xml:space="preserve">technical </w:t>
      </w:r>
      <w:r w:rsidR="00691022" w:rsidRPr="0092647D">
        <w:rPr>
          <w:rFonts w:ascii="Arial" w:hAnsi="Arial" w:cs="Arial"/>
        </w:rPr>
        <w:t xml:space="preserve">review </w:t>
      </w:r>
      <w:r w:rsidRPr="00A4059F">
        <w:rPr>
          <w:rFonts w:ascii="Arial" w:hAnsi="Arial" w:cs="Arial"/>
        </w:rPr>
        <w:t>(</w:t>
      </w:r>
      <w:r w:rsidR="00914958">
        <w:rPr>
          <w:rFonts w:ascii="Arial" w:hAnsi="Arial" w:cs="Arial"/>
          <w:b/>
        </w:rPr>
        <w:t>35</w:t>
      </w:r>
      <w:r w:rsidRPr="00A4059F">
        <w:rPr>
          <w:rFonts w:ascii="Arial" w:hAnsi="Arial" w:cs="Arial"/>
          <w:b/>
        </w:rPr>
        <w:t>%</w:t>
      </w:r>
      <w:r w:rsidRPr="00A4059F">
        <w:rPr>
          <w:rFonts w:ascii="Arial" w:hAnsi="Arial" w:cs="Arial"/>
        </w:rPr>
        <w:t xml:space="preserve"> weighting</w:t>
      </w:r>
      <w:r w:rsidR="00E4587A">
        <w:rPr>
          <w:rFonts w:ascii="Arial" w:hAnsi="Arial" w:cs="Arial"/>
        </w:rPr>
        <w:t xml:space="preserve"> – s</w:t>
      </w:r>
      <w:r w:rsidR="00147E58" w:rsidRPr="00A4059F">
        <w:rPr>
          <w:rFonts w:ascii="Arial" w:hAnsi="Arial" w:cs="Arial"/>
        </w:rPr>
        <w:t>cored by the scientific members of the committee only</w:t>
      </w:r>
      <w:r w:rsidR="00E4587A">
        <w:rPr>
          <w:rFonts w:ascii="Arial" w:hAnsi="Arial" w:cs="Arial"/>
        </w:rPr>
        <w:t xml:space="preserve">, </w:t>
      </w:r>
      <w:proofErr w:type="gramStart"/>
      <w:r w:rsidR="00147E58" w:rsidRPr="00A4059F">
        <w:rPr>
          <w:rFonts w:ascii="Arial" w:hAnsi="Arial" w:cs="Arial"/>
        </w:rPr>
        <w:t>i.e.</w:t>
      </w:r>
      <w:proofErr w:type="gramEnd"/>
      <w:r w:rsidR="00147E58" w:rsidRPr="00A4059F">
        <w:rPr>
          <w:rFonts w:ascii="Arial" w:hAnsi="Arial" w:cs="Arial"/>
        </w:rPr>
        <w:t xml:space="preserve"> </w:t>
      </w:r>
      <w:r w:rsidR="00E4587A">
        <w:rPr>
          <w:rFonts w:ascii="Arial" w:hAnsi="Arial" w:cs="Arial"/>
        </w:rPr>
        <w:t>excluding</w:t>
      </w:r>
      <w:r w:rsidR="00147E58" w:rsidRPr="00A4059F">
        <w:rPr>
          <w:rFonts w:ascii="Arial" w:hAnsi="Arial" w:cs="Arial"/>
        </w:rPr>
        <w:t xml:space="preserve"> the Administrative Director, </w:t>
      </w:r>
      <w:r w:rsidR="00E4587A">
        <w:rPr>
          <w:rFonts w:ascii="Arial" w:hAnsi="Arial" w:cs="Arial"/>
        </w:rPr>
        <w:t>and</w:t>
      </w:r>
      <w:r w:rsidR="00147E58" w:rsidRPr="00A4059F">
        <w:rPr>
          <w:rFonts w:ascii="Arial" w:hAnsi="Arial" w:cs="Arial"/>
        </w:rPr>
        <w:t xml:space="preserve"> the representatives of </w:t>
      </w:r>
      <w:proofErr w:type="spellStart"/>
      <w:r w:rsidR="00147E58" w:rsidRPr="00A4059F">
        <w:rPr>
          <w:rFonts w:ascii="Arial" w:hAnsi="Arial" w:cs="Arial"/>
        </w:rPr>
        <w:t>KiwiNet</w:t>
      </w:r>
      <w:proofErr w:type="spellEnd"/>
      <w:r w:rsidR="00147E58" w:rsidRPr="00A4059F">
        <w:rPr>
          <w:rFonts w:ascii="Arial" w:hAnsi="Arial" w:cs="Arial"/>
        </w:rPr>
        <w:t xml:space="preserve"> and Return-on-Science</w:t>
      </w:r>
    </w:p>
    <w:p w14:paraId="4FC5CAB3" w14:textId="3E3F10D2" w:rsidR="00E60A56" w:rsidRDefault="00210440" w:rsidP="00A4059F">
      <w:pPr>
        <w:pStyle w:val="ListParagraph"/>
        <w:numPr>
          <w:ilvl w:val="1"/>
          <w:numId w:val="26"/>
        </w:numPr>
        <w:spacing w:line="300" w:lineRule="auto"/>
        <w:ind w:left="567" w:hanging="283"/>
        <w:rPr>
          <w:rFonts w:ascii="Arial" w:hAnsi="Arial" w:cs="Arial"/>
        </w:rPr>
      </w:pPr>
      <w:r w:rsidRPr="00A4059F">
        <w:rPr>
          <w:rFonts w:ascii="Arial" w:hAnsi="Arial" w:cs="Arial"/>
          <w:b/>
        </w:rPr>
        <w:t>Potential</w:t>
      </w:r>
      <w:r w:rsidRPr="005D1729">
        <w:rPr>
          <w:rFonts w:ascii="Arial" w:hAnsi="Arial" w:cs="Arial"/>
        </w:rPr>
        <w:t xml:space="preserve"> </w:t>
      </w:r>
      <w:r w:rsidR="00E60A56" w:rsidRPr="00A4059F">
        <w:rPr>
          <w:rFonts w:ascii="Arial" w:hAnsi="Arial" w:cs="Arial"/>
          <w:b/>
        </w:rPr>
        <w:t>impact</w:t>
      </w:r>
      <w:r w:rsidR="001052A0">
        <w:rPr>
          <w:rFonts w:ascii="Arial" w:hAnsi="Arial" w:cs="Arial"/>
          <w:vertAlign w:val="superscript"/>
        </w:rPr>
        <w:t>1</w:t>
      </w:r>
      <w:r w:rsidR="00E60A56" w:rsidRPr="005D1729">
        <w:rPr>
          <w:rFonts w:ascii="Arial" w:hAnsi="Arial" w:cs="Arial"/>
        </w:rPr>
        <w:t xml:space="preserve">, </w:t>
      </w:r>
      <w:r>
        <w:rPr>
          <w:rFonts w:ascii="Arial" w:hAnsi="Arial" w:cs="Arial"/>
        </w:rPr>
        <w:t>encompassing</w:t>
      </w:r>
      <w:r w:rsidRPr="005D1729">
        <w:rPr>
          <w:rFonts w:ascii="Arial" w:hAnsi="Arial" w:cs="Arial"/>
        </w:rPr>
        <w:t xml:space="preserve"> </w:t>
      </w:r>
      <w:r w:rsidR="00E60A56" w:rsidRPr="005D1729">
        <w:rPr>
          <w:rFonts w:ascii="Arial" w:hAnsi="Arial" w:cs="Arial"/>
        </w:rPr>
        <w:t>potential for health gains</w:t>
      </w:r>
      <w:r w:rsidR="002E01DD">
        <w:rPr>
          <w:rFonts w:ascii="Arial" w:hAnsi="Arial" w:cs="Arial"/>
        </w:rPr>
        <w:t>,</w:t>
      </w:r>
      <w:r>
        <w:rPr>
          <w:rFonts w:ascii="Arial" w:hAnsi="Arial" w:cs="Arial"/>
        </w:rPr>
        <w:t xml:space="preserve"> </w:t>
      </w:r>
      <w:r w:rsidR="00E60A56" w:rsidRPr="00210440">
        <w:rPr>
          <w:rFonts w:ascii="Arial" w:hAnsi="Arial" w:cs="Arial"/>
        </w:rPr>
        <w:t xml:space="preserve">economic </w:t>
      </w:r>
      <w:proofErr w:type="gramStart"/>
      <w:r w:rsidR="00E60A56" w:rsidRPr="00210440">
        <w:rPr>
          <w:rFonts w:ascii="Arial" w:hAnsi="Arial" w:cs="Arial"/>
        </w:rPr>
        <w:t>gains</w:t>
      </w:r>
      <w:proofErr w:type="gramEnd"/>
      <w:r w:rsidR="002E01DD">
        <w:rPr>
          <w:rFonts w:ascii="Arial" w:hAnsi="Arial" w:cs="Arial"/>
        </w:rPr>
        <w:t xml:space="preserve"> and workforce</w:t>
      </w:r>
      <w:r w:rsidR="006B7799">
        <w:rPr>
          <w:rFonts w:ascii="Arial" w:hAnsi="Arial" w:cs="Arial"/>
        </w:rPr>
        <w:t xml:space="preserve"> development</w:t>
      </w:r>
      <w:r w:rsidR="002E01DD">
        <w:rPr>
          <w:rFonts w:ascii="Arial" w:hAnsi="Arial" w:cs="Arial"/>
        </w:rPr>
        <w:t xml:space="preserve"> </w:t>
      </w:r>
      <w:r w:rsidR="00E60A56" w:rsidRPr="00A4059F">
        <w:rPr>
          <w:rFonts w:ascii="Arial" w:hAnsi="Arial" w:cs="Arial"/>
        </w:rPr>
        <w:t>(</w:t>
      </w:r>
      <w:r w:rsidR="00914958">
        <w:rPr>
          <w:rFonts w:ascii="Arial" w:hAnsi="Arial" w:cs="Arial"/>
          <w:b/>
        </w:rPr>
        <w:t>35</w:t>
      </w:r>
      <w:r w:rsidR="00E60A56" w:rsidRPr="00A4059F">
        <w:rPr>
          <w:rFonts w:ascii="Arial" w:hAnsi="Arial" w:cs="Arial"/>
          <w:b/>
        </w:rPr>
        <w:t>%</w:t>
      </w:r>
      <w:r w:rsidR="00E60A56" w:rsidRPr="00A4059F">
        <w:rPr>
          <w:rFonts w:ascii="Arial" w:hAnsi="Arial" w:cs="Arial"/>
        </w:rPr>
        <w:t xml:space="preserve"> weighting)</w:t>
      </w:r>
    </w:p>
    <w:p w14:paraId="3DE0060A" w14:textId="4F5D10AB" w:rsidR="00E60A56" w:rsidRPr="00E60A56"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b/>
        </w:rPr>
        <w:t>Collaborative reach into China</w:t>
      </w:r>
      <w:r w:rsidRPr="00E60A56">
        <w:rPr>
          <w:rFonts w:ascii="Arial" w:hAnsi="Arial" w:cs="Arial"/>
        </w:rPr>
        <w:t>, and potential to deepen engagement between NZ and China</w:t>
      </w:r>
      <w:r w:rsidR="00062738">
        <w:rPr>
          <w:rFonts w:ascii="Arial" w:hAnsi="Arial" w:cs="Arial"/>
        </w:rPr>
        <w:t xml:space="preserve"> </w:t>
      </w:r>
      <w:r w:rsidRPr="00E60A56">
        <w:rPr>
          <w:rFonts w:ascii="Arial" w:hAnsi="Arial" w:cs="Arial"/>
        </w:rPr>
        <w:t xml:space="preserve">in together achieving excellent research outcomes, </w:t>
      </w:r>
      <w:r w:rsidRPr="0092647D">
        <w:rPr>
          <w:rFonts w:ascii="Arial" w:hAnsi="Arial" w:cs="Arial"/>
        </w:rPr>
        <w:t xml:space="preserve">improvements in health, and successful commercialisation of innovative science </w:t>
      </w:r>
      <w:r w:rsidRPr="00A4059F">
        <w:rPr>
          <w:rFonts w:ascii="Arial" w:hAnsi="Arial" w:cs="Arial"/>
        </w:rPr>
        <w:t>(</w:t>
      </w:r>
      <w:r w:rsidR="00914958">
        <w:rPr>
          <w:rFonts w:ascii="Arial" w:hAnsi="Arial" w:cs="Arial"/>
          <w:b/>
        </w:rPr>
        <w:t>2</w:t>
      </w:r>
      <w:r w:rsidR="00147E58" w:rsidRPr="00A4059F">
        <w:rPr>
          <w:rFonts w:ascii="Arial" w:hAnsi="Arial" w:cs="Arial"/>
          <w:b/>
        </w:rPr>
        <w:t>0</w:t>
      </w:r>
      <w:r w:rsidRPr="00A4059F">
        <w:rPr>
          <w:rFonts w:ascii="Arial" w:hAnsi="Arial" w:cs="Arial"/>
          <w:b/>
        </w:rPr>
        <w:t>%</w:t>
      </w:r>
      <w:r w:rsidRPr="00A4059F">
        <w:rPr>
          <w:rFonts w:ascii="Arial" w:hAnsi="Arial" w:cs="Arial"/>
        </w:rPr>
        <w:t xml:space="preserve"> weighting)</w:t>
      </w:r>
      <w:r w:rsidR="00914958">
        <w:rPr>
          <w:rFonts w:ascii="Arial" w:hAnsi="Arial" w:cs="Arial"/>
        </w:rPr>
        <w:t>. This score will include assessment of the academic excellence and research capability of the collaborating</w:t>
      </w:r>
      <w:r w:rsidR="00305FBF">
        <w:rPr>
          <w:rFonts w:ascii="Arial" w:hAnsi="Arial" w:cs="Arial"/>
        </w:rPr>
        <w:t xml:space="preserve"> Chinese</w:t>
      </w:r>
      <w:r w:rsidR="00914958">
        <w:rPr>
          <w:rFonts w:ascii="Arial" w:hAnsi="Arial" w:cs="Arial"/>
        </w:rPr>
        <w:t xml:space="preserve"> scientist</w:t>
      </w:r>
      <w:r w:rsidR="00305FBF">
        <w:rPr>
          <w:rFonts w:ascii="Arial" w:hAnsi="Arial" w:cs="Arial"/>
        </w:rPr>
        <w:t>/</w:t>
      </w:r>
      <w:r w:rsidR="00914958">
        <w:rPr>
          <w:rFonts w:ascii="Arial" w:hAnsi="Arial" w:cs="Arial"/>
        </w:rPr>
        <w:t xml:space="preserve">s and their </w:t>
      </w:r>
      <w:r w:rsidR="00305FBF">
        <w:rPr>
          <w:rFonts w:ascii="Arial" w:hAnsi="Arial" w:cs="Arial"/>
        </w:rPr>
        <w:t>institution/s, and the potential value to NZ of establishing enduring links with them.</w:t>
      </w:r>
    </w:p>
    <w:p w14:paraId="56548EF7" w14:textId="665AB47B" w:rsidR="009D2F82" w:rsidRPr="00E60A56"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b/>
        </w:rPr>
        <w:t>Risk mitigation</w:t>
      </w:r>
      <w:r w:rsidRPr="00E60A56">
        <w:rPr>
          <w:rFonts w:ascii="Arial" w:hAnsi="Arial" w:cs="Arial"/>
        </w:rPr>
        <w:t xml:space="preserve"> strategies for potential challenges</w:t>
      </w:r>
      <w:r w:rsidRPr="0092647D">
        <w:rPr>
          <w:rFonts w:ascii="Arial" w:hAnsi="Arial" w:cs="Arial"/>
        </w:rPr>
        <w:t xml:space="preserve"> </w:t>
      </w:r>
      <w:r w:rsidRPr="00A4059F">
        <w:rPr>
          <w:rFonts w:ascii="Arial" w:hAnsi="Arial" w:cs="Arial"/>
        </w:rPr>
        <w:t>(</w:t>
      </w:r>
      <w:r w:rsidR="00147E58" w:rsidRPr="00A4059F">
        <w:rPr>
          <w:rFonts w:ascii="Arial" w:hAnsi="Arial" w:cs="Arial"/>
          <w:b/>
        </w:rPr>
        <w:t>5</w:t>
      </w:r>
      <w:r w:rsidRPr="00A4059F">
        <w:rPr>
          <w:rFonts w:ascii="Arial" w:hAnsi="Arial" w:cs="Arial"/>
          <w:b/>
        </w:rPr>
        <w:t>%</w:t>
      </w:r>
      <w:r w:rsidRPr="00A4059F">
        <w:rPr>
          <w:rFonts w:ascii="Arial" w:hAnsi="Arial" w:cs="Arial"/>
        </w:rPr>
        <w:t xml:space="preserve"> weighting)</w:t>
      </w:r>
    </w:p>
    <w:p w14:paraId="04FD71B3" w14:textId="2904568B" w:rsidR="00E60A56" w:rsidRPr="0092647D" w:rsidRDefault="00E60A56" w:rsidP="00A4059F">
      <w:pPr>
        <w:pStyle w:val="ListParagraph"/>
        <w:numPr>
          <w:ilvl w:val="1"/>
          <w:numId w:val="26"/>
        </w:numPr>
        <w:spacing w:line="300" w:lineRule="auto"/>
        <w:ind w:left="567" w:hanging="283"/>
        <w:rPr>
          <w:rFonts w:ascii="Arial" w:hAnsi="Arial" w:cs="Arial"/>
        </w:rPr>
      </w:pPr>
      <w:r w:rsidRPr="00A4059F">
        <w:rPr>
          <w:rFonts w:ascii="Arial" w:hAnsi="Arial" w:cs="Arial"/>
        </w:rPr>
        <w:t xml:space="preserve">Overall </w:t>
      </w:r>
      <w:r w:rsidRPr="00A4059F">
        <w:rPr>
          <w:rFonts w:ascii="Arial" w:hAnsi="Arial" w:cs="Arial"/>
          <w:b/>
        </w:rPr>
        <w:t>contribution to the wider aims of the programme</w:t>
      </w:r>
      <w:r w:rsidRPr="00A4059F">
        <w:rPr>
          <w:rFonts w:ascii="Arial" w:hAnsi="Arial" w:cs="Arial"/>
        </w:rPr>
        <w:t>, including resources and relationships likely to benefit other teams within the programme (</w:t>
      </w:r>
      <w:r w:rsidR="00147E58" w:rsidRPr="00A4059F">
        <w:rPr>
          <w:rFonts w:ascii="Arial" w:hAnsi="Arial" w:cs="Arial"/>
          <w:b/>
        </w:rPr>
        <w:t>5</w:t>
      </w:r>
      <w:r w:rsidRPr="00A4059F">
        <w:rPr>
          <w:rFonts w:ascii="Arial" w:hAnsi="Arial" w:cs="Arial"/>
          <w:b/>
        </w:rPr>
        <w:t>%</w:t>
      </w:r>
      <w:r w:rsidRPr="00A4059F">
        <w:rPr>
          <w:rFonts w:ascii="Arial" w:hAnsi="Arial" w:cs="Arial"/>
        </w:rPr>
        <w:t xml:space="preserve"> weighting)</w:t>
      </w:r>
    </w:p>
    <w:p w14:paraId="09FF9CF3" w14:textId="77777777" w:rsidR="00E60A56" w:rsidRPr="00E4587A" w:rsidRDefault="00E60A56" w:rsidP="007A1BFD">
      <w:pPr>
        <w:pStyle w:val="ListParagraph"/>
        <w:spacing w:line="300" w:lineRule="auto"/>
        <w:ind w:left="1440"/>
        <w:rPr>
          <w:rFonts w:ascii="Arial" w:hAnsi="Arial" w:cs="Arial"/>
        </w:rPr>
      </w:pPr>
    </w:p>
    <w:p w14:paraId="2E34BD3E" w14:textId="6AD25918" w:rsidR="00DE0B3C" w:rsidRPr="00A4059F" w:rsidRDefault="00E4587A">
      <w:pPr>
        <w:spacing w:line="300" w:lineRule="auto"/>
        <w:rPr>
          <w:rFonts w:ascii="Arial" w:eastAsia="Times New Roman" w:hAnsi="Arial" w:cs="Arial"/>
          <w:sz w:val="22"/>
          <w:szCs w:val="22"/>
          <w:lang w:val="en-GB" w:eastAsia="en-GB"/>
        </w:rPr>
      </w:pPr>
      <w:r w:rsidRPr="00E4587A">
        <w:rPr>
          <w:rFonts w:ascii="Arial" w:eastAsia="Times New Roman" w:hAnsi="Arial" w:cs="Arial"/>
          <w:sz w:val="22"/>
          <w:szCs w:val="22"/>
          <w:lang w:val="en-GB" w:eastAsia="en-GB"/>
        </w:rPr>
        <w:t xml:space="preserve">Based on how the blinded scores of the projects cluster, the </w:t>
      </w:r>
      <w:r w:rsidR="00AD21CD">
        <w:rPr>
          <w:rFonts w:ascii="Arial" w:eastAsia="Times New Roman" w:hAnsi="Arial" w:cs="Arial"/>
          <w:sz w:val="22"/>
          <w:szCs w:val="22"/>
          <w:lang w:val="en-GB" w:eastAsia="en-GB"/>
        </w:rPr>
        <w:t>PAC</w:t>
      </w:r>
      <w:r w:rsidRPr="00E4587A">
        <w:rPr>
          <w:rFonts w:ascii="Arial" w:eastAsia="Times New Roman" w:hAnsi="Arial" w:cs="Arial"/>
          <w:sz w:val="22"/>
          <w:szCs w:val="22"/>
          <w:lang w:val="en-GB" w:eastAsia="en-GB"/>
        </w:rPr>
        <w:t xml:space="preserve"> will determine a minimum score for funding, then review the projects in descending score order to determine whether the project can be fully or partially funded</w:t>
      </w:r>
      <w:r w:rsidR="00210440">
        <w:rPr>
          <w:rFonts w:ascii="Arial" w:eastAsia="Times New Roman" w:hAnsi="Arial" w:cs="Arial"/>
          <w:sz w:val="22"/>
          <w:szCs w:val="22"/>
          <w:lang w:val="en-GB" w:eastAsia="en-GB"/>
        </w:rPr>
        <w:t>. As each project is discussed, the executive team will record</w:t>
      </w:r>
      <w:r w:rsidRPr="00E4587A">
        <w:rPr>
          <w:rFonts w:ascii="Arial" w:eastAsia="Times New Roman" w:hAnsi="Arial" w:cs="Arial"/>
          <w:sz w:val="22"/>
          <w:szCs w:val="22"/>
          <w:lang w:val="en-GB" w:eastAsia="en-GB"/>
        </w:rPr>
        <w:t xml:space="preserve"> </w:t>
      </w:r>
      <w:r w:rsidRPr="00A4059F">
        <w:rPr>
          <w:rFonts w:ascii="Arial" w:eastAsia="Times New Roman" w:hAnsi="Arial" w:cs="Arial"/>
          <w:sz w:val="22"/>
          <w:szCs w:val="22"/>
          <w:lang w:val="en-GB" w:eastAsia="en-GB"/>
        </w:rPr>
        <w:t xml:space="preserve">any revisions to the project plan </w:t>
      </w:r>
      <w:r w:rsidR="00210440">
        <w:rPr>
          <w:rFonts w:ascii="Arial" w:eastAsia="Times New Roman" w:hAnsi="Arial" w:cs="Arial"/>
          <w:sz w:val="22"/>
          <w:szCs w:val="22"/>
          <w:lang w:val="en-GB" w:eastAsia="en-GB"/>
        </w:rPr>
        <w:t xml:space="preserve">or budget </w:t>
      </w:r>
      <w:r w:rsidRPr="00A4059F">
        <w:rPr>
          <w:rFonts w:ascii="Arial" w:eastAsia="Times New Roman" w:hAnsi="Arial" w:cs="Arial"/>
          <w:sz w:val="22"/>
          <w:szCs w:val="22"/>
          <w:lang w:val="en-GB" w:eastAsia="en-GB"/>
        </w:rPr>
        <w:t>deemed necessary</w:t>
      </w:r>
      <w:r w:rsidR="00210440">
        <w:rPr>
          <w:rFonts w:ascii="Arial" w:eastAsia="Times New Roman" w:hAnsi="Arial" w:cs="Arial"/>
          <w:sz w:val="22"/>
          <w:szCs w:val="22"/>
          <w:lang w:val="en-GB" w:eastAsia="en-GB"/>
        </w:rPr>
        <w:t xml:space="preserve"> by the </w:t>
      </w:r>
      <w:r w:rsidR="00AD21CD">
        <w:rPr>
          <w:rFonts w:ascii="Arial" w:eastAsia="Times New Roman" w:hAnsi="Arial" w:cs="Arial"/>
          <w:sz w:val="22"/>
          <w:szCs w:val="22"/>
          <w:lang w:val="en-GB" w:eastAsia="en-GB"/>
        </w:rPr>
        <w:t>PAC</w:t>
      </w:r>
      <w:r w:rsidR="00210440">
        <w:rPr>
          <w:rFonts w:ascii="Arial" w:eastAsia="Times New Roman" w:hAnsi="Arial" w:cs="Arial"/>
          <w:sz w:val="22"/>
          <w:szCs w:val="22"/>
          <w:lang w:val="en-GB" w:eastAsia="en-GB"/>
        </w:rPr>
        <w:t>.</w:t>
      </w:r>
    </w:p>
    <w:p w14:paraId="384CB862" w14:textId="77777777" w:rsidR="00E4587A" w:rsidRDefault="00E4587A" w:rsidP="00E4587A">
      <w:pPr>
        <w:spacing w:line="300" w:lineRule="auto"/>
        <w:rPr>
          <w:rFonts w:ascii="Arial" w:hAnsi="Arial" w:cs="Arial"/>
          <w:sz w:val="22"/>
          <w:szCs w:val="22"/>
          <w:lang w:val="en-GB" w:eastAsia="en-GB"/>
        </w:rPr>
      </w:pPr>
    </w:p>
    <w:p w14:paraId="724A5EAA" w14:textId="22B0CE61" w:rsidR="00F5287A" w:rsidRPr="00A4059F" w:rsidRDefault="00E4587A" w:rsidP="00F5287A">
      <w:pPr>
        <w:spacing w:line="300" w:lineRule="auto"/>
        <w:rPr>
          <w:rFonts w:ascii="Arial" w:hAnsi="Arial" w:cs="Arial"/>
          <w:sz w:val="22"/>
          <w:szCs w:val="22"/>
          <w:lang w:val="en-GB" w:eastAsia="en-GB"/>
        </w:rPr>
      </w:pPr>
      <w:r>
        <w:rPr>
          <w:rFonts w:ascii="Arial" w:hAnsi="Arial" w:cs="Arial"/>
          <w:sz w:val="22"/>
          <w:szCs w:val="22"/>
          <w:lang w:val="en-GB" w:eastAsia="en-GB"/>
        </w:rPr>
        <w:t xml:space="preserve">Funding recommendations will then be sent to the MWC Board for </w:t>
      </w:r>
      <w:r w:rsidR="00210440">
        <w:rPr>
          <w:rFonts w:ascii="Arial" w:hAnsi="Arial" w:cs="Arial"/>
          <w:sz w:val="22"/>
          <w:szCs w:val="22"/>
          <w:lang w:val="en-GB" w:eastAsia="en-GB"/>
        </w:rPr>
        <w:t xml:space="preserve">review and </w:t>
      </w:r>
      <w:r>
        <w:rPr>
          <w:rFonts w:ascii="Arial" w:hAnsi="Arial" w:cs="Arial"/>
          <w:sz w:val="22"/>
          <w:szCs w:val="22"/>
          <w:lang w:val="en-GB" w:eastAsia="en-GB"/>
        </w:rPr>
        <w:t>ratification.</w:t>
      </w:r>
      <w:r w:rsidR="00210440">
        <w:rPr>
          <w:rFonts w:ascii="Arial" w:hAnsi="Arial" w:cs="Arial"/>
          <w:sz w:val="22"/>
          <w:szCs w:val="22"/>
          <w:lang w:val="en-GB" w:eastAsia="en-GB"/>
        </w:rPr>
        <w:t xml:space="preserve"> As soon as Board approval for funding is obtained, the executive team will negotiate final project plans and budgets with each project team, according to the recommendations of the </w:t>
      </w:r>
      <w:r w:rsidR="00AD21CD">
        <w:rPr>
          <w:rFonts w:ascii="Arial" w:hAnsi="Arial" w:cs="Arial"/>
          <w:sz w:val="22"/>
          <w:szCs w:val="22"/>
          <w:lang w:val="en-GB" w:eastAsia="en-GB"/>
        </w:rPr>
        <w:t>PAC</w:t>
      </w:r>
      <w:r w:rsidR="00210440">
        <w:rPr>
          <w:rFonts w:ascii="Arial" w:hAnsi="Arial" w:cs="Arial"/>
          <w:sz w:val="22"/>
          <w:szCs w:val="22"/>
          <w:lang w:val="en-GB" w:eastAsia="en-GB"/>
        </w:rPr>
        <w:t>.</w:t>
      </w:r>
    </w:p>
    <w:p w14:paraId="2A1EA282" w14:textId="03108378" w:rsidR="00622FB7" w:rsidRDefault="00622FB7" w:rsidP="007A1BFD">
      <w:pPr>
        <w:spacing w:line="300" w:lineRule="auto"/>
        <w:rPr>
          <w:rFonts w:ascii="Arial" w:hAnsi="Arial" w:cs="Arial"/>
          <w:sz w:val="22"/>
          <w:szCs w:val="22"/>
        </w:rPr>
      </w:pPr>
    </w:p>
    <w:p w14:paraId="2B90452C" w14:textId="0FA9D64D" w:rsidR="003A0729" w:rsidRDefault="003A0729" w:rsidP="007A1BFD">
      <w:pPr>
        <w:spacing w:line="300" w:lineRule="auto"/>
        <w:rPr>
          <w:rFonts w:ascii="Arial" w:hAnsi="Arial" w:cs="Arial"/>
          <w:sz w:val="22"/>
          <w:szCs w:val="22"/>
        </w:rPr>
      </w:pPr>
    </w:p>
    <w:p w14:paraId="018F1275" w14:textId="7B44EA8F" w:rsidR="003A0729" w:rsidRDefault="003A0729" w:rsidP="007A1BFD">
      <w:pPr>
        <w:spacing w:line="300" w:lineRule="auto"/>
        <w:rPr>
          <w:rFonts w:ascii="Arial" w:hAnsi="Arial" w:cs="Arial"/>
          <w:sz w:val="22"/>
          <w:szCs w:val="22"/>
        </w:rPr>
      </w:pPr>
    </w:p>
    <w:p w14:paraId="1DE7599A" w14:textId="77777777" w:rsidR="003A0729" w:rsidRDefault="003A0729" w:rsidP="007A1BFD">
      <w:pPr>
        <w:spacing w:line="300" w:lineRule="auto"/>
        <w:rPr>
          <w:rFonts w:ascii="Arial" w:hAnsi="Arial" w:cs="Arial"/>
          <w:sz w:val="22"/>
          <w:szCs w:val="22"/>
        </w:rPr>
      </w:pPr>
    </w:p>
    <w:p w14:paraId="744D2DB7" w14:textId="77777777" w:rsidR="00DE0B3C" w:rsidRPr="00D654C3" w:rsidRDefault="003819DC" w:rsidP="007A1BFD">
      <w:pPr>
        <w:spacing w:line="300" w:lineRule="auto"/>
        <w:outlineLvl w:val="0"/>
        <w:rPr>
          <w:rFonts w:ascii="Arial" w:hAnsi="Arial" w:cs="Arial"/>
          <w:b/>
          <w:szCs w:val="24"/>
        </w:rPr>
      </w:pPr>
      <w:r>
        <w:rPr>
          <w:rFonts w:ascii="Arial" w:hAnsi="Arial" w:cs="Arial"/>
          <w:b/>
          <w:szCs w:val="24"/>
        </w:rPr>
        <w:lastRenderedPageBreak/>
        <w:t>8</w:t>
      </w:r>
      <w:r w:rsidR="00062AD7">
        <w:rPr>
          <w:rFonts w:ascii="Arial" w:hAnsi="Arial" w:cs="Arial"/>
          <w:b/>
          <w:szCs w:val="24"/>
        </w:rPr>
        <w:t xml:space="preserve">. </w:t>
      </w:r>
      <w:r w:rsidR="00DE0B3C" w:rsidRPr="00D654C3">
        <w:rPr>
          <w:rFonts w:ascii="Arial" w:hAnsi="Arial" w:cs="Arial"/>
          <w:b/>
          <w:szCs w:val="24"/>
        </w:rPr>
        <w:t xml:space="preserve">Conflicts of </w:t>
      </w:r>
      <w:r w:rsidR="00062AD7">
        <w:rPr>
          <w:rFonts w:ascii="Arial" w:hAnsi="Arial" w:cs="Arial"/>
          <w:b/>
          <w:szCs w:val="24"/>
        </w:rPr>
        <w:t>I</w:t>
      </w:r>
      <w:r w:rsidR="00DE0B3C" w:rsidRPr="00D654C3">
        <w:rPr>
          <w:rFonts w:ascii="Arial" w:hAnsi="Arial" w:cs="Arial"/>
          <w:b/>
          <w:szCs w:val="24"/>
        </w:rPr>
        <w:t>nterest</w:t>
      </w:r>
    </w:p>
    <w:p w14:paraId="4FDFB32D" w14:textId="77777777" w:rsidR="00132E20" w:rsidRDefault="00132E20" w:rsidP="007A1BFD">
      <w:pPr>
        <w:spacing w:line="300" w:lineRule="auto"/>
        <w:rPr>
          <w:rFonts w:ascii="Arial" w:eastAsia="Times New Roman" w:hAnsi="Arial" w:cs="Arial"/>
          <w:bCs/>
          <w:sz w:val="22"/>
          <w:szCs w:val="22"/>
          <w:highlight w:val="yellow"/>
          <w:lang w:eastAsia="en-GB"/>
        </w:rPr>
      </w:pPr>
    </w:p>
    <w:p w14:paraId="53E99C30" w14:textId="4055465D" w:rsidR="00622FB7" w:rsidRPr="00622FB7" w:rsidRDefault="00622FB7" w:rsidP="00622FB7">
      <w:pPr>
        <w:spacing w:line="300" w:lineRule="auto"/>
        <w:rPr>
          <w:rFonts w:ascii="Arial" w:eastAsia="Times New Roman" w:hAnsi="Arial" w:cs="Arial"/>
          <w:bCs/>
          <w:sz w:val="22"/>
          <w:szCs w:val="22"/>
          <w:lang w:eastAsia="en-GB"/>
        </w:rPr>
      </w:pPr>
      <w:r w:rsidRPr="00622FB7">
        <w:rPr>
          <w:rFonts w:ascii="Arial" w:eastAsia="Times New Roman" w:hAnsi="Arial" w:cs="Arial"/>
          <w:bCs/>
          <w:sz w:val="22"/>
          <w:szCs w:val="22"/>
          <w:lang w:eastAsia="en-GB"/>
        </w:rPr>
        <w:t xml:space="preserve">Whenever there is a need to manage conflicts of interest or perceived conflicts of interest, the principles followed will be those established by the host institution, the University of Auckland. A summary of these guidelines can be found in </w:t>
      </w:r>
      <w:r w:rsidRPr="009D6A07">
        <w:rPr>
          <w:rFonts w:ascii="Arial" w:eastAsia="Times New Roman" w:hAnsi="Arial" w:cs="Arial"/>
          <w:b/>
          <w:sz w:val="22"/>
          <w:szCs w:val="22"/>
          <w:lang w:eastAsia="en-GB"/>
        </w:rPr>
        <w:t>Appendix 2</w:t>
      </w:r>
      <w:r w:rsidRPr="00622FB7">
        <w:rPr>
          <w:rFonts w:ascii="Arial" w:eastAsia="Times New Roman" w:hAnsi="Arial" w:cs="Arial"/>
          <w:bCs/>
          <w:sz w:val="22"/>
          <w:szCs w:val="22"/>
          <w:lang w:eastAsia="en-GB"/>
        </w:rPr>
        <w:t xml:space="preserve">. These principles will be circulated to </w:t>
      </w:r>
      <w:r w:rsidR="003819DC">
        <w:rPr>
          <w:rFonts w:ascii="Arial" w:eastAsia="Times New Roman" w:hAnsi="Arial" w:cs="Arial"/>
          <w:bCs/>
          <w:sz w:val="22"/>
          <w:szCs w:val="22"/>
          <w:lang w:eastAsia="en-GB"/>
        </w:rPr>
        <w:t>committee</w:t>
      </w:r>
      <w:r w:rsidR="003819DC"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 xml:space="preserve">members ahead of </w:t>
      </w:r>
      <w:r w:rsidR="00305FBF">
        <w:rPr>
          <w:rFonts w:ascii="Arial" w:eastAsia="Times New Roman" w:hAnsi="Arial" w:cs="Arial"/>
          <w:bCs/>
          <w:sz w:val="22"/>
          <w:szCs w:val="22"/>
          <w:lang w:eastAsia="en-GB"/>
        </w:rPr>
        <w:t>the assessment process</w:t>
      </w:r>
      <w:r w:rsidRPr="00622FB7">
        <w:rPr>
          <w:rFonts w:ascii="Arial" w:eastAsia="Times New Roman" w:hAnsi="Arial" w:cs="Arial"/>
          <w:bCs/>
          <w:sz w:val="22"/>
          <w:szCs w:val="22"/>
          <w:lang w:eastAsia="en-GB"/>
        </w:rPr>
        <w:t xml:space="preserve">, and their participation in the </w:t>
      </w:r>
      <w:r w:rsidR="00AD21CD">
        <w:rPr>
          <w:rFonts w:ascii="Arial" w:eastAsia="Times New Roman" w:hAnsi="Arial" w:cs="Arial"/>
          <w:bCs/>
          <w:sz w:val="22"/>
          <w:szCs w:val="22"/>
          <w:lang w:eastAsia="en-GB"/>
        </w:rPr>
        <w:t>PAC</w:t>
      </w:r>
      <w:r>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 xml:space="preserve">will be taken as an agreement to follow these policies. </w:t>
      </w:r>
    </w:p>
    <w:p w14:paraId="4419CB48" w14:textId="77777777" w:rsidR="00622FB7" w:rsidRDefault="00622FB7" w:rsidP="00622FB7">
      <w:pPr>
        <w:spacing w:line="300" w:lineRule="auto"/>
        <w:rPr>
          <w:rFonts w:ascii="Arial" w:eastAsia="Times New Roman" w:hAnsi="Arial" w:cs="Arial"/>
          <w:bCs/>
          <w:sz w:val="22"/>
          <w:szCs w:val="22"/>
          <w:lang w:eastAsia="en-GB"/>
        </w:rPr>
      </w:pPr>
    </w:p>
    <w:p w14:paraId="2C986DF0" w14:textId="21C9A0CC" w:rsidR="00622FB7" w:rsidRPr="00622FB7" w:rsidRDefault="00622FB7" w:rsidP="00622FB7">
      <w:pPr>
        <w:spacing w:line="300" w:lineRule="auto"/>
        <w:rPr>
          <w:rFonts w:ascii="Arial" w:eastAsia="Times New Roman" w:hAnsi="Arial" w:cs="Arial"/>
          <w:bCs/>
          <w:sz w:val="22"/>
          <w:szCs w:val="22"/>
          <w:lang w:eastAsia="en-GB"/>
        </w:rPr>
      </w:pPr>
      <w:r w:rsidRPr="00622FB7">
        <w:rPr>
          <w:rFonts w:ascii="Arial" w:eastAsia="Times New Roman" w:hAnsi="Arial" w:cs="Arial"/>
          <w:bCs/>
          <w:sz w:val="22"/>
          <w:szCs w:val="22"/>
          <w:lang w:eastAsia="en-GB"/>
        </w:rPr>
        <w:t xml:space="preserve">All </w:t>
      </w:r>
      <w:r w:rsidR="00210440">
        <w:rPr>
          <w:rFonts w:ascii="Arial" w:eastAsia="Times New Roman" w:hAnsi="Arial" w:cs="Arial"/>
          <w:bCs/>
          <w:sz w:val="22"/>
          <w:szCs w:val="22"/>
          <w:lang w:eastAsia="en-GB"/>
        </w:rPr>
        <w:t xml:space="preserve">investigators under consideration for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membership</w:t>
      </w:r>
      <w:r w:rsidR="00210440"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 xml:space="preserve">will be asked to declare any direct or perceived conflicts of interest </w:t>
      </w:r>
      <w:r w:rsidR="00210440">
        <w:rPr>
          <w:rFonts w:ascii="Arial" w:eastAsia="Times New Roman" w:hAnsi="Arial" w:cs="Arial"/>
          <w:bCs/>
          <w:sz w:val="22"/>
          <w:szCs w:val="22"/>
          <w:lang w:eastAsia="en-GB"/>
        </w:rPr>
        <w:t>as soon as applications close</w:t>
      </w:r>
      <w:r w:rsidRPr="00622FB7">
        <w:rPr>
          <w:rFonts w:ascii="Arial" w:eastAsia="Times New Roman" w:hAnsi="Arial" w:cs="Arial"/>
          <w:bCs/>
          <w:sz w:val="22"/>
          <w:szCs w:val="22"/>
          <w:lang w:eastAsia="en-GB"/>
        </w:rPr>
        <w:t xml:space="preserve">. The programme executive team will assess these </w:t>
      </w:r>
      <w:r w:rsidR="00210440">
        <w:rPr>
          <w:rFonts w:ascii="Arial" w:eastAsia="Times New Roman" w:hAnsi="Arial" w:cs="Arial"/>
          <w:bCs/>
          <w:sz w:val="22"/>
          <w:szCs w:val="22"/>
          <w:lang w:eastAsia="en-GB"/>
        </w:rPr>
        <w:t xml:space="preserve">conflicts of interest </w:t>
      </w:r>
      <w:r w:rsidRPr="00622FB7">
        <w:rPr>
          <w:rFonts w:ascii="Arial" w:eastAsia="Times New Roman" w:hAnsi="Arial" w:cs="Arial"/>
          <w:bCs/>
          <w:sz w:val="22"/>
          <w:szCs w:val="22"/>
          <w:lang w:eastAsia="en-GB"/>
        </w:rPr>
        <w:t xml:space="preserve">and </w:t>
      </w:r>
      <w:r w:rsidR="00210440">
        <w:rPr>
          <w:rFonts w:ascii="Arial" w:eastAsia="Times New Roman" w:hAnsi="Arial" w:cs="Arial"/>
          <w:bCs/>
          <w:sz w:val="22"/>
          <w:szCs w:val="22"/>
          <w:lang w:eastAsia="en-GB"/>
        </w:rPr>
        <w:t xml:space="preserve">determine whether they are manageable using 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’s processes; if not, </w:t>
      </w:r>
      <w:r w:rsidRPr="00622FB7">
        <w:rPr>
          <w:rFonts w:ascii="Arial" w:eastAsia="Times New Roman" w:hAnsi="Arial" w:cs="Arial"/>
          <w:bCs/>
          <w:sz w:val="22"/>
          <w:szCs w:val="22"/>
          <w:lang w:eastAsia="en-GB"/>
        </w:rPr>
        <w:t xml:space="preserve">the </w:t>
      </w:r>
      <w:r w:rsidR="00210440">
        <w:rPr>
          <w:rFonts w:ascii="Arial" w:eastAsia="Times New Roman" w:hAnsi="Arial" w:cs="Arial"/>
          <w:bCs/>
          <w:sz w:val="22"/>
          <w:szCs w:val="22"/>
          <w:lang w:eastAsia="en-GB"/>
        </w:rPr>
        <w:t xml:space="preserve">conflicted investigator will not be appointed to 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members will be asked to update potential conflicts of interest</w:t>
      </w:r>
      <w:r w:rsidRPr="00622FB7">
        <w:rPr>
          <w:rFonts w:ascii="Arial" w:eastAsia="Times New Roman" w:hAnsi="Arial" w:cs="Arial"/>
          <w:bCs/>
          <w:sz w:val="22"/>
          <w:szCs w:val="22"/>
          <w:lang w:eastAsia="en-GB"/>
        </w:rPr>
        <w:t xml:space="preserve"> both </w:t>
      </w:r>
      <w:r w:rsidR="00210440">
        <w:rPr>
          <w:rFonts w:ascii="Arial" w:eastAsia="Times New Roman" w:hAnsi="Arial" w:cs="Arial"/>
          <w:bCs/>
          <w:sz w:val="22"/>
          <w:szCs w:val="22"/>
          <w:lang w:eastAsia="en-GB"/>
        </w:rPr>
        <w:t xml:space="preserve">immediately </w:t>
      </w:r>
      <w:r w:rsidRPr="00622FB7">
        <w:rPr>
          <w:rFonts w:ascii="Arial" w:eastAsia="Times New Roman" w:hAnsi="Arial" w:cs="Arial"/>
          <w:bCs/>
          <w:sz w:val="22"/>
          <w:szCs w:val="22"/>
          <w:lang w:eastAsia="en-GB"/>
        </w:rPr>
        <w:t xml:space="preserve">before and during </w:t>
      </w:r>
      <w:r w:rsidR="00210440">
        <w:rPr>
          <w:rFonts w:ascii="Arial" w:eastAsia="Times New Roman" w:hAnsi="Arial" w:cs="Arial"/>
          <w:bCs/>
          <w:sz w:val="22"/>
          <w:szCs w:val="22"/>
          <w:lang w:eastAsia="en-GB"/>
        </w:rPr>
        <w:t xml:space="preserve">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meeting</w:t>
      </w:r>
      <w:r w:rsidRPr="00622FB7">
        <w:rPr>
          <w:rFonts w:ascii="Arial" w:eastAsia="Times New Roman" w:hAnsi="Arial" w:cs="Arial"/>
          <w:bCs/>
          <w:sz w:val="22"/>
          <w:szCs w:val="22"/>
          <w:lang w:eastAsia="en-GB"/>
        </w:rPr>
        <w:t xml:space="preserve">, </w:t>
      </w:r>
      <w:r w:rsidR="00210440">
        <w:rPr>
          <w:rFonts w:ascii="Arial" w:eastAsia="Times New Roman" w:hAnsi="Arial" w:cs="Arial"/>
          <w:bCs/>
          <w:sz w:val="22"/>
          <w:szCs w:val="22"/>
          <w:lang w:eastAsia="en-GB"/>
        </w:rPr>
        <w:t xml:space="preserve">and any newly arising conflicts </w:t>
      </w:r>
      <w:r w:rsidR="0069496B">
        <w:rPr>
          <w:rFonts w:ascii="Arial" w:eastAsia="Times New Roman" w:hAnsi="Arial" w:cs="Arial"/>
          <w:bCs/>
          <w:sz w:val="22"/>
          <w:szCs w:val="22"/>
          <w:lang w:eastAsia="en-GB"/>
        </w:rPr>
        <w:t xml:space="preserve">will be </w:t>
      </w:r>
      <w:r w:rsidR="00210440">
        <w:rPr>
          <w:rFonts w:ascii="Arial" w:eastAsia="Times New Roman" w:hAnsi="Arial" w:cs="Arial"/>
          <w:bCs/>
          <w:sz w:val="22"/>
          <w:szCs w:val="22"/>
          <w:lang w:eastAsia="en-GB"/>
        </w:rPr>
        <w:t>managed by the</w:t>
      </w:r>
      <w:r w:rsidRPr="00622FB7">
        <w:rPr>
          <w:rFonts w:ascii="Arial" w:eastAsia="Times New Roman" w:hAnsi="Arial" w:cs="Arial"/>
          <w:bCs/>
          <w:sz w:val="22"/>
          <w:szCs w:val="22"/>
          <w:lang w:eastAsia="en-GB"/>
        </w:rPr>
        <w:t xml:space="preserve"> </w:t>
      </w:r>
      <w:r w:rsidR="00AD21CD">
        <w:rPr>
          <w:rFonts w:ascii="Arial" w:eastAsia="Times New Roman" w:hAnsi="Arial" w:cs="Arial"/>
          <w:bCs/>
          <w:sz w:val="22"/>
          <w:szCs w:val="22"/>
          <w:lang w:eastAsia="en-GB"/>
        </w:rPr>
        <w:t>PAC</w:t>
      </w:r>
      <w:r w:rsidR="00210440"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Chair</w:t>
      </w:r>
      <w:r w:rsidR="00210440">
        <w:rPr>
          <w:rFonts w:ascii="Arial" w:eastAsia="Times New Roman" w:hAnsi="Arial" w:cs="Arial"/>
          <w:bCs/>
          <w:sz w:val="22"/>
          <w:szCs w:val="22"/>
          <w:lang w:eastAsia="en-GB"/>
        </w:rPr>
        <w:t xml:space="preserve"> after discussion with the </w:t>
      </w:r>
      <w:r w:rsidR="00AD21CD">
        <w:rPr>
          <w:rFonts w:ascii="Arial" w:eastAsia="Times New Roman" w:hAnsi="Arial" w:cs="Arial"/>
          <w:bCs/>
          <w:sz w:val="22"/>
          <w:szCs w:val="22"/>
          <w:lang w:eastAsia="en-GB"/>
        </w:rPr>
        <w:t>PAC</w:t>
      </w:r>
      <w:r w:rsidRPr="00622FB7">
        <w:rPr>
          <w:rFonts w:ascii="Arial" w:eastAsia="Times New Roman" w:hAnsi="Arial" w:cs="Arial"/>
          <w:bCs/>
          <w:sz w:val="22"/>
          <w:szCs w:val="22"/>
          <w:lang w:eastAsia="en-GB"/>
        </w:rPr>
        <w:t xml:space="preserve">. </w:t>
      </w:r>
    </w:p>
    <w:p w14:paraId="6EBE4F6D" w14:textId="77777777" w:rsidR="00622FB7" w:rsidRDefault="00622FB7" w:rsidP="00622FB7">
      <w:pPr>
        <w:spacing w:line="300" w:lineRule="auto"/>
        <w:rPr>
          <w:rFonts w:ascii="Arial" w:eastAsia="Times New Roman" w:hAnsi="Arial" w:cs="Arial"/>
          <w:bCs/>
          <w:sz w:val="22"/>
          <w:szCs w:val="22"/>
          <w:lang w:eastAsia="en-GB"/>
        </w:rPr>
      </w:pPr>
    </w:p>
    <w:p w14:paraId="15F9EE21" w14:textId="67ABA2D5" w:rsidR="00622FB7" w:rsidRPr="00622FB7" w:rsidRDefault="00622FB7" w:rsidP="00622FB7">
      <w:pPr>
        <w:spacing w:line="300" w:lineRule="auto"/>
        <w:rPr>
          <w:rFonts w:ascii="Arial" w:eastAsia="Times New Roman" w:hAnsi="Arial" w:cs="Arial"/>
          <w:bCs/>
          <w:sz w:val="22"/>
          <w:szCs w:val="22"/>
          <w:lang w:eastAsia="en-GB"/>
        </w:rPr>
      </w:pPr>
      <w:r w:rsidRPr="00622FB7">
        <w:rPr>
          <w:rFonts w:ascii="Arial" w:eastAsia="Times New Roman" w:hAnsi="Arial" w:cs="Arial"/>
          <w:bCs/>
          <w:sz w:val="22"/>
          <w:szCs w:val="22"/>
          <w:lang w:eastAsia="en-GB"/>
        </w:rPr>
        <w:t xml:space="preserve">No member of the </w:t>
      </w:r>
      <w:r w:rsidR="00AD21CD">
        <w:rPr>
          <w:rFonts w:ascii="Arial" w:eastAsia="Times New Roman" w:hAnsi="Arial" w:cs="Arial"/>
          <w:bCs/>
          <w:sz w:val="22"/>
          <w:szCs w:val="22"/>
          <w:lang w:eastAsia="en-GB"/>
        </w:rPr>
        <w:t>PAC</w:t>
      </w:r>
      <w:r w:rsidRPr="00622FB7">
        <w:rPr>
          <w:rFonts w:ascii="Arial" w:eastAsia="Times New Roman" w:hAnsi="Arial" w:cs="Arial"/>
          <w:bCs/>
          <w:sz w:val="22"/>
          <w:szCs w:val="22"/>
          <w:lang w:eastAsia="en-GB"/>
        </w:rPr>
        <w:t xml:space="preserve"> will be present in the room during the discussion or scoring of any application on which they are named as </w:t>
      </w:r>
      <w:r w:rsidR="00210440">
        <w:rPr>
          <w:rFonts w:ascii="Arial" w:eastAsia="Times New Roman" w:hAnsi="Arial" w:cs="Arial"/>
          <w:bCs/>
          <w:sz w:val="22"/>
          <w:szCs w:val="22"/>
          <w:lang w:eastAsia="en-GB"/>
        </w:rPr>
        <w:t>an investigator</w:t>
      </w:r>
      <w:r w:rsidRPr="00622FB7">
        <w:rPr>
          <w:rFonts w:ascii="Arial" w:eastAsia="Times New Roman" w:hAnsi="Arial" w:cs="Arial"/>
          <w:bCs/>
          <w:sz w:val="22"/>
          <w:szCs w:val="22"/>
          <w:lang w:eastAsia="en-GB"/>
        </w:rPr>
        <w:t xml:space="preserve"> or if they have declared any other conflict of interest. Final compiled scores will be blinded before the committee decides the score threshold where it recommends funding, so that there is no possibility of committee members influencing the final status of projects on which they are conflicted.</w:t>
      </w:r>
    </w:p>
    <w:p w14:paraId="30312043" w14:textId="77777777" w:rsidR="00622FB7" w:rsidRDefault="00622FB7" w:rsidP="00622FB7">
      <w:pPr>
        <w:spacing w:line="300" w:lineRule="auto"/>
        <w:rPr>
          <w:rFonts w:ascii="Arial" w:eastAsia="Times New Roman" w:hAnsi="Arial" w:cs="Arial"/>
          <w:bCs/>
          <w:sz w:val="22"/>
          <w:szCs w:val="22"/>
          <w:lang w:eastAsia="en-GB"/>
        </w:rPr>
      </w:pPr>
    </w:p>
    <w:p w14:paraId="67AF6DA0" w14:textId="22793A40" w:rsidR="00644BAE" w:rsidRDefault="00622FB7" w:rsidP="00622FB7">
      <w:pPr>
        <w:spacing w:line="300" w:lineRule="auto"/>
        <w:rPr>
          <w:rFonts w:ascii="Arial" w:eastAsia="Times New Roman" w:hAnsi="Arial" w:cs="Arial"/>
          <w:b/>
          <w:sz w:val="22"/>
          <w:szCs w:val="22"/>
          <w:highlight w:val="yellow"/>
          <w:lang w:eastAsia="en-GB"/>
        </w:rPr>
      </w:pPr>
      <w:r w:rsidRPr="00622FB7">
        <w:rPr>
          <w:rFonts w:ascii="Arial" w:eastAsia="Times New Roman" w:hAnsi="Arial" w:cs="Arial"/>
          <w:bCs/>
          <w:sz w:val="22"/>
          <w:szCs w:val="22"/>
          <w:lang w:eastAsia="en-GB"/>
        </w:rPr>
        <w:t xml:space="preserve">At the conclusion of </w:t>
      </w:r>
      <w:r w:rsidR="00053A80">
        <w:rPr>
          <w:rFonts w:ascii="Arial" w:eastAsia="Times New Roman" w:hAnsi="Arial" w:cs="Arial"/>
          <w:bCs/>
          <w:sz w:val="22"/>
          <w:szCs w:val="22"/>
          <w:lang w:eastAsia="en-GB"/>
        </w:rPr>
        <w:t>the</w:t>
      </w:r>
      <w:r w:rsidR="00053A80" w:rsidRPr="00622FB7">
        <w:rPr>
          <w:rFonts w:ascii="Arial" w:eastAsia="Times New Roman" w:hAnsi="Arial" w:cs="Arial"/>
          <w:bCs/>
          <w:sz w:val="22"/>
          <w:szCs w:val="22"/>
          <w:lang w:eastAsia="en-GB"/>
        </w:rPr>
        <w:t xml:space="preserve"> </w:t>
      </w:r>
      <w:r w:rsidR="00AD21CD">
        <w:rPr>
          <w:rFonts w:ascii="Arial" w:eastAsia="Times New Roman" w:hAnsi="Arial" w:cs="Arial"/>
          <w:bCs/>
          <w:sz w:val="22"/>
          <w:szCs w:val="22"/>
          <w:lang w:eastAsia="en-GB"/>
        </w:rPr>
        <w:t>PAC</w:t>
      </w:r>
      <w:r w:rsidRPr="00622FB7">
        <w:rPr>
          <w:rFonts w:ascii="Arial" w:eastAsia="Times New Roman" w:hAnsi="Arial" w:cs="Arial"/>
          <w:bCs/>
          <w:sz w:val="22"/>
          <w:szCs w:val="22"/>
          <w:lang w:eastAsia="en-GB"/>
        </w:rPr>
        <w:t xml:space="preserve"> meeting, </w:t>
      </w:r>
      <w:r w:rsidR="00210440">
        <w:rPr>
          <w:rFonts w:ascii="Arial" w:eastAsia="Times New Roman" w:hAnsi="Arial" w:cs="Arial"/>
          <w:bCs/>
          <w:sz w:val="22"/>
          <w:szCs w:val="22"/>
          <w:lang w:eastAsia="en-GB"/>
        </w:rPr>
        <w:t xml:space="preserve">the </w:t>
      </w:r>
      <w:r w:rsidR="00AD21CD">
        <w:rPr>
          <w:rFonts w:ascii="Arial" w:eastAsia="Times New Roman" w:hAnsi="Arial" w:cs="Arial"/>
          <w:bCs/>
          <w:sz w:val="22"/>
          <w:szCs w:val="22"/>
          <w:lang w:eastAsia="en-GB"/>
        </w:rPr>
        <w:t>PAC</w:t>
      </w:r>
      <w:r w:rsidR="00210440">
        <w:rPr>
          <w:rFonts w:ascii="Arial" w:eastAsia="Times New Roman" w:hAnsi="Arial" w:cs="Arial"/>
          <w:bCs/>
          <w:sz w:val="22"/>
          <w:szCs w:val="22"/>
          <w:lang w:eastAsia="en-GB"/>
        </w:rPr>
        <w:t xml:space="preserve"> will be invited to comment on</w:t>
      </w:r>
      <w:r w:rsidRPr="00622FB7">
        <w:rPr>
          <w:rFonts w:ascii="Arial" w:eastAsia="Times New Roman" w:hAnsi="Arial" w:cs="Arial"/>
          <w:bCs/>
          <w:sz w:val="22"/>
          <w:szCs w:val="22"/>
          <w:lang w:eastAsia="en-GB"/>
        </w:rPr>
        <w:t xml:space="preserve"> </w:t>
      </w:r>
      <w:r w:rsidR="00210440">
        <w:rPr>
          <w:rFonts w:ascii="Arial" w:eastAsia="Times New Roman" w:hAnsi="Arial" w:cs="Arial"/>
          <w:bCs/>
          <w:sz w:val="22"/>
          <w:szCs w:val="22"/>
          <w:lang w:eastAsia="en-GB"/>
        </w:rPr>
        <w:t xml:space="preserve">the </w:t>
      </w:r>
      <w:r w:rsidRPr="00622FB7">
        <w:rPr>
          <w:rFonts w:ascii="Arial" w:eastAsia="Times New Roman" w:hAnsi="Arial" w:cs="Arial"/>
          <w:bCs/>
          <w:sz w:val="22"/>
          <w:szCs w:val="22"/>
          <w:lang w:eastAsia="en-GB"/>
        </w:rPr>
        <w:t>processes</w:t>
      </w:r>
      <w:r w:rsidR="00210440">
        <w:rPr>
          <w:rFonts w:ascii="Arial" w:eastAsia="Times New Roman" w:hAnsi="Arial" w:cs="Arial"/>
          <w:bCs/>
          <w:sz w:val="22"/>
          <w:szCs w:val="22"/>
          <w:lang w:eastAsia="en-GB"/>
        </w:rPr>
        <w:t xml:space="preserve">, especially </w:t>
      </w:r>
      <w:r w:rsidRPr="00622FB7">
        <w:rPr>
          <w:rFonts w:ascii="Arial" w:eastAsia="Times New Roman" w:hAnsi="Arial" w:cs="Arial"/>
          <w:bCs/>
          <w:sz w:val="22"/>
          <w:szCs w:val="22"/>
          <w:lang w:eastAsia="en-GB"/>
        </w:rPr>
        <w:t xml:space="preserve">how </w:t>
      </w:r>
      <w:r w:rsidR="000C4E56">
        <w:rPr>
          <w:rFonts w:ascii="Arial" w:eastAsia="Times New Roman" w:hAnsi="Arial" w:cs="Arial"/>
          <w:bCs/>
          <w:sz w:val="22"/>
          <w:szCs w:val="22"/>
          <w:lang w:eastAsia="en-GB"/>
        </w:rPr>
        <w:t>well</w:t>
      </w:r>
      <w:r w:rsidR="000C4E56" w:rsidRPr="00622FB7">
        <w:rPr>
          <w:rFonts w:ascii="Arial" w:eastAsia="Times New Roman" w:hAnsi="Arial" w:cs="Arial"/>
          <w:bCs/>
          <w:sz w:val="22"/>
          <w:szCs w:val="22"/>
          <w:lang w:eastAsia="en-GB"/>
        </w:rPr>
        <w:t xml:space="preserve"> </w:t>
      </w:r>
      <w:r w:rsidRPr="00622FB7">
        <w:rPr>
          <w:rFonts w:ascii="Arial" w:eastAsia="Times New Roman" w:hAnsi="Arial" w:cs="Arial"/>
          <w:bCs/>
          <w:sz w:val="22"/>
          <w:szCs w:val="22"/>
          <w:lang w:eastAsia="en-GB"/>
        </w:rPr>
        <w:t>conflicts of interest were managed during the meeting</w:t>
      </w:r>
      <w:r w:rsidR="00210440">
        <w:rPr>
          <w:rFonts w:ascii="Arial" w:eastAsia="Times New Roman" w:hAnsi="Arial" w:cs="Arial"/>
          <w:bCs/>
          <w:sz w:val="22"/>
          <w:szCs w:val="22"/>
          <w:lang w:eastAsia="en-GB"/>
        </w:rPr>
        <w:t xml:space="preserve">, and any workable suggestions for improvements to the processes </w:t>
      </w:r>
      <w:r w:rsidR="000C4E56">
        <w:rPr>
          <w:rFonts w:ascii="Arial" w:eastAsia="Times New Roman" w:hAnsi="Arial" w:cs="Arial"/>
          <w:bCs/>
          <w:sz w:val="22"/>
          <w:szCs w:val="22"/>
          <w:lang w:eastAsia="en-GB"/>
        </w:rPr>
        <w:t>used for</w:t>
      </w:r>
      <w:r w:rsidR="00210440">
        <w:rPr>
          <w:rFonts w:ascii="Arial" w:eastAsia="Times New Roman" w:hAnsi="Arial" w:cs="Arial"/>
          <w:bCs/>
          <w:sz w:val="22"/>
          <w:szCs w:val="22"/>
          <w:lang w:eastAsia="en-GB"/>
        </w:rPr>
        <w:t xml:space="preserve"> future funding rounds</w:t>
      </w:r>
      <w:r w:rsidRPr="00622FB7">
        <w:rPr>
          <w:rFonts w:ascii="Arial" w:eastAsia="Times New Roman" w:hAnsi="Arial" w:cs="Arial"/>
          <w:bCs/>
          <w:sz w:val="22"/>
          <w:szCs w:val="22"/>
          <w:lang w:eastAsia="en-GB"/>
        </w:rPr>
        <w:t>.</w:t>
      </w:r>
    </w:p>
    <w:p w14:paraId="500D714F" w14:textId="77777777" w:rsidR="00AC1E35" w:rsidRDefault="00AC1E35" w:rsidP="007A1BFD">
      <w:pPr>
        <w:spacing w:line="300" w:lineRule="auto"/>
        <w:rPr>
          <w:rFonts w:ascii="Arial" w:eastAsia="Times New Roman" w:hAnsi="Arial" w:cs="Arial"/>
          <w:b/>
          <w:sz w:val="22"/>
          <w:szCs w:val="22"/>
          <w:highlight w:val="yellow"/>
          <w:lang w:eastAsia="en-GB"/>
        </w:rPr>
      </w:pPr>
    </w:p>
    <w:p w14:paraId="2EC0C9E7" w14:textId="77777777" w:rsidR="00DE0B3C" w:rsidRDefault="00DA0BAA" w:rsidP="007A1BFD">
      <w:pPr>
        <w:spacing w:line="300" w:lineRule="auto"/>
        <w:outlineLvl w:val="0"/>
        <w:rPr>
          <w:rFonts w:ascii="Arial" w:hAnsi="Arial" w:cs="Arial"/>
          <w:b/>
          <w:szCs w:val="24"/>
        </w:rPr>
      </w:pPr>
      <w:r>
        <w:rPr>
          <w:rFonts w:ascii="Arial" w:hAnsi="Arial" w:cs="Arial"/>
          <w:b/>
          <w:szCs w:val="24"/>
        </w:rPr>
        <w:t>9</w:t>
      </w:r>
      <w:r w:rsidR="00062AD7">
        <w:rPr>
          <w:rFonts w:ascii="Arial" w:hAnsi="Arial" w:cs="Arial"/>
          <w:b/>
          <w:szCs w:val="24"/>
        </w:rPr>
        <w:t xml:space="preserve">. </w:t>
      </w:r>
      <w:r w:rsidR="00DE0B3C" w:rsidRPr="008E31E1">
        <w:rPr>
          <w:rFonts w:ascii="Arial" w:hAnsi="Arial" w:cs="Arial"/>
          <w:b/>
          <w:szCs w:val="24"/>
        </w:rPr>
        <w:t>Administration</w:t>
      </w:r>
      <w:r w:rsidR="00DE0B3C">
        <w:rPr>
          <w:rFonts w:ascii="Arial" w:hAnsi="Arial" w:cs="Arial"/>
          <w:b/>
          <w:szCs w:val="24"/>
        </w:rPr>
        <w:t xml:space="preserve"> of </w:t>
      </w:r>
      <w:r w:rsidR="00062AD7">
        <w:rPr>
          <w:rFonts w:ascii="Arial" w:hAnsi="Arial" w:cs="Arial"/>
          <w:b/>
          <w:szCs w:val="24"/>
        </w:rPr>
        <w:t>F</w:t>
      </w:r>
      <w:r w:rsidR="00DE0B3C">
        <w:rPr>
          <w:rFonts w:ascii="Arial" w:hAnsi="Arial" w:cs="Arial"/>
          <w:b/>
          <w:szCs w:val="24"/>
        </w:rPr>
        <w:t xml:space="preserve">unded </w:t>
      </w:r>
      <w:r w:rsidR="00062AD7">
        <w:rPr>
          <w:rFonts w:ascii="Arial" w:hAnsi="Arial" w:cs="Arial"/>
          <w:b/>
          <w:szCs w:val="24"/>
        </w:rPr>
        <w:t>P</w:t>
      </w:r>
      <w:r w:rsidR="00004013">
        <w:rPr>
          <w:rFonts w:ascii="Arial" w:hAnsi="Arial" w:cs="Arial"/>
          <w:b/>
          <w:szCs w:val="24"/>
        </w:rPr>
        <w:t>rojects</w:t>
      </w:r>
    </w:p>
    <w:p w14:paraId="350E7378" w14:textId="77777777" w:rsidR="00E4587A" w:rsidRPr="009D6A07" w:rsidRDefault="00E4587A" w:rsidP="009D6A07">
      <w:pPr>
        <w:spacing w:line="300" w:lineRule="auto"/>
        <w:rPr>
          <w:rFonts w:ascii="Arial" w:hAnsi="Arial" w:cs="Arial"/>
          <w:sz w:val="22"/>
          <w:szCs w:val="22"/>
        </w:rPr>
      </w:pPr>
    </w:p>
    <w:p w14:paraId="06708030" w14:textId="455BF7FA" w:rsidR="00E4587A" w:rsidRPr="00622FB7" w:rsidRDefault="00E4587A" w:rsidP="00E4587A">
      <w:pPr>
        <w:spacing w:line="300" w:lineRule="auto"/>
        <w:rPr>
          <w:rFonts w:ascii="Arial" w:hAnsi="Arial" w:cs="Arial"/>
          <w:sz w:val="22"/>
          <w:szCs w:val="22"/>
        </w:rPr>
      </w:pPr>
      <w:r w:rsidRPr="00622FB7">
        <w:rPr>
          <w:rFonts w:ascii="Arial" w:hAnsi="Arial" w:cs="Arial"/>
          <w:sz w:val="22"/>
          <w:szCs w:val="22"/>
        </w:rPr>
        <w:t xml:space="preserve">Distribution of research funds will be initiated by the </w:t>
      </w:r>
      <w:r w:rsidR="003819DC">
        <w:rPr>
          <w:rFonts w:ascii="Arial" w:hAnsi="Arial" w:cs="Arial"/>
          <w:sz w:val="22"/>
          <w:szCs w:val="22"/>
        </w:rPr>
        <w:t>C-MWC</w:t>
      </w:r>
      <w:r w:rsidRPr="00622FB7">
        <w:rPr>
          <w:rFonts w:ascii="Arial" w:hAnsi="Arial" w:cs="Arial"/>
          <w:sz w:val="22"/>
          <w:szCs w:val="22"/>
        </w:rPr>
        <w:t xml:space="preserve"> executive team once projects have been ratified by the MWC Board</w:t>
      </w:r>
      <w:r w:rsidR="00210440">
        <w:rPr>
          <w:rFonts w:ascii="Arial" w:hAnsi="Arial" w:cs="Arial"/>
          <w:sz w:val="22"/>
          <w:szCs w:val="22"/>
        </w:rPr>
        <w:t>, the programme executive team,</w:t>
      </w:r>
      <w:r w:rsidRPr="00622FB7">
        <w:rPr>
          <w:rFonts w:ascii="Arial" w:hAnsi="Arial" w:cs="Arial"/>
          <w:sz w:val="22"/>
          <w:szCs w:val="22"/>
        </w:rPr>
        <w:t xml:space="preserve"> and the Host institution, the University of Auckland. Sub-contracting of project funds will be arranged and managed through the Host institution</w:t>
      </w:r>
      <w:r>
        <w:rPr>
          <w:rFonts w:ascii="Arial" w:hAnsi="Arial" w:cs="Arial"/>
          <w:sz w:val="22"/>
          <w:szCs w:val="22"/>
        </w:rPr>
        <w:t xml:space="preserve">, </w:t>
      </w:r>
      <w:r w:rsidR="00210440">
        <w:rPr>
          <w:rFonts w:ascii="Arial" w:hAnsi="Arial" w:cs="Arial"/>
          <w:sz w:val="22"/>
          <w:szCs w:val="22"/>
        </w:rPr>
        <w:t>using protocols</w:t>
      </w:r>
      <w:r>
        <w:rPr>
          <w:rFonts w:ascii="Arial" w:hAnsi="Arial" w:cs="Arial"/>
          <w:sz w:val="22"/>
          <w:szCs w:val="22"/>
        </w:rPr>
        <w:t xml:space="preserve"> already established in the MWC’s administration of its national research funding portfolio</w:t>
      </w:r>
      <w:r w:rsidRPr="00622FB7">
        <w:rPr>
          <w:rFonts w:ascii="Arial" w:hAnsi="Arial" w:cs="Arial"/>
          <w:sz w:val="22"/>
          <w:szCs w:val="22"/>
        </w:rPr>
        <w:t>.</w:t>
      </w:r>
    </w:p>
    <w:p w14:paraId="24F270C1" w14:textId="77777777" w:rsidR="00E4587A" w:rsidRPr="009D6A07" w:rsidRDefault="00E4587A" w:rsidP="009D6A07">
      <w:pPr>
        <w:spacing w:line="300" w:lineRule="auto"/>
        <w:rPr>
          <w:rFonts w:ascii="Arial" w:hAnsi="Arial" w:cs="Arial"/>
          <w:sz w:val="22"/>
          <w:szCs w:val="22"/>
        </w:rPr>
      </w:pPr>
    </w:p>
    <w:p w14:paraId="03DC6240" w14:textId="5374C30C" w:rsidR="00CD5773" w:rsidRDefault="00DE0B3C" w:rsidP="00CD5773">
      <w:pPr>
        <w:pStyle w:val="ListMWC"/>
        <w:spacing w:line="300" w:lineRule="auto"/>
        <w:ind w:left="284"/>
      </w:pPr>
      <w:r>
        <w:t xml:space="preserve">For each </w:t>
      </w:r>
      <w:r w:rsidR="00E60A56">
        <w:t>project</w:t>
      </w:r>
      <w:r w:rsidRPr="00F004E4">
        <w:t xml:space="preserve"> </w:t>
      </w:r>
      <w:r w:rsidR="00CD5773">
        <w:t xml:space="preserve">approved for </w:t>
      </w:r>
      <w:r w:rsidRPr="00F004E4">
        <w:t>fund</w:t>
      </w:r>
      <w:r w:rsidR="00CD5773">
        <w:t>ing</w:t>
      </w:r>
      <w:r w:rsidRPr="00F004E4">
        <w:t xml:space="preserve">, the </w:t>
      </w:r>
      <w:r w:rsidR="00CD5773">
        <w:t>C-MWC executive team</w:t>
      </w:r>
      <w:r w:rsidR="00E60A56">
        <w:t xml:space="preserve"> </w:t>
      </w:r>
      <w:r w:rsidRPr="00F004E4">
        <w:t xml:space="preserve">will </w:t>
      </w:r>
      <w:r w:rsidR="00CD5773">
        <w:t xml:space="preserve">first negotiate with the applicants any changes to the scientific plan or the budget noted as necessary by the </w:t>
      </w:r>
      <w:r w:rsidR="00AD21CD">
        <w:t>PAC</w:t>
      </w:r>
      <w:r w:rsidR="00CD5773">
        <w:t>.</w:t>
      </w:r>
    </w:p>
    <w:p w14:paraId="38B1E553" w14:textId="1912D3AD" w:rsidR="00DE0B3C" w:rsidRDefault="00CD5773" w:rsidP="00A4059F">
      <w:pPr>
        <w:pStyle w:val="ListMWC"/>
        <w:spacing w:line="300" w:lineRule="auto"/>
        <w:ind w:left="284"/>
      </w:pPr>
      <w:r>
        <w:t>The C-MWC executive team will then</w:t>
      </w:r>
      <w:r w:rsidR="00DE0B3C" w:rsidRPr="00F004E4">
        <w:t xml:space="preserve"> </w:t>
      </w:r>
      <w:r>
        <w:t>develop with the applicants</w:t>
      </w:r>
      <w:r w:rsidRPr="00F004E4">
        <w:t xml:space="preserve"> </w:t>
      </w:r>
      <w:r w:rsidR="00DE0B3C" w:rsidRPr="00F004E4">
        <w:t xml:space="preserve">a </w:t>
      </w:r>
      <w:r w:rsidR="00DE0B3C">
        <w:t xml:space="preserve">statement of work </w:t>
      </w:r>
      <w:r w:rsidR="00820764">
        <w:t xml:space="preserve">or a subcontract </w:t>
      </w:r>
      <w:r w:rsidR="00DE0B3C" w:rsidRPr="00F004E4">
        <w:t>for the research.</w:t>
      </w:r>
      <w:r>
        <w:t xml:space="preserve"> This will include </w:t>
      </w:r>
      <w:r w:rsidR="00820764">
        <w:t xml:space="preserve">scientific milestones, </w:t>
      </w:r>
      <w:r w:rsidR="00FC7A28">
        <w:t xml:space="preserve">“go/no-go’ stage-gates, </w:t>
      </w:r>
      <w:r>
        <w:t>description of the requirements on reporting, and participation in meetings and other activities to support the programme, including public communication.</w:t>
      </w:r>
    </w:p>
    <w:p w14:paraId="76DCE5A3" w14:textId="6BA2682E" w:rsidR="00053A80" w:rsidRPr="00F004E4" w:rsidRDefault="00053A80" w:rsidP="00A4059F">
      <w:pPr>
        <w:pStyle w:val="ListMWC"/>
        <w:spacing w:line="300" w:lineRule="auto"/>
        <w:ind w:left="284"/>
      </w:pPr>
      <w:r>
        <w:lastRenderedPageBreak/>
        <w:t xml:space="preserve">A fully executed </w:t>
      </w:r>
      <w:r w:rsidR="00471691">
        <w:t>Intellectual Property (IP) Management Plan</w:t>
      </w:r>
      <w:r>
        <w:t xml:space="preserve"> between the </w:t>
      </w:r>
      <w:r w:rsidR="00471691">
        <w:t>NZ and collaborating Chinese I</w:t>
      </w:r>
      <w:r>
        <w:t>nstitution</w:t>
      </w:r>
      <w:r w:rsidR="00471691">
        <w:t>/s</w:t>
      </w:r>
      <w:r>
        <w:t xml:space="preserve"> </w:t>
      </w:r>
      <w:r w:rsidR="00471691">
        <w:t>will be requested prior to signing the statement of work</w:t>
      </w:r>
      <w:r w:rsidR="00FC7A28">
        <w:t>/subcontract</w:t>
      </w:r>
      <w:r w:rsidR="00471691">
        <w:t xml:space="preserve"> and releasing the project funding. </w:t>
      </w:r>
      <w:r w:rsidR="002E490E">
        <w:t xml:space="preserve">An MoU or a </w:t>
      </w:r>
      <w:r w:rsidR="0024151F">
        <w:t>C</w:t>
      </w:r>
      <w:r w:rsidR="002E490E">
        <w:t xml:space="preserve">ollaborative </w:t>
      </w:r>
      <w:r w:rsidR="0024151F">
        <w:t>A</w:t>
      </w:r>
      <w:r w:rsidR="002E490E">
        <w:t xml:space="preserve">greement would be sufficient </w:t>
      </w:r>
      <w:r w:rsidR="002E490E" w:rsidRPr="002E490E">
        <w:t>if it includes</w:t>
      </w:r>
      <w:r w:rsidR="00820764">
        <w:t xml:space="preserve"> IP </w:t>
      </w:r>
      <w:r w:rsidR="006A5E7E">
        <w:t xml:space="preserve">and Confidentiality </w:t>
      </w:r>
      <w:r w:rsidR="00820764">
        <w:t xml:space="preserve">clauses </w:t>
      </w:r>
      <w:r w:rsidR="00FC7A28">
        <w:t xml:space="preserve">and/or outlines </w:t>
      </w:r>
      <w:r w:rsidR="003C7452">
        <w:t xml:space="preserve">the intentions to negotiate between the institutions </w:t>
      </w:r>
      <w:r w:rsidR="00820764">
        <w:t>sh</w:t>
      </w:r>
      <w:r w:rsidR="003C7452">
        <w:t>all</w:t>
      </w:r>
      <w:r w:rsidR="00820764">
        <w:t xml:space="preserve"> any </w:t>
      </w:r>
      <w:r w:rsidR="002E490E" w:rsidRPr="002E490E">
        <w:t>new IP developed from the collaboration.</w:t>
      </w:r>
    </w:p>
    <w:p w14:paraId="1BB78436" w14:textId="77777777" w:rsidR="00BD30B1" w:rsidRDefault="00BD30B1" w:rsidP="007A1BFD">
      <w:pPr>
        <w:spacing w:line="300" w:lineRule="auto"/>
        <w:rPr>
          <w:rFonts w:ascii="Arial" w:eastAsia="Times New Roman" w:hAnsi="Arial" w:cs="Arial"/>
          <w:b/>
          <w:sz w:val="22"/>
          <w:szCs w:val="22"/>
          <w:highlight w:val="yellow"/>
          <w:lang w:eastAsia="en-GB"/>
        </w:rPr>
      </w:pPr>
    </w:p>
    <w:p w14:paraId="6A57C409" w14:textId="5D634F69" w:rsidR="002A3CD4" w:rsidRDefault="002A3CD4" w:rsidP="0086014D">
      <w:pPr>
        <w:spacing w:line="300" w:lineRule="auto"/>
        <w:rPr>
          <w:rFonts w:ascii="Arial" w:eastAsia="Times New Roman" w:hAnsi="Arial" w:cs="Arial"/>
          <w:bCs/>
          <w:sz w:val="22"/>
          <w:szCs w:val="22"/>
          <w:lang w:eastAsia="en-GB"/>
        </w:rPr>
      </w:pPr>
      <w:r w:rsidRPr="002A3CD4">
        <w:rPr>
          <w:rFonts w:ascii="Arial" w:eastAsia="Times New Roman" w:hAnsi="Arial" w:cs="Arial"/>
          <w:bCs/>
          <w:sz w:val="22"/>
          <w:szCs w:val="22"/>
          <w:lang w:eastAsia="en-GB"/>
        </w:rPr>
        <w:t>The</w:t>
      </w:r>
      <w:r w:rsidR="003819DC">
        <w:rPr>
          <w:rFonts w:ascii="Arial" w:eastAsia="Times New Roman" w:hAnsi="Arial" w:cs="Arial"/>
          <w:bCs/>
          <w:sz w:val="22"/>
          <w:szCs w:val="22"/>
          <w:lang w:eastAsia="en-GB"/>
        </w:rPr>
        <w:t xml:space="preserve"> C-MWC</w:t>
      </w:r>
      <w:r w:rsidRPr="002A3CD4">
        <w:rPr>
          <w:rFonts w:ascii="Arial" w:eastAsia="Times New Roman" w:hAnsi="Arial" w:cs="Arial"/>
          <w:bCs/>
          <w:sz w:val="22"/>
          <w:szCs w:val="22"/>
          <w:lang w:eastAsia="en-GB"/>
        </w:rPr>
        <w:t xml:space="preserve"> executive team, supported by members of the </w:t>
      </w:r>
      <w:r w:rsidR="00AD21CD">
        <w:rPr>
          <w:rFonts w:ascii="Arial" w:eastAsia="Times New Roman" w:hAnsi="Arial" w:cs="Arial"/>
          <w:bCs/>
          <w:sz w:val="22"/>
          <w:szCs w:val="22"/>
          <w:lang w:eastAsia="en-GB"/>
        </w:rPr>
        <w:t>PAC</w:t>
      </w:r>
      <w:r w:rsidRPr="002A3CD4">
        <w:rPr>
          <w:rFonts w:ascii="Arial" w:eastAsia="Times New Roman" w:hAnsi="Arial" w:cs="Arial"/>
          <w:bCs/>
          <w:sz w:val="22"/>
          <w:szCs w:val="22"/>
          <w:lang w:eastAsia="en-GB"/>
        </w:rPr>
        <w:t xml:space="preserve"> with appropriate </w:t>
      </w:r>
      <w:r w:rsidR="00A248E6" w:rsidRPr="002A3CD4">
        <w:rPr>
          <w:rFonts w:ascii="Arial" w:eastAsia="Times New Roman" w:hAnsi="Arial" w:cs="Arial"/>
          <w:bCs/>
          <w:sz w:val="22"/>
          <w:szCs w:val="22"/>
          <w:lang w:eastAsia="en-GB"/>
        </w:rPr>
        <w:t>scientific</w:t>
      </w:r>
      <w:r w:rsidR="00A248E6">
        <w:rPr>
          <w:rFonts w:ascii="Arial" w:eastAsia="Times New Roman" w:hAnsi="Arial" w:cs="Arial"/>
          <w:bCs/>
          <w:sz w:val="22"/>
          <w:szCs w:val="22"/>
          <w:lang w:eastAsia="en-GB"/>
        </w:rPr>
        <w:t xml:space="preserve"> </w:t>
      </w:r>
      <w:r w:rsidRPr="002A3CD4">
        <w:rPr>
          <w:rFonts w:ascii="Arial" w:eastAsia="Times New Roman" w:hAnsi="Arial" w:cs="Arial"/>
          <w:bCs/>
          <w:sz w:val="22"/>
          <w:szCs w:val="22"/>
          <w:lang w:eastAsia="en-GB"/>
        </w:rPr>
        <w:t xml:space="preserve">expertise, will monitor progress against </w:t>
      </w:r>
      <w:r w:rsidR="00AF521F">
        <w:rPr>
          <w:rFonts w:ascii="Arial" w:eastAsia="Times New Roman" w:hAnsi="Arial" w:cs="Arial"/>
          <w:bCs/>
          <w:sz w:val="22"/>
          <w:szCs w:val="22"/>
          <w:lang w:eastAsia="en-GB"/>
        </w:rPr>
        <w:t>milestones</w:t>
      </w:r>
      <w:r w:rsidR="00AF521F" w:rsidRPr="002A3CD4">
        <w:rPr>
          <w:rFonts w:ascii="Arial" w:eastAsia="Times New Roman" w:hAnsi="Arial" w:cs="Arial"/>
          <w:bCs/>
          <w:sz w:val="22"/>
          <w:szCs w:val="22"/>
          <w:lang w:eastAsia="en-GB"/>
        </w:rPr>
        <w:t xml:space="preserve"> </w:t>
      </w:r>
      <w:r w:rsidR="003F617D" w:rsidRPr="00735D2A">
        <w:rPr>
          <w:rFonts w:ascii="Arial" w:eastAsia="Times New Roman" w:hAnsi="Arial" w:cs="Arial"/>
          <w:b/>
          <w:sz w:val="22"/>
          <w:szCs w:val="22"/>
          <w:lang w:eastAsia="en-GB"/>
        </w:rPr>
        <w:t xml:space="preserve">every </w:t>
      </w:r>
      <w:r w:rsidR="002024E1">
        <w:rPr>
          <w:rFonts w:ascii="Arial" w:eastAsia="Times New Roman" w:hAnsi="Arial" w:cs="Arial"/>
          <w:b/>
          <w:sz w:val="22"/>
          <w:szCs w:val="22"/>
          <w:lang w:eastAsia="en-GB"/>
        </w:rPr>
        <w:t>6</w:t>
      </w:r>
      <w:r w:rsidR="002024E1" w:rsidRPr="00735D2A">
        <w:rPr>
          <w:rFonts w:ascii="Arial" w:eastAsia="Times New Roman" w:hAnsi="Arial" w:cs="Arial"/>
          <w:b/>
          <w:sz w:val="22"/>
          <w:szCs w:val="22"/>
          <w:lang w:eastAsia="en-GB"/>
        </w:rPr>
        <w:t xml:space="preserve"> </w:t>
      </w:r>
      <w:r w:rsidR="003F617D" w:rsidRPr="00735D2A">
        <w:rPr>
          <w:rFonts w:ascii="Arial" w:eastAsia="Times New Roman" w:hAnsi="Arial" w:cs="Arial"/>
          <w:b/>
          <w:sz w:val="22"/>
          <w:szCs w:val="22"/>
          <w:lang w:eastAsia="en-GB"/>
        </w:rPr>
        <w:t>months</w:t>
      </w:r>
      <w:r w:rsidR="00F63AD8" w:rsidRPr="00735D2A">
        <w:rPr>
          <w:rFonts w:ascii="Arial" w:eastAsia="Times New Roman" w:hAnsi="Arial" w:cs="Arial"/>
          <w:bCs/>
          <w:sz w:val="22"/>
          <w:szCs w:val="22"/>
          <w:lang w:eastAsia="en-GB"/>
        </w:rPr>
        <w:t xml:space="preserve"> and institute a formal project review </w:t>
      </w:r>
      <w:r w:rsidR="00AF521F" w:rsidRPr="00735D2A">
        <w:rPr>
          <w:rFonts w:ascii="Arial" w:eastAsia="Times New Roman" w:hAnsi="Arial" w:cs="Arial"/>
          <w:bCs/>
          <w:sz w:val="22"/>
          <w:szCs w:val="22"/>
          <w:lang w:eastAsia="en-GB"/>
        </w:rPr>
        <w:t xml:space="preserve">should any milestone fail to be achieved. The project review will lead to </w:t>
      </w:r>
      <w:r w:rsidR="0086014D" w:rsidRPr="00735D2A">
        <w:rPr>
          <w:rFonts w:ascii="Arial" w:eastAsia="Times New Roman" w:hAnsi="Arial" w:cs="Arial"/>
          <w:bCs/>
          <w:sz w:val="22"/>
          <w:szCs w:val="22"/>
          <w:lang w:eastAsia="en-GB"/>
        </w:rPr>
        <w:t>revision</w:t>
      </w:r>
      <w:r w:rsidR="00AF521F" w:rsidRPr="00735D2A">
        <w:rPr>
          <w:rFonts w:ascii="Arial" w:eastAsia="Times New Roman" w:hAnsi="Arial" w:cs="Arial"/>
          <w:bCs/>
          <w:sz w:val="22"/>
          <w:szCs w:val="22"/>
          <w:lang w:eastAsia="en-GB"/>
        </w:rPr>
        <w:t xml:space="preserve"> of the project plan</w:t>
      </w:r>
      <w:r w:rsidR="00206BA7" w:rsidRPr="00735D2A">
        <w:rPr>
          <w:rFonts w:ascii="Arial" w:eastAsia="Times New Roman" w:hAnsi="Arial" w:cs="Arial"/>
          <w:bCs/>
          <w:sz w:val="22"/>
          <w:szCs w:val="22"/>
          <w:lang w:eastAsia="en-GB"/>
        </w:rPr>
        <w:t xml:space="preserve"> </w:t>
      </w:r>
      <w:r w:rsidR="0086014D" w:rsidRPr="00735D2A">
        <w:rPr>
          <w:rFonts w:ascii="Arial" w:eastAsia="Times New Roman" w:hAnsi="Arial" w:cs="Arial"/>
          <w:bCs/>
          <w:sz w:val="22"/>
          <w:szCs w:val="22"/>
          <w:lang w:eastAsia="en-GB"/>
        </w:rPr>
        <w:t xml:space="preserve">in order </w:t>
      </w:r>
      <w:r w:rsidR="00206BA7" w:rsidRPr="00735D2A">
        <w:rPr>
          <w:rFonts w:ascii="Arial" w:eastAsia="Times New Roman" w:hAnsi="Arial" w:cs="Arial"/>
          <w:bCs/>
          <w:sz w:val="22"/>
          <w:szCs w:val="22"/>
          <w:lang w:eastAsia="en-GB"/>
        </w:rPr>
        <w:t xml:space="preserve">to </w:t>
      </w:r>
      <w:r w:rsidR="0086014D" w:rsidRPr="00735D2A">
        <w:rPr>
          <w:rFonts w:ascii="Arial" w:eastAsia="Times New Roman" w:hAnsi="Arial" w:cs="Arial"/>
          <w:bCs/>
          <w:sz w:val="22"/>
          <w:szCs w:val="22"/>
          <w:lang w:eastAsia="en-GB"/>
        </w:rPr>
        <w:t>ensure</w:t>
      </w:r>
      <w:r w:rsidR="00206BA7" w:rsidRPr="00735D2A">
        <w:rPr>
          <w:rFonts w:ascii="Arial" w:eastAsia="Times New Roman" w:hAnsi="Arial" w:cs="Arial"/>
          <w:bCs/>
          <w:sz w:val="22"/>
          <w:szCs w:val="22"/>
          <w:lang w:eastAsia="en-GB"/>
        </w:rPr>
        <w:t xml:space="preserve"> successful outcomes</w:t>
      </w:r>
      <w:r w:rsidR="00687FAB" w:rsidRPr="00735D2A">
        <w:rPr>
          <w:rFonts w:ascii="Arial" w:eastAsia="Times New Roman" w:hAnsi="Arial" w:cs="Arial"/>
          <w:bCs/>
          <w:sz w:val="22"/>
          <w:szCs w:val="22"/>
          <w:lang w:eastAsia="en-GB"/>
        </w:rPr>
        <w:t xml:space="preserve"> within the timeframe of the project. </w:t>
      </w:r>
      <w:bookmarkStart w:id="6" w:name="_Hlk61519354"/>
      <w:bookmarkStart w:id="7" w:name="_Hlk61520146"/>
      <w:r w:rsidR="00221566" w:rsidRPr="00B53A3B">
        <w:rPr>
          <w:rFonts w:ascii="Arial" w:eastAsia="Times New Roman" w:hAnsi="Arial" w:cs="Arial"/>
          <w:bCs/>
          <w:sz w:val="22"/>
          <w:szCs w:val="22"/>
          <w:lang w:eastAsia="en-GB"/>
        </w:rPr>
        <w:t>F</w:t>
      </w:r>
      <w:r w:rsidR="0086014D" w:rsidRPr="00B53A3B">
        <w:rPr>
          <w:rFonts w:ascii="Arial" w:eastAsia="Times New Roman" w:hAnsi="Arial" w:cs="Arial"/>
          <w:bCs/>
          <w:sz w:val="22"/>
          <w:szCs w:val="22"/>
          <w:lang w:eastAsia="en-GB"/>
        </w:rPr>
        <w:t xml:space="preserve">ailure to initiate </w:t>
      </w:r>
      <w:r w:rsidR="00221566" w:rsidRPr="00B53A3B">
        <w:rPr>
          <w:rFonts w:ascii="Arial" w:eastAsia="Times New Roman" w:hAnsi="Arial" w:cs="Arial"/>
          <w:bCs/>
          <w:sz w:val="22"/>
          <w:szCs w:val="22"/>
          <w:lang w:eastAsia="en-GB"/>
        </w:rPr>
        <w:t>any</w:t>
      </w:r>
      <w:r w:rsidR="0086014D" w:rsidRPr="00B53A3B">
        <w:rPr>
          <w:rFonts w:ascii="Arial" w:eastAsia="Times New Roman" w:hAnsi="Arial" w:cs="Arial"/>
          <w:bCs/>
          <w:sz w:val="22"/>
          <w:szCs w:val="22"/>
          <w:lang w:eastAsia="en-GB"/>
        </w:rPr>
        <w:t xml:space="preserve"> project within 6 months of funding allocation will result in cancellation of the project and reallocation of the funds.</w:t>
      </w:r>
      <w:r w:rsidR="00221566">
        <w:rPr>
          <w:rFonts w:ascii="Arial" w:eastAsia="Times New Roman" w:hAnsi="Arial" w:cs="Arial"/>
          <w:bCs/>
          <w:sz w:val="22"/>
          <w:szCs w:val="22"/>
          <w:lang w:eastAsia="en-GB"/>
        </w:rPr>
        <w:t xml:space="preserve"> </w:t>
      </w:r>
      <w:bookmarkEnd w:id="6"/>
      <w:bookmarkEnd w:id="7"/>
    </w:p>
    <w:p w14:paraId="440884DB" w14:textId="77777777" w:rsidR="00CD5773" w:rsidRPr="002A3CD4" w:rsidRDefault="00CD5773" w:rsidP="002A3CD4">
      <w:pPr>
        <w:spacing w:line="300" w:lineRule="auto"/>
        <w:rPr>
          <w:rFonts w:ascii="Arial" w:eastAsia="Times New Roman" w:hAnsi="Arial" w:cs="Arial"/>
          <w:bCs/>
          <w:sz w:val="22"/>
          <w:szCs w:val="22"/>
          <w:lang w:eastAsia="en-GB"/>
        </w:rPr>
      </w:pPr>
    </w:p>
    <w:p w14:paraId="15DD9B81" w14:textId="77777777" w:rsidR="007108AF" w:rsidRDefault="004F6126" w:rsidP="007108AF">
      <w:pPr>
        <w:spacing w:line="300" w:lineRule="auto"/>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w:t>
      </w:r>
      <w:r w:rsidR="003819DC">
        <w:rPr>
          <w:rFonts w:ascii="Arial" w:eastAsia="Times New Roman" w:hAnsi="Arial" w:cs="Arial"/>
          <w:bCs/>
          <w:sz w:val="22"/>
          <w:szCs w:val="22"/>
          <w:lang w:eastAsia="en-GB"/>
        </w:rPr>
        <w:t xml:space="preserve">C-MWC </w:t>
      </w:r>
      <w:r w:rsidR="002A3CD4" w:rsidRPr="002A3CD4">
        <w:rPr>
          <w:rFonts w:ascii="Arial" w:eastAsia="Times New Roman" w:hAnsi="Arial" w:cs="Arial"/>
          <w:bCs/>
          <w:sz w:val="22"/>
          <w:szCs w:val="22"/>
          <w:lang w:eastAsia="en-GB"/>
        </w:rPr>
        <w:t xml:space="preserve">executive team will also continuously monitor the quality of the relationship between the NZ research team and their collaborators in China, by maintaining regular contact with, and </w:t>
      </w:r>
      <w:r w:rsidR="00210440">
        <w:rPr>
          <w:rFonts w:ascii="Arial" w:eastAsia="Times New Roman" w:hAnsi="Arial" w:cs="Arial"/>
          <w:bCs/>
          <w:sz w:val="22"/>
          <w:szCs w:val="22"/>
          <w:lang w:eastAsia="en-GB"/>
        </w:rPr>
        <w:t>(</w:t>
      </w:r>
      <w:r w:rsidR="003819DC">
        <w:rPr>
          <w:rFonts w:ascii="Arial" w:eastAsia="Times New Roman" w:hAnsi="Arial" w:cs="Arial"/>
          <w:bCs/>
          <w:sz w:val="22"/>
          <w:szCs w:val="22"/>
          <w:lang w:eastAsia="en-GB"/>
        </w:rPr>
        <w:t>post-pandemic</w:t>
      </w:r>
      <w:r w:rsidR="00210440">
        <w:rPr>
          <w:rFonts w:ascii="Arial" w:eastAsia="Times New Roman" w:hAnsi="Arial" w:cs="Arial"/>
          <w:bCs/>
          <w:sz w:val="22"/>
          <w:szCs w:val="22"/>
          <w:lang w:eastAsia="en-GB"/>
        </w:rPr>
        <w:t>)</w:t>
      </w:r>
      <w:r w:rsidR="003819DC">
        <w:rPr>
          <w:rFonts w:ascii="Arial" w:eastAsia="Times New Roman" w:hAnsi="Arial" w:cs="Arial"/>
          <w:bCs/>
          <w:sz w:val="22"/>
          <w:szCs w:val="22"/>
          <w:lang w:eastAsia="en-GB"/>
        </w:rPr>
        <w:t xml:space="preserve"> </w:t>
      </w:r>
      <w:r w:rsidR="002A3CD4" w:rsidRPr="002A3CD4">
        <w:rPr>
          <w:rFonts w:ascii="Arial" w:eastAsia="Times New Roman" w:hAnsi="Arial" w:cs="Arial"/>
          <w:bCs/>
          <w:sz w:val="22"/>
          <w:szCs w:val="22"/>
          <w:lang w:eastAsia="en-GB"/>
        </w:rPr>
        <w:t xml:space="preserve">visits to, the Chinese researchers and their institutions. </w:t>
      </w:r>
    </w:p>
    <w:p w14:paraId="24517FA6" w14:textId="77777777" w:rsidR="007A1BFD" w:rsidRPr="00301548" w:rsidRDefault="007A1BFD" w:rsidP="00301548"/>
    <w:p w14:paraId="659ABE1F" w14:textId="166B9005" w:rsidR="00DE0B3C" w:rsidRDefault="00244152" w:rsidP="007A1BFD">
      <w:pPr>
        <w:spacing w:line="300" w:lineRule="auto"/>
        <w:jc w:val="center"/>
        <w:outlineLvl w:val="0"/>
        <w:rPr>
          <w:b/>
          <w:sz w:val="36"/>
        </w:rPr>
      </w:pPr>
      <w:r>
        <w:rPr>
          <w:b/>
          <w:sz w:val="36"/>
        </w:rPr>
        <w:br w:type="column"/>
      </w:r>
      <w:r w:rsidR="007A1BFD">
        <w:rPr>
          <w:b/>
          <w:sz w:val="36"/>
        </w:rPr>
        <w:lastRenderedPageBreak/>
        <w:t xml:space="preserve">C-MWC Project </w:t>
      </w:r>
      <w:r w:rsidR="00DE0B3C">
        <w:rPr>
          <w:b/>
          <w:sz w:val="36"/>
        </w:rPr>
        <w:t xml:space="preserve">Application Form </w:t>
      </w:r>
    </w:p>
    <w:p w14:paraId="352E1309" w14:textId="36A98A3D" w:rsidR="00DA0BAA" w:rsidRPr="00A4059F" w:rsidRDefault="00DA0BAA" w:rsidP="009D6A07">
      <w:pPr>
        <w:jc w:val="center"/>
        <w:rPr>
          <w:b/>
          <w:i/>
        </w:rPr>
      </w:pPr>
      <w:r w:rsidRPr="009D6A07">
        <w:rPr>
          <w:b/>
          <w:bCs/>
          <w:sz w:val="36"/>
          <w:szCs w:val="36"/>
        </w:rPr>
        <w:t xml:space="preserve">Round </w:t>
      </w:r>
      <w:r w:rsidR="00C90B62">
        <w:rPr>
          <w:b/>
          <w:bCs/>
          <w:sz w:val="36"/>
          <w:szCs w:val="36"/>
        </w:rPr>
        <w:t>2</w:t>
      </w:r>
      <w:r w:rsidR="00C90B62" w:rsidRPr="009D6A07">
        <w:rPr>
          <w:b/>
          <w:bCs/>
          <w:sz w:val="36"/>
          <w:szCs w:val="36"/>
        </w:rPr>
        <w:t xml:space="preserve"> </w:t>
      </w:r>
      <w:r w:rsidRPr="009D6A07">
        <w:rPr>
          <w:b/>
          <w:bCs/>
          <w:sz w:val="36"/>
          <w:szCs w:val="36"/>
        </w:rPr>
        <w:t xml:space="preserve">– </w:t>
      </w:r>
      <w:r w:rsidR="00C90B62" w:rsidRPr="009D6A07">
        <w:rPr>
          <w:b/>
          <w:bCs/>
          <w:sz w:val="36"/>
          <w:szCs w:val="36"/>
        </w:rPr>
        <w:t>202</w:t>
      </w:r>
      <w:r w:rsidR="00C90B62">
        <w:rPr>
          <w:b/>
          <w:bCs/>
          <w:sz w:val="36"/>
          <w:szCs w:val="36"/>
        </w:rPr>
        <w:t>3</w:t>
      </w:r>
    </w:p>
    <w:p w14:paraId="439D00DC" w14:textId="77777777" w:rsidR="00DE0B3C" w:rsidRDefault="00DE0B3C" w:rsidP="007A1BFD">
      <w:pPr>
        <w:spacing w:line="300" w:lineRule="auto"/>
      </w:pPr>
    </w:p>
    <w:tbl>
      <w:tblPr>
        <w:tblStyle w:val="TableGrid"/>
        <w:tblW w:w="0" w:type="auto"/>
        <w:tblLook w:val="04A0" w:firstRow="1" w:lastRow="0" w:firstColumn="1" w:lastColumn="0" w:noHBand="0" w:noVBand="1"/>
      </w:tblPr>
      <w:tblGrid>
        <w:gridCol w:w="9016"/>
      </w:tblGrid>
      <w:tr w:rsidR="001446B0" w14:paraId="59F53FAB" w14:textId="77777777" w:rsidTr="002668C3">
        <w:tc>
          <w:tcPr>
            <w:tcW w:w="9016" w:type="dxa"/>
          </w:tcPr>
          <w:p w14:paraId="1CD66537" w14:textId="71C56355" w:rsidR="001446B0" w:rsidRPr="001446B0" w:rsidRDefault="001446B0" w:rsidP="002668C3">
            <w:pPr>
              <w:spacing w:line="300" w:lineRule="auto"/>
              <w:rPr>
                <w:bCs/>
                <w:iCs/>
                <w:sz w:val="20"/>
              </w:rPr>
            </w:pPr>
            <w:r w:rsidRPr="00B12FE4">
              <w:rPr>
                <w:b/>
                <w:i/>
              </w:rPr>
              <w:t>Project Title:</w:t>
            </w:r>
            <w:r>
              <w:rPr>
                <w:b/>
                <w:i/>
              </w:rPr>
              <w:t xml:space="preserve"> </w:t>
            </w:r>
          </w:p>
          <w:p w14:paraId="67F5C0E0" w14:textId="77777777" w:rsidR="001446B0" w:rsidRPr="009D6A07" w:rsidRDefault="001446B0" w:rsidP="002668C3">
            <w:pPr>
              <w:spacing w:line="300" w:lineRule="auto"/>
              <w:rPr>
                <w:bCs/>
                <w:iCs/>
                <w:sz w:val="22"/>
                <w:szCs w:val="18"/>
              </w:rPr>
            </w:pPr>
          </w:p>
        </w:tc>
      </w:tr>
    </w:tbl>
    <w:p w14:paraId="4E9C1903" w14:textId="77777777" w:rsidR="00474771" w:rsidRDefault="00474771" w:rsidP="00474771"/>
    <w:tbl>
      <w:tblPr>
        <w:tblStyle w:val="TableGrid"/>
        <w:tblW w:w="0" w:type="auto"/>
        <w:tblLook w:val="04A0" w:firstRow="1" w:lastRow="0" w:firstColumn="1" w:lastColumn="0" w:noHBand="0" w:noVBand="1"/>
      </w:tblPr>
      <w:tblGrid>
        <w:gridCol w:w="2065"/>
        <w:gridCol w:w="1980"/>
        <w:gridCol w:w="1260"/>
        <w:gridCol w:w="1440"/>
        <w:gridCol w:w="2271"/>
      </w:tblGrid>
      <w:tr w:rsidR="00474771" w14:paraId="16230F32" w14:textId="77777777" w:rsidTr="002668C3">
        <w:tc>
          <w:tcPr>
            <w:tcW w:w="9016" w:type="dxa"/>
            <w:gridSpan w:val="5"/>
          </w:tcPr>
          <w:p w14:paraId="448C22BC" w14:textId="77777777" w:rsidR="00474771" w:rsidRPr="00B12FE4" w:rsidRDefault="00474771" w:rsidP="002668C3">
            <w:pPr>
              <w:spacing w:line="300" w:lineRule="auto"/>
              <w:rPr>
                <w:b/>
                <w:i/>
              </w:rPr>
            </w:pPr>
            <w:r w:rsidRPr="00B12FE4">
              <w:rPr>
                <w:b/>
                <w:i/>
              </w:rPr>
              <w:t>NZ-based investigators:</w:t>
            </w:r>
          </w:p>
          <w:p w14:paraId="4F1D611C" w14:textId="77777777" w:rsidR="00474771" w:rsidRPr="00B12FE4" w:rsidRDefault="00474771" w:rsidP="002668C3"/>
          <w:p w14:paraId="35234EB5" w14:textId="77777777" w:rsidR="00474771" w:rsidRPr="00B12FE4" w:rsidRDefault="00474771" w:rsidP="002668C3">
            <w:pPr>
              <w:rPr>
                <w:i/>
                <w:iCs/>
                <w:szCs w:val="24"/>
              </w:rPr>
            </w:pPr>
            <w:r w:rsidRPr="00B12FE4">
              <w:rPr>
                <w:i/>
                <w:iCs/>
                <w:szCs w:val="24"/>
              </w:rPr>
              <w:t>Lead investigator/s:</w:t>
            </w:r>
          </w:p>
          <w:p w14:paraId="3D08D012" w14:textId="21882D3A" w:rsidR="00474771" w:rsidRPr="00B12FE4" w:rsidRDefault="00474771" w:rsidP="002668C3">
            <w:r w:rsidRPr="00B12FE4">
              <w:rPr>
                <w:i/>
                <w:iCs/>
                <w:sz w:val="20"/>
              </w:rPr>
              <w:t>Lead investigator/s will take contractual responsibility for management of the project and fulfilment of all project obligations including reporting requirements.</w:t>
            </w:r>
          </w:p>
        </w:tc>
      </w:tr>
      <w:tr w:rsidR="00474771" w:rsidRPr="00B12FE4" w14:paraId="49547746" w14:textId="77777777" w:rsidTr="009D6A07">
        <w:tc>
          <w:tcPr>
            <w:tcW w:w="2065" w:type="dxa"/>
          </w:tcPr>
          <w:p w14:paraId="5A0A9DAC" w14:textId="77777777" w:rsidR="00474771" w:rsidRPr="00B12FE4" w:rsidRDefault="00474771" w:rsidP="002668C3">
            <w:pPr>
              <w:rPr>
                <w:i/>
                <w:iCs/>
                <w:szCs w:val="24"/>
              </w:rPr>
            </w:pPr>
            <w:bookmarkStart w:id="8" w:name="_Hlk60997454"/>
            <w:r w:rsidRPr="00B12FE4">
              <w:rPr>
                <w:i/>
                <w:iCs/>
                <w:szCs w:val="24"/>
              </w:rPr>
              <w:t>Title/Name</w:t>
            </w:r>
          </w:p>
        </w:tc>
        <w:tc>
          <w:tcPr>
            <w:tcW w:w="3240" w:type="dxa"/>
            <w:gridSpan w:val="2"/>
          </w:tcPr>
          <w:p w14:paraId="644FA546" w14:textId="77777777" w:rsidR="00474771" w:rsidRPr="00B12FE4" w:rsidRDefault="00474771" w:rsidP="002668C3">
            <w:pPr>
              <w:rPr>
                <w:i/>
                <w:iCs/>
                <w:szCs w:val="24"/>
              </w:rPr>
            </w:pPr>
            <w:r w:rsidRPr="00B12FE4">
              <w:rPr>
                <w:i/>
                <w:iCs/>
                <w:szCs w:val="24"/>
              </w:rPr>
              <w:t>Affiliation/s</w:t>
            </w:r>
          </w:p>
        </w:tc>
        <w:tc>
          <w:tcPr>
            <w:tcW w:w="3711" w:type="dxa"/>
            <w:gridSpan w:val="2"/>
          </w:tcPr>
          <w:p w14:paraId="19756FF3" w14:textId="13C648BC" w:rsidR="00474771" w:rsidRPr="00E02730" w:rsidRDefault="00474771" w:rsidP="00E02730">
            <w:pPr>
              <w:rPr>
                <w:i/>
                <w:iCs/>
                <w:szCs w:val="24"/>
              </w:rPr>
            </w:pPr>
            <w:r w:rsidRPr="00A1563A">
              <w:rPr>
                <w:i/>
                <w:iCs/>
                <w:szCs w:val="24"/>
              </w:rPr>
              <w:t xml:space="preserve">Time commitment </w:t>
            </w:r>
            <w:r w:rsidR="00722620" w:rsidRPr="00A1563A">
              <w:rPr>
                <w:i/>
                <w:iCs/>
                <w:sz w:val="18"/>
                <w:szCs w:val="18"/>
              </w:rPr>
              <w:t>(min</w:t>
            </w:r>
            <w:r w:rsidR="00E02730">
              <w:rPr>
                <w:i/>
                <w:iCs/>
                <w:sz w:val="18"/>
                <w:szCs w:val="18"/>
              </w:rPr>
              <w:t>imum</w:t>
            </w:r>
            <w:r w:rsidR="00722620" w:rsidRPr="00A1563A">
              <w:rPr>
                <w:i/>
                <w:iCs/>
                <w:sz w:val="18"/>
                <w:szCs w:val="18"/>
              </w:rPr>
              <w:t xml:space="preserve"> </w:t>
            </w:r>
            <w:r w:rsidR="00E02730">
              <w:rPr>
                <w:i/>
                <w:iCs/>
                <w:sz w:val="18"/>
                <w:szCs w:val="18"/>
              </w:rPr>
              <w:t xml:space="preserve">5% </w:t>
            </w:r>
            <w:r w:rsidR="00722620" w:rsidRPr="00A1563A">
              <w:rPr>
                <w:i/>
                <w:iCs/>
                <w:sz w:val="18"/>
                <w:szCs w:val="18"/>
              </w:rPr>
              <w:t xml:space="preserve">FTE) </w:t>
            </w:r>
          </w:p>
        </w:tc>
      </w:tr>
      <w:tr w:rsidR="00474771" w14:paraId="48EB345E" w14:textId="77777777" w:rsidTr="009D6A07">
        <w:tc>
          <w:tcPr>
            <w:tcW w:w="2065" w:type="dxa"/>
          </w:tcPr>
          <w:p w14:paraId="48708289" w14:textId="77777777" w:rsidR="00474771" w:rsidRPr="009D6A07" w:rsidRDefault="00474771" w:rsidP="002668C3">
            <w:pPr>
              <w:rPr>
                <w:sz w:val="22"/>
                <w:szCs w:val="18"/>
              </w:rPr>
            </w:pPr>
          </w:p>
        </w:tc>
        <w:tc>
          <w:tcPr>
            <w:tcW w:w="3240" w:type="dxa"/>
            <w:gridSpan w:val="2"/>
          </w:tcPr>
          <w:p w14:paraId="1F4C8DE6" w14:textId="77777777" w:rsidR="00474771" w:rsidRPr="009D6A07" w:rsidRDefault="00474771" w:rsidP="002668C3">
            <w:pPr>
              <w:rPr>
                <w:sz w:val="22"/>
                <w:szCs w:val="18"/>
              </w:rPr>
            </w:pPr>
          </w:p>
        </w:tc>
        <w:tc>
          <w:tcPr>
            <w:tcW w:w="3711" w:type="dxa"/>
            <w:gridSpan w:val="2"/>
          </w:tcPr>
          <w:p w14:paraId="56EC7902" w14:textId="77777777" w:rsidR="00474771" w:rsidRPr="009D6A07" w:rsidRDefault="00474771" w:rsidP="002668C3">
            <w:pPr>
              <w:rPr>
                <w:sz w:val="22"/>
                <w:szCs w:val="18"/>
              </w:rPr>
            </w:pPr>
          </w:p>
        </w:tc>
      </w:tr>
      <w:tr w:rsidR="00474771" w14:paraId="24F3B538" w14:textId="77777777" w:rsidTr="009D6A07">
        <w:tc>
          <w:tcPr>
            <w:tcW w:w="2065" w:type="dxa"/>
          </w:tcPr>
          <w:p w14:paraId="0244D08B" w14:textId="77777777" w:rsidR="00474771" w:rsidRPr="009D6A07" w:rsidRDefault="00474771" w:rsidP="002668C3">
            <w:pPr>
              <w:rPr>
                <w:sz w:val="22"/>
                <w:szCs w:val="18"/>
              </w:rPr>
            </w:pPr>
          </w:p>
        </w:tc>
        <w:tc>
          <w:tcPr>
            <w:tcW w:w="3240" w:type="dxa"/>
            <w:gridSpan w:val="2"/>
          </w:tcPr>
          <w:p w14:paraId="25012888" w14:textId="77777777" w:rsidR="00474771" w:rsidRPr="009D6A07" w:rsidRDefault="00474771" w:rsidP="002668C3">
            <w:pPr>
              <w:rPr>
                <w:sz w:val="22"/>
                <w:szCs w:val="18"/>
              </w:rPr>
            </w:pPr>
          </w:p>
        </w:tc>
        <w:tc>
          <w:tcPr>
            <w:tcW w:w="3711" w:type="dxa"/>
            <w:gridSpan w:val="2"/>
          </w:tcPr>
          <w:p w14:paraId="387CC08D" w14:textId="77777777" w:rsidR="00474771" w:rsidRPr="009D6A07" w:rsidRDefault="00474771" w:rsidP="002668C3">
            <w:pPr>
              <w:rPr>
                <w:sz w:val="22"/>
                <w:szCs w:val="18"/>
              </w:rPr>
            </w:pPr>
          </w:p>
        </w:tc>
      </w:tr>
      <w:tr w:rsidR="00474771" w14:paraId="5D6AE541" w14:textId="77777777" w:rsidTr="002668C3">
        <w:tc>
          <w:tcPr>
            <w:tcW w:w="9016" w:type="dxa"/>
            <w:gridSpan w:val="5"/>
          </w:tcPr>
          <w:p w14:paraId="3617801E" w14:textId="77777777" w:rsidR="00474771" w:rsidRPr="00B12FE4" w:rsidRDefault="00474771" w:rsidP="002668C3">
            <w:pPr>
              <w:rPr>
                <w:i/>
                <w:iCs/>
                <w:szCs w:val="24"/>
              </w:rPr>
            </w:pPr>
            <w:bookmarkStart w:id="9" w:name="_Hlk60997298"/>
            <w:bookmarkEnd w:id="8"/>
          </w:p>
          <w:p w14:paraId="51E1C5B7" w14:textId="003BCEC9" w:rsidR="00474771" w:rsidRPr="00B12FE4" w:rsidRDefault="00474771" w:rsidP="002668C3">
            <w:pPr>
              <w:rPr>
                <w:i/>
                <w:iCs/>
                <w:szCs w:val="24"/>
              </w:rPr>
            </w:pPr>
            <w:r w:rsidRPr="00B12FE4">
              <w:rPr>
                <w:i/>
                <w:iCs/>
                <w:szCs w:val="24"/>
              </w:rPr>
              <w:t>Other investigators:</w:t>
            </w:r>
          </w:p>
        </w:tc>
      </w:tr>
      <w:tr w:rsidR="00474771" w14:paraId="196F1FEB" w14:textId="77777777" w:rsidTr="00A1563A">
        <w:tc>
          <w:tcPr>
            <w:tcW w:w="2065" w:type="dxa"/>
          </w:tcPr>
          <w:p w14:paraId="68E9DE67" w14:textId="77777777" w:rsidR="00474771" w:rsidRDefault="00474771" w:rsidP="002668C3">
            <w:r w:rsidRPr="00B12FE4">
              <w:rPr>
                <w:i/>
                <w:iCs/>
                <w:szCs w:val="24"/>
              </w:rPr>
              <w:t>Title/Name</w:t>
            </w:r>
          </w:p>
        </w:tc>
        <w:tc>
          <w:tcPr>
            <w:tcW w:w="1980" w:type="dxa"/>
          </w:tcPr>
          <w:p w14:paraId="6F0615EB" w14:textId="77777777" w:rsidR="00474771" w:rsidRDefault="00474771" w:rsidP="002668C3">
            <w:r w:rsidRPr="00B12FE4">
              <w:rPr>
                <w:i/>
                <w:iCs/>
                <w:szCs w:val="24"/>
              </w:rPr>
              <w:t>Affiliation/s</w:t>
            </w:r>
          </w:p>
        </w:tc>
        <w:tc>
          <w:tcPr>
            <w:tcW w:w="2700" w:type="dxa"/>
            <w:gridSpan w:val="2"/>
          </w:tcPr>
          <w:p w14:paraId="5FD330F7" w14:textId="781A4A3F" w:rsidR="00474771" w:rsidRDefault="00474771" w:rsidP="00E02730">
            <w:pPr>
              <w:rPr>
                <w:i/>
                <w:iCs/>
                <w:szCs w:val="24"/>
              </w:rPr>
            </w:pPr>
            <w:r w:rsidRPr="00E02730">
              <w:rPr>
                <w:i/>
                <w:iCs/>
                <w:szCs w:val="24"/>
              </w:rPr>
              <w:t>Time commitment</w:t>
            </w:r>
            <w:r w:rsidR="00722620" w:rsidRPr="00A1563A">
              <w:rPr>
                <w:i/>
                <w:iCs/>
                <w:szCs w:val="24"/>
              </w:rPr>
              <w:t xml:space="preserve"> </w:t>
            </w:r>
          </w:p>
          <w:p w14:paraId="754C916C" w14:textId="08D213B5" w:rsidR="00E02730" w:rsidRPr="00A1563A" w:rsidRDefault="00E02730" w:rsidP="002668C3">
            <w:pPr>
              <w:rPr>
                <w:i/>
                <w:iCs/>
                <w:szCs w:val="24"/>
              </w:rPr>
            </w:pPr>
            <w:r w:rsidRPr="00A1563A">
              <w:rPr>
                <w:i/>
                <w:iCs/>
                <w:sz w:val="18"/>
                <w:szCs w:val="18"/>
              </w:rPr>
              <w:t>(</w:t>
            </w:r>
            <w:r>
              <w:rPr>
                <w:i/>
                <w:iCs/>
                <w:sz w:val="18"/>
                <w:szCs w:val="18"/>
              </w:rPr>
              <w:t>m</w:t>
            </w:r>
            <w:r w:rsidRPr="00A1563A">
              <w:rPr>
                <w:i/>
                <w:iCs/>
                <w:sz w:val="18"/>
                <w:szCs w:val="18"/>
              </w:rPr>
              <w:t>in</w:t>
            </w:r>
            <w:r>
              <w:rPr>
                <w:i/>
                <w:iCs/>
                <w:sz w:val="18"/>
                <w:szCs w:val="18"/>
              </w:rPr>
              <w:t>imum</w:t>
            </w:r>
            <w:r w:rsidRPr="00A1563A">
              <w:rPr>
                <w:i/>
                <w:iCs/>
                <w:sz w:val="18"/>
                <w:szCs w:val="18"/>
              </w:rPr>
              <w:t xml:space="preserve"> 1% FTE if budgeted; if not budgeted</w:t>
            </w:r>
            <w:r w:rsidR="00A1563A">
              <w:rPr>
                <w:i/>
                <w:iCs/>
                <w:sz w:val="18"/>
                <w:szCs w:val="18"/>
              </w:rPr>
              <w:t>,</w:t>
            </w:r>
            <w:r w:rsidRPr="00A1563A">
              <w:rPr>
                <w:i/>
                <w:iCs/>
                <w:sz w:val="18"/>
                <w:szCs w:val="18"/>
              </w:rPr>
              <w:t xml:space="preserve"> enter “&lt;1% FTE”)</w:t>
            </w:r>
          </w:p>
        </w:tc>
        <w:tc>
          <w:tcPr>
            <w:tcW w:w="2271" w:type="dxa"/>
          </w:tcPr>
          <w:p w14:paraId="1573E043" w14:textId="77777777" w:rsidR="00474771" w:rsidRPr="00B12FE4" w:rsidRDefault="00474771" w:rsidP="002668C3">
            <w:pPr>
              <w:rPr>
                <w:i/>
                <w:iCs/>
                <w:szCs w:val="24"/>
              </w:rPr>
            </w:pPr>
            <w:r w:rsidRPr="00B12FE4">
              <w:rPr>
                <w:i/>
                <w:iCs/>
                <w:szCs w:val="24"/>
              </w:rPr>
              <w:t>Role</w:t>
            </w:r>
          </w:p>
        </w:tc>
      </w:tr>
      <w:tr w:rsidR="00474771" w14:paraId="435D5CE0" w14:textId="77777777" w:rsidTr="00A1563A">
        <w:tc>
          <w:tcPr>
            <w:tcW w:w="2065" w:type="dxa"/>
          </w:tcPr>
          <w:p w14:paraId="572828FA" w14:textId="77777777" w:rsidR="00474771" w:rsidRPr="009D6A07" w:rsidRDefault="00474771" w:rsidP="002668C3">
            <w:pPr>
              <w:rPr>
                <w:sz w:val="22"/>
                <w:szCs w:val="18"/>
              </w:rPr>
            </w:pPr>
          </w:p>
        </w:tc>
        <w:tc>
          <w:tcPr>
            <w:tcW w:w="1980" w:type="dxa"/>
          </w:tcPr>
          <w:p w14:paraId="3AB8D7E9" w14:textId="77777777" w:rsidR="00474771" w:rsidRPr="009D6A07" w:rsidRDefault="00474771" w:rsidP="002668C3">
            <w:pPr>
              <w:rPr>
                <w:sz w:val="22"/>
                <w:szCs w:val="18"/>
              </w:rPr>
            </w:pPr>
          </w:p>
        </w:tc>
        <w:tc>
          <w:tcPr>
            <w:tcW w:w="2700" w:type="dxa"/>
            <w:gridSpan w:val="2"/>
          </w:tcPr>
          <w:p w14:paraId="603FDE5C" w14:textId="77777777" w:rsidR="00474771" w:rsidRPr="009D6A07" w:rsidRDefault="00474771" w:rsidP="002668C3">
            <w:pPr>
              <w:rPr>
                <w:sz w:val="22"/>
                <w:szCs w:val="18"/>
              </w:rPr>
            </w:pPr>
          </w:p>
        </w:tc>
        <w:tc>
          <w:tcPr>
            <w:tcW w:w="2271" w:type="dxa"/>
          </w:tcPr>
          <w:p w14:paraId="0D424BA9" w14:textId="77777777" w:rsidR="00474771" w:rsidRPr="009D6A07" w:rsidRDefault="00474771" w:rsidP="002668C3">
            <w:pPr>
              <w:rPr>
                <w:sz w:val="22"/>
                <w:szCs w:val="18"/>
              </w:rPr>
            </w:pPr>
          </w:p>
        </w:tc>
      </w:tr>
      <w:tr w:rsidR="00474771" w14:paraId="2939A4BC" w14:textId="77777777" w:rsidTr="00A1563A">
        <w:tc>
          <w:tcPr>
            <w:tcW w:w="2065" w:type="dxa"/>
          </w:tcPr>
          <w:p w14:paraId="6FC0C5FA" w14:textId="77777777" w:rsidR="00474771" w:rsidRPr="009D6A07" w:rsidRDefault="00474771" w:rsidP="002668C3">
            <w:pPr>
              <w:rPr>
                <w:sz w:val="22"/>
                <w:szCs w:val="18"/>
              </w:rPr>
            </w:pPr>
          </w:p>
        </w:tc>
        <w:tc>
          <w:tcPr>
            <w:tcW w:w="1980" w:type="dxa"/>
          </w:tcPr>
          <w:p w14:paraId="51780866" w14:textId="77777777" w:rsidR="00474771" w:rsidRPr="009D6A07" w:rsidRDefault="00474771" w:rsidP="002668C3">
            <w:pPr>
              <w:rPr>
                <w:sz w:val="22"/>
                <w:szCs w:val="18"/>
              </w:rPr>
            </w:pPr>
          </w:p>
        </w:tc>
        <w:tc>
          <w:tcPr>
            <w:tcW w:w="2700" w:type="dxa"/>
            <w:gridSpan w:val="2"/>
          </w:tcPr>
          <w:p w14:paraId="04E6FF35" w14:textId="77777777" w:rsidR="00474771" w:rsidRPr="009D6A07" w:rsidRDefault="00474771" w:rsidP="002668C3">
            <w:pPr>
              <w:rPr>
                <w:sz w:val="22"/>
                <w:szCs w:val="18"/>
              </w:rPr>
            </w:pPr>
          </w:p>
        </w:tc>
        <w:tc>
          <w:tcPr>
            <w:tcW w:w="2271" w:type="dxa"/>
          </w:tcPr>
          <w:p w14:paraId="2CD9590A" w14:textId="77777777" w:rsidR="00474771" w:rsidRPr="009D6A07" w:rsidRDefault="00474771" w:rsidP="002668C3">
            <w:pPr>
              <w:rPr>
                <w:sz w:val="22"/>
                <w:szCs w:val="18"/>
              </w:rPr>
            </w:pPr>
          </w:p>
        </w:tc>
      </w:tr>
      <w:tr w:rsidR="00474771" w14:paraId="6F335D2F" w14:textId="77777777" w:rsidTr="00A1563A">
        <w:tc>
          <w:tcPr>
            <w:tcW w:w="2065" w:type="dxa"/>
          </w:tcPr>
          <w:p w14:paraId="23717A71" w14:textId="77777777" w:rsidR="00474771" w:rsidRPr="009D6A07" w:rsidRDefault="00474771" w:rsidP="002668C3">
            <w:pPr>
              <w:rPr>
                <w:sz w:val="22"/>
                <w:szCs w:val="18"/>
              </w:rPr>
            </w:pPr>
          </w:p>
        </w:tc>
        <w:tc>
          <w:tcPr>
            <w:tcW w:w="1980" w:type="dxa"/>
          </w:tcPr>
          <w:p w14:paraId="53731917" w14:textId="77777777" w:rsidR="00474771" w:rsidRPr="009D6A07" w:rsidRDefault="00474771" w:rsidP="002668C3">
            <w:pPr>
              <w:rPr>
                <w:sz w:val="22"/>
                <w:szCs w:val="18"/>
              </w:rPr>
            </w:pPr>
          </w:p>
        </w:tc>
        <w:tc>
          <w:tcPr>
            <w:tcW w:w="2700" w:type="dxa"/>
            <w:gridSpan w:val="2"/>
          </w:tcPr>
          <w:p w14:paraId="0196719C" w14:textId="77777777" w:rsidR="00474771" w:rsidRPr="009D6A07" w:rsidRDefault="00474771" w:rsidP="002668C3">
            <w:pPr>
              <w:rPr>
                <w:sz w:val="22"/>
                <w:szCs w:val="18"/>
              </w:rPr>
            </w:pPr>
          </w:p>
        </w:tc>
        <w:tc>
          <w:tcPr>
            <w:tcW w:w="2271" w:type="dxa"/>
          </w:tcPr>
          <w:p w14:paraId="03911084" w14:textId="77777777" w:rsidR="00474771" w:rsidRPr="009D6A07" w:rsidRDefault="00474771" w:rsidP="002668C3">
            <w:pPr>
              <w:rPr>
                <w:sz w:val="22"/>
                <w:szCs w:val="18"/>
              </w:rPr>
            </w:pPr>
          </w:p>
        </w:tc>
      </w:tr>
      <w:tr w:rsidR="00E02730" w14:paraId="77FAE80D" w14:textId="77777777" w:rsidTr="00A1563A">
        <w:tc>
          <w:tcPr>
            <w:tcW w:w="2065" w:type="dxa"/>
          </w:tcPr>
          <w:p w14:paraId="0E0D0668" w14:textId="77777777" w:rsidR="00E02730" w:rsidRPr="009D6A07" w:rsidRDefault="00E02730" w:rsidP="002668C3">
            <w:pPr>
              <w:rPr>
                <w:sz w:val="22"/>
                <w:szCs w:val="18"/>
              </w:rPr>
            </w:pPr>
          </w:p>
        </w:tc>
        <w:tc>
          <w:tcPr>
            <w:tcW w:w="1980" w:type="dxa"/>
          </w:tcPr>
          <w:p w14:paraId="24BB8C04" w14:textId="77777777" w:rsidR="00E02730" w:rsidRPr="009D6A07" w:rsidRDefault="00E02730" w:rsidP="002668C3">
            <w:pPr>
              <w:rPr>
                <w:sz w:val="22"/>
                <w:szCs w:val="18"/>
              </w:rPr>
            </w:pPr>
          </w:p>
        </w:tc>
        <w:tc>
          <w:tcPr>
            <w:tcW w:w="2700" w:type="dxa"/>
            <w:gridSpan w:val="2"/>
          </w:tcPr>
          <w:p w14:paraId="49F72CD3" w14:textId="77777777" w:rsidR="00E02730" w:rsidRPr="009D6A07" w:rsidRDefault="00E02730" w:rsidP="002668C3">
            <w:pPr>
              <w:rPr>
                <w:sz w:val="22"/>
                <w:szCs w:val="18"/>
              </w:rPr>
            </w:pPr>
          </w:p>
        </w:tc>
        <w:tc>
          <w:tcPr>
            <w:tcW w:w="2271" w:type="dxa"/>
          </w:tcPr>
          <w:p w14:paraId="2A7F7D69" w14:textId="77777777" w:rsidR="00E02730" w:rsidRPr="009D6A07" w:rsidRDefault="00E02730" w:rsidP="002668C3">
            <w:pPr>
              <w:rPr>
                <w:sz w:val="22"/>
                <w:szCs w:val="18"/>
              </w:rPr>
            </w:pPr>
          </w:p>
        </w:tc>
      </w:tr>
      <w:tr w:rsidR="00E02730" w14:paraId="6F252AC4" w14:textId="77777777" w:rsidTr="00A1563A">
        <w:tc>
          <w:tcPr>
            <w:tcW w:w="2065" w:type="dxa"/>
          </w:tcPr>
          <w:p w14:paraId="05A4864F" w14:textId="77777777" w:rsidR="00E02730" w:rsidRPr="009D6A07" w:rsidRDefault="00E02730" w:rsidP="002668C3">
            <w:pPr>
              <w:rPr>
                <w:sz w:val="22"/>
                <w:szCs w:val="18"/>
              </w:rPr>
            </w:pPr>
          </w:p>
        </w:tc>
        <w:tc>
          <w:tcPr>
            <w:tcW w:w="1980" w:type="dxa"/>
          </w:tcPr>
          <w:p w14:paraId="13C12BAA" w14:textId="77777777" w:rsidR="00E02730" w:rsidRPr="009D6A07" w:rsidRDefault="00E02730" w:rsidP="002668C3">
            <w:pPr>
              <w:rPr>
                <w:sz w:val="22"/>
                <w:szCs w:val="18"/>
              </w:rPr>
            </w:pPr>
          </w:p>
        </w:tc>
        <w:tc>
          <w:tcPr>
            <w:tcW w:w="2700" w:type="dxa"/>
            <w:gridSpan w:val="2"/>
          </w:tcPr>
          <w:p w14:paraId="74B4DD9D" w14:textId="77777777" w:rsidR="00E02730" w:rsidRPr="009D6A07" w:rsidRDefault="00E02730" w:rsidP="002668C3">
            <w:pPr>
              <w:rPr>
                <w:sz w:val="22"/>
                <w:szCs w:val="18"/>
              </w:rPr>
            </w:pPr>
          </w:p>
        </w:tc>
        <w:tc>
          <w:tcPr>
            <w:tcW w:w="2271" w:type="dxa"/>
          </w:tcPr>
          <w:p w14:paraId="59A6CD77" w14:textId="77777777" w:rsidR="00E02730" w:rsidRPr="009D6A07" w:rsidRDefault="00E02730" w:rsidP="002668C3">
            <w:pPr>
              <w:rPr>
                <w:sz w:val="22"/>
                <w:szCs w:val="18"/>
              </w:rPr>
            </w:pPr>
          </w:p>
        </w:tc>
      </w:tr>
      <w:tr w:rsidR="00E02730" w14:paraId="69ABB6C6" w14:textId="77777777" w:rsidTr="00A1563A">
        <w:tc>
          <w:tcPr>
            <w:tcW w:w="2065" w:type="dxa"/>
          </w:tcPr>
          <w:p w14:paraId="5123E9DF" w14:textId="77777777" w:rsidR="00E02730" w:rsidRPr="009D6A07" w:rsidRDefault="00E02730" w:rsidP="002668C3">
            <w:pPr>
              <w:rPr>
                <w:sz w:val="22"/>
                <w:szCs w:val="18"/>
              </w:rPr>
            </w:pPr>
          </w:p>
        </w:tc>
        <w:tc>
          <w:tcPr>
            <w:tcW w:w="1980" w:type="dxa"/>
          </w:tcPr>
          <w:p w14:paraId="69CFE79A" w14:textId="77777777" w:rsidR="00E02730" w:rsidRPr="009D6A07" w:rsidRDefault="00E02730" w:rsidP="002668C3">
            <w:pPr>
              <w:rPr>
                <w:sz w:val="22"/>
                <w:szCs w:val="18"/>
              </w:rPr>
            </w:pPr>
          </w:p>
        </w:tc>
        <w:tc>
          <w:tcPr>
            <w:tcW w:w="2700" w:type="dxa"/>
            <w:gridSpan w:val="2"/>
          </w:tcPr>
          <w:p w14:paraId="67F4E5BF" w14:textId="77777777" w:rsidR="00E02730" w:rsidRPr="009D6A07" w:rsidRDefault="00E02730" w:rsidP="002668C3">
            <w:pPr>
              <w:rPr>
                <w:sz w:val="22"/>
                <w:szCs w:val="18"/>
              </w:rPr>
            </w:pPr>
          </w:p>
        </w:tc>
        <w:tc>
          <w:tcPr>
            <w:tcW w:w="2271" w:type="dxa"/>
          </w:tcPr>
          <w:p w14:paraId="391EB252" w14:textId="77777777" w:rsidR="00E02730" w:rsidRPr="009D6A07" w:rsidRDefault="00E02730" w:rsidP="002668C3">
            <w:pPr>
              <w:rPr>
                <w:sz w:val="22"/>
                <w:szCs w:val="18"/>
              </w:rPr>
            </w:pPr>
          </w:p>
        </w:tc>
      </w:tr>
      <w:tr w:rsidR="00E02730" w14:paraId="1F365FBC" w14:textId="77777777" w:rsidTr="00A1563A">
        <w:tc>
          <w:tcPr>
            <w:tcW w:w="2065" w:type="dxa"/>
          </w:tcPr>
          <w:p w14:paraId="0FFFDF70" w14:textId="77777777" w:rsidR="00E02730" w:rsidRPr="009D6A07" w:rsidRDefault="00E02730" w:rsidP="002668C3">
            <w:pPr>
              <w:rPr>
                <w:sz w:val="22"/>
                <w:szCs w:val="18"/>
              </w:rPr>
            </w:pPr>
          </w:p>
        </w:tc>
        <w:tc>
          <w:tcPr>
            <w:tcW w:w="1980" w:type="dxa"/>
          </w:tcPr>
          <w:p w14:paraId="662B823C" w14:textId="77777777" w:rsidR="00E02730" w:rsidRPr="009D6A07" w:rsidRDefault="00E02730" w:rsidP="002668C3">
            <w:pPr>
              <w:rPr>
                <w:sz w:val="22"/>
                <w:szCs w:val="18"/>
              </w:rPr>
            </w:pPr>
          </w:p>
        </w:tc>
        <w:tc>
          <w:tcPr>
            <w:tcW w:w="2700" w:type="dxa"/>
            <w:gridSpan w:val="2"/>
          </w:tcPr>
          <w:p w14:paraId="2E301AA1" w14:textId="77777777" w:rsidR="00E02730" w:rsidRPr="009D6A07" w:rsidRDefault="00E02730" w:rsidP="002668C3">
            <w:pPr>
              <w:rPr>
                <w:sz w:val="22"/>
                <w:szCs w:val="18"/>
              </w:rPr>
            </w:pPr>
          </w:p>
        </w:tc>
        <w:tc>
          <w:tcPr>
            <w:tcW w:w="2271" w:type="dxa"/>
          </w:tcPr>
          <w:p w14:paraId="067A5C5F" w14:textId="77777777" w:rsidR="00E02730" w:rsidRPr="009D6A07" w:rsidRDefault="00E02730" w:rsidP="002668C3">
            <w:pPr>
              <w:rPr>
                <w:sz w:val="22"/>
                <w:szCs w:val="18"/>
              </w:rPr>
            </w:pPr>
          </w:p>
        </w:tc>
      </w:tr>
      <w:tr w:rsidR="00E02730" w14:paraId="7967829E" w14:textId="77777777" w:rsidTr="00A1563A">
        <w:tc>
          <w:tcPr>
            <w:tcW w:w="2065" w:type="dxa"/>
          </w:tcPr>
          <w:p w14:paraId="1492A363" w14:textId="77777777" w:rsidR="00E02730" w:rsidRPr="009D6A07" w:rsidRDefault="00E02730" w:rsidP="002668C3">
            <w:pPr>
              <w:rPr>
                <w:sz w:val="22"/>
                <w:szCs w:val="18"/>
              </w:rPr>
            </w:pPr>
          </w:p>
        </w:tc>
        <w:tc>
          <w:tcPr>
            <w:tcW w:w="1980" w:type="dxa"/>
          </w:tcPr>
          <w:p w14:paraId="5892D100" w14:textId="77777777" w:rsidR="00E02730" w:rsidRPr="009D6A07" w:rsidRDefault="00E02730" w:rsidP="002668C3">
            <w:pPr>
              <w:rPr>
                <w:sz w:val="22"/>
                <w:szCs w:val="18"/>
              </w:rPr>
            </w:pPr>
          </w:p>
        </w:tc>
        <w:tc>
          <w:tcPr>
            <w:tcW w:w="2700" w:type="dxa"/>
            <w:gridSpan w:val="2"/>
          </w:tcPr>
          <w:p w14:paraId="1368C425" w14:textId="77777777" w:rsidR="00E02730" w:rsidRPr="009D6A07" w:rsidRDefault="00E02730" w:rsidP="002668C3">
            <w:pPr>
              <w:rPr>
                <w:sz w:val="22"/>
                <w:szCs w:val="18"/>
              </w:rPr>
            </w:pPr>
          </w:p>
        </w:tc>
        <w:tc>
          <w:tcPr>
            <w:tcW w:w="2271" w:type="dxa"/>
          </w:tcPr>
          <w:p w14:paraId="35397C6F" w14:textId="77777777" w:rsidR="00E02730" w:rsidRPr="009D6A07" w:rsidRDefault="00E02730" w:rsidP="002668C3">
            <w:pPr>
              <w:rPr>
                <w:sz w:val="22"/>
                <w:szCs w:val="18"/>
              </w:rPr>
            </w:pPr>
          </w:p>
        </w:tc>
      </w:tr>
      <w:tr w:rsidR="00474771" w14:paraId="345C54A0" w14:textId="77777777" w:rsidTr="002668C3">
        <w:tc>
          <w:tcPr>
            <w:tcW w:w="9016" w:type="dxa"/>
            <w:gridSpan w:val="5"/>
          </w:tcPr>
          <w:p w14:paraId="0CF87F3A" w14:textId="77777777" w:rsidR="00474771" w:rsidRPr="00B12FE4" w:rsidRDefault="00474771" w:rsidP="002668C3">
            <w:pPr>
              <w:rPr>
                <w:i/>
                <w:iCs/>
                <w:szCs w:val="24"/>
              </w:rPr>
            </w:pPr>
          </w:p>
          <w:p w14:paraId="04F133C9" w14:textId="117897CA" w:rsidR="00474771" w:rsidRPr="00B12FE4" w:rsidRDefault="00474771" w:rsidP="002668C3">
            <w:pPr>
              <w:rPr>
                <w:i/>
                <w:iCs/>
                <w:szCs w:val="24"/>
              </w:rPr>
            </w:pPr>
            <w:r>
              <w:rPr>
                <w:i/>
                <w:iCs/>
                <w:szCs w:val="24"/>
              </w:rPr>
              <w:t>Students</w:t>
            </w:r>
            <w:r w:rsidRPr="00B12FE4">
              <w:rPr>
                <w:i/>
                <w:iCs/>
                <w:szCs w:val="24"/>
              </w:rPr>
              <w:t>:</w:t>
            </w:r>
          </w:p>
        </w:tc>
      </w:tr>
      <w:tr w:rsidR="00474771" w14:paraId="44452B9C" w14:textId="77777777" w:rsidTr="00A1563A">
        <w:tc>
          <w:tcPr>
            <w:tcW w:w="2065" w:type="dxa"/>
          </w:tcPr>
          <w:p w14:paraId="55275737" w14:textId="77777777" w:rsidR="00474771" w:rsidRDefault="00474771" w:rsidP="002668C3">
            <w:r w:rsidRPr="00B12FE4">
              <w:rPr>
                <w:i/>
                <w:iCs/>
                <w:szCs w:val="24"/>
              </w:rPr>
              <w:t>Name</w:t>
            </w:r>
          </w:p>
        </w:tc>
        <w:tc>
          <w:tcPr>
            <w:tcW w:w="1980" w:type="dxa"/>
          </w:tcPr>
          <w:p w14:paraId="6149B1B2" w14:textId="77777777" w:rsidR="00474771" w:rsidRDefault="00474771" w:rsidP="002668C3">
            <w:r w:rsidRPr="00B12FE4">
              <w:rPr>
                <w:i/>
                <w:iCs/>
                <w:szCs w:val="24"/>
              </w:rPr>
              <w:t>Affiliation/s</w:t>
            </w:r>
          </w:p>
        </w:tc>
        <w:tc>
          <w:tcPr>
            <w:tcW w:w="2700" w:type="dxa"/>
            <w:gridSpan w:val="2"/>
          </w:tcPr>
          <w:p w14:paraId="3044C966" w14:textId="4C4461BE" w:rsidR="00821200" w:rsidRDefault="00474771" w:rsidP="00821200">
            <w:r w:rsidRPr="00722620">
              <w:rPr>
                <w:i/>
                <w:iCs/>
                <w:szCs w:val="24"/>
              </w:rPr>
              <w:t xml:space="preserve">Time commitment </w:t>
            </w:r>
          </w:p>
        </w:tc>
        <w:tc>
          <w:tcPr>
            <w:tcW w:w="2271" w:type="dxa"/>
          </w:tcPr>
          <w:p w14:paraId="59EF16A9" w14:textId="77777777" w:rsidR="00474771" w:rsidRPr="00B12FE4" w:rsidRDefault="00474771" w:rsidP="002668C3">
            <w:pPr>
              <w:rPr>
                <w:i/>
                <w:iCs/>
                <w:szCs w:val="24"/>
              </w:rPr>
            </w:pPr>
            <w:r w:rsidRPr="00B12FE4">
              <w:rPr>
                <w:i/>
                <w:iCs/>
                <w:szCs w:val="24"/>
              </w:rPr>
              <w:t>Role</w:t>
            </w:r>
          </w:p>
        </w:tc>
      </w:tr>
      <w:tr w:rsidR="00474771" w14:paraId="65EC5A15" w14:textId="77777777" w:rsidTr="00A1563A">
        <w:tc>
          <w:tcPr>
            <w:tcW w:w="2065" w:type="dxa"/>
          </w:tcPr>
          <w:p w14:paraId="2CA6CDD3" w14:textId="77777777" w:rsidR="00474771" w:rsidRPr="009D6A07" w:rsidRDefault="00474771" w:rsidP="002668C3">
            <w:pPr>
              <w:rPr>
                <w:sz w:val="22"/>
                <w:szCs w:val="18"/>
              </w:rPr>
            </w:pPr>
          </w:p>
        </w:tc>
        <w:tc>
          <w:tcPr>
            <w:tcW w:w="1980" w:type="dxa"/>
          </w:tcPr>
          <w:p w14:paraId="1632DC70" w14:textId="77777777" w:rsidR="00474771" w:rsidRPr="009D6A07" w:rsidRDefault="00474771" w:rsidP="002668C3">
            <w:pPr>
              <w:rPr>
                <w:sz w:val="22"/>
                <w:szCs w:val="18"/>
              </w:rPr>
            </w:pPr>
          </w:p>
        </w:tc>
        <w:tc>
          <w:tcPr>
            <w:tcW w:w="2700" w:type="dxa"/>
            <w:gridSpan w:val="2"/>
          </w:tcPr>
          <w:p w14:paraId="383F84C9" w14:textId="77777777" w:rsidR="00474771" w:rsidRPr="009D6A07" w:rsidRDefault="00474771" w:rsidP="002668C3">
            <w:pPr>
              <w:rPr>
                <w:sz w:val="22"/>
                <w:szCs w:val="18"/>
              </w:rPr>
            </w:pPr>
          </w:p>
        </w:tc>
        <w:tc>
          <w:tcPr>
            <w:tcW w:w="2271" w:type="dxa"/>
          </w:tcPr>
          <w:p w14:paraId="77D5F386" w14:textId="77777777" w:rsidR="00474771" w:rsidRPr="009D6A07" w:rsidRDefault="00474771" w:rsidP="002668C3">
            <w:pPr>
              <w:rPr>
                <w:sz w:val="22"/>
                <w:szCs w:val="18"/>
              </w:rPr>
            </w:pPr>
          </w:p>
        </w:tc>
      </w:tr>
      <w:tr w:rsidR="00474771" w14:paraId="5F506ECA" w14:textId="77777777" w:rsidTr="00A1563A">
        <w:tc>
          <w:tcPr>
            <w:tcW w:w="2065" w:type="dxa"/>
          </w:tcPr>
          <w:p w14:paraId="3748C1F4" w14:textId="77777777" w:rsidR="00474771" w:rsidRPr="009D6A07" w:rsidRDefault="00474771" w:rsidP="002668C3">
            <w:pPr>
              <w:rPr>
                <w:sz w:val="22"/>
                <w:szCs w:val="18"/>
              </w:rPr>
            </w:pPr>
          </w:p>
        </w:tc>
        <w:tc>
          <w:tcPr>
            <w:tcW w:w="1980" w:type="dxa"/>
          </w:tcPr>
          <w:p w14:paraId="7D457DCF" w14:textId="77777777" w:rsidR="00474771" w:rsidRPr="009D6A07" w:rsidRDefault="00474771" w:rsidP="002668C3">
            <w:pPr>
              <w:rPr>
                <w:sz w:val="22"/>
                <w:szCs w:val="18"/>
              </w:rPr>
            </w:pPr>
          </w:p>
        </w:tc>
        <w:tc>
          <w:tcPr>
            <w:tcW w:w="2700" w:type="dxa"/>
            <w:gridSpan w:val="2"/>
          </w:tcPr>
          <w:p w14:paraId="6DF87C09" w14:textId="77777777" w:rsidR="00474771" w:rsidRPr="009D6A07" w:rsidRDefault="00474771" w:rsidP="002668C3">
            <w:pPr>
              <w:rPr>
                <w:sz w:val="22"/>
                <w:szCs w:val="18"/>
              </w:rPr>
            </w:pPr>
          </w:p>
        </w:tc>
        <w:tc>
          <w:tcPr>
            <w:tcW w:w="2271" w:type="dxa"/>
          </w:tcPr>
          <w:p w14:paraId="70BB5FA0" w14:textId="77777777" w:rsidR="00474771" w:rsidRPr="009D6A07" w:rsidRDefault="00474771" w:rsidP="002668C3">
            <w:pPr>
              <w:rPr>
                <w:sz w:val="22"/>
                <w:szCs w:val="18"/>
              </w:rPr>
            </w:pPr>
          </w:p>
        </w:tc>
      </w:tr>
      <w:tr w:rsidR="00474771" w14:paraId="6323CF4A" w14:textId="77777777" w:rsidTr="00A1563A">
        <w:tc>
          <w:tcPr>
            <w:tcW w:w="2065" w:type="dxa"/>
          </w:tcPr>
          <w:p w14:paraId="2BB72A5A" w14:textId="77777777" w:rsidR="00474771" w:rsidRPr="009D6A07" w:rsidRDefault="00474771" w:rsidP="002668C3">
            <w:pPr>
              <w:rPr>
                <w:sz w:val="22"/>
                <w:szCs w:val="18"/>
              </w:rPr>
            </w:pPr>
          </w:p>
        </w:tc>
        <w:tc>
          <w:tcPr>
            <w:tcW w:w="1980" w:type="dxa"/>
          </w:tcPr>
          <w:p w14:paraId="2CE098E9" w14:textId="77777777" w:rsidR="00474771" w:rsidRPr="009D6A07" w:rsidRDefault="00474771" w:rsidP="002668C3">
            <w:pPr>
              <w:rPr>
                <w:sz w:val="22"/>
                <w:szCs w:val="18"/>
              </w:rPr>
            </w:pPr>
          </w:p>
        </w:tc>
        <w:tc>
          <w:tcPr>
            <w:tcW w:w="2700" w:type="dxa"/>
            <w:gridSpan w:val="2"/>
          </w:tcPr>
          <w:p w14:paraId="3F56F0CC" w14:textId="77777777" w:rsidR="00474771" w:rsidRPr="009D6A07" w:rsidRDefault="00474771" w:rsidP="002668C3">
            <w:pPr>
              <w:rPr>
                <w:sz w:val="22"/>
                <w:szCs w:val="18"/>
              </w:rPr>
            </w:pPr>
          </w:p>
        </w:tc>
        <w:tc>
          <w:tcPr>
            <w:tcW w:w="2271" w:type="dxa"/>
          </w:tcPr>
          <w:p w14:paraId="056086E6" w14:textId="77777777" w:rsidR="00474771" w:rsidRPr="009D6A07" w:rsidRDefault="00474771" w:rsidP="002668C3">
            <w:pPr>
              <w:rPr>
                <w:sz w:val="22"/>
                <w:szCs w:val="18"/>
              </w:rPr>
            </w:pPr>
          </w:p>
        </w:tc>
      </w:tr>
      <w:bookmarkEnd w:id="9"/>
    </w:tbl>
    <w:p w14:paraId="6095CF4F" w14:textId="77777777" w:rsidR="00B24FAB" w:rsidRDefault="00B24FAB" w:rsidP="00474771"/>
    <w:tbl>
      <w:tblPr>
        <w:tblStyle w:val="TableGrid"/>
        <w:tblW w:w="0" w:type="auto"/>
        <w:tblLook w:val="04A0" w:firstRow="1" w:lastRow="0" w:firstColumn="1" w:lastColumn="0" w:noHBand="0" w:noVBand="1"/>
      </w:tblPr>
      <w:tblGrid>
        <w:gridCol w:w="2065"/>
        <w:gridCol w:w="1980"/>
        <w:gridCol w:w="4971"/>
      </w:tblGrid>
      <w:tr w:rsidR="00474771" w:rsidRPr="00B12FE4" w14:paraId="4926CCBC" w14:textId="77777777" w:rsidTr="002668C3">
        <w:tc>
          <w:tcPr>
            <w:tcW w:w="9016" w:type="dxa"/>
            <w:gridSpan w:val="3"/>
          </w:tcPr>
          <w:p w14:paraId="1F1479CE" w14:textId="77777777" w:rsidR="00474771" w:rsidRPr="00B12FE4" w:rsidRDefault="00474771" w:rsidP="002668C3">
            <w:pPr>
              <w:spacing w:line="300" w:lineRule="auto"/>
              <w:rPr>
                <w:b/>
                <w:i/>
              </w:rPr>
            </w:pPr>
            <w:r>
              <w:rPr>
                <w:b/>
                <w:i/>
              </w:rPr>
              <w:t>China</w:t>
            </w:r>
            <w:r w:rsidRPr="00B12FE4">
              <w:rPr>
                <w:b/>
                <w:i/>
              </w:rPr>
              <w:t>-based investigators:</w:t>
            </w:r>
          </w:p>
          <w:p w14:paraId="19BB7FE9" w14:textId="5A63DEA6" w:rsidR="00474771" w:rsidRPr="00B12FE4" w:rsidRDefault="00474771" w:rsidP="002668C3">
            <w:r w:rsidRPr="009D6A07">
              <w:rPr>
                <w:i/>
                <w:iCs/>
                <w:sz w:val="20"/>
              </w:rPr>
              <w:t>Please ensure commitments match those offered in supporting letter/s from institution/s).</w:t>
            </w:r>
          </w:p>
        </w:tc>
      </w:tr>
      <w:tr w:rsidR="00474771" w:rsidRPr="00B12FE4" w14:paraId="0F6DD834" w14:textId="77777777" w:rsidTr="009D6A07">
        <w:tc>
          <w:tcPr>
            <w:tcW w:w="2065" w:type="dxa"/>
          </w:tcPr>
          <w:p w14:paraId="70891FE3" w14:textId="77777777" w:rsidR="00474771" w:rsidRPr="00B12FE4" w:rsidRDefault="00474771" w:rsidP="002668C3">
            <w:pPr>
              <w:rPr>
                <w:i/>
                <w:iCs/>
                <w:szCs w:val="24"/>
              </w:rPr>
            </w:pPr>
            <w:r w:rsidRPr="00B12FE4">
              <w:rPr>
                <w:i/>
                <w:iCs/>
                <w:szCs w:val="24"/>
              </w:rPr>
              <w:t>Title/Name</w:t>
            </w:r>
          </w:p>
        </w:tc>
        <w:tc>
          <w:tcPr>
            <w:tcW w:w="1980" w:type="dxa"/>
          </w:tcPr>
          <w:p w14:paraId="57992E44" w14:textId="77777777" w:rsidR="00474771" w:rsidRPr="00B12FE4" w:rsidRDefault="00474771" w:rsidP="002668C3">
            <w:pPr>
              <w:rPr>
                <w:i/>
                <w:iCs/>
                <w:szCs w:val="24"/>
              </w:rPr>
            </w:pPr>
            <w:r w:rsidRPr="00B12FE4">
              <w:rPr>
                <w:i/>
                <w:iCs/>
                <w:szCs w:val="24"/>
              </w:rPr>
              <w:t>Affiliation/s</w:t>
            </w:r>
          </w:p>
        </w:tc>
        <w:tc>
          <w:tcPr>
            <w:tcW w:w="4971" w:type="dxa"/>
          </w:tcPr>
          <w:p w14:paraId="2A90C8A3" w14:textId="77777777" w:rsidR="00474771" w:rsidRPr="00B12FE4" w:rsidRDefault="00474771" w:rsidP="002668C3">
            <w:pPr>
              <w:rPr>
                <w:i/>
                <w:iCs/>
                <w:szCs w:val="24"/>
              </w:rPr>
            </w:pPr>
            <w:r w:rsidRPr="00603222">
              <w:rPr>
                <w:i/>
                <w:iCs/>
                <w:szCs w:val="24"/>
              </w:rPr>
              <w:t>Role and/or resources to be contributed</w:t>
            </w:r>
          </w:p>
        </w:tc>
      </w:tr>
      <w:tr w:rsidR="00474771" w14:paraId="47628395" w14:textId="77777777" w:rsidTr="009D6A07">
        <w:tc>
          <w:tcPr>
            <w:tcW w:w="2065" w:type="dxa"/>
          </w:tcPr>
          <w:p w14:paraId="040C0535" w14:textId="77777777" w:rsidR="00474771" w:rsidRPr="009D6A07" w:rsidRDefault="00474771" w:rsidP="002668C3">
            <w:pPr>
              <w:rPr>
                <w:sz w:val="22"/>
                <w:szCs w:val="18"/>
              </w:rPr>
            </w:pPr>
          </w:p>
        </w:tc>
        <w:tc>
          <w:tcPr>
            <w:tcW w:w="1980" w:type="dxa"/>
          </w:tcPr>
          <w:p w14:paraId="5C306C36" w14:textId="77777777" w:rsidR="00474771" w:rsidRPr="009D6A07" w:rsidRDefault="00474771" w:rsidP="002668C3">
            <w:pPr>
              <w:rPr>
                <w:sz w:val="22"/>
                <w:szCs w:val="18"/>
              </w:rPr>
            </w:pPr>
          </w:p>
        </w:tc>
        <w:tc>
          <w:tcPr>
            <w:tcW w:w="4971" w:type="dxa"/>
          </w:tcPr>
          <w:p w14:paraId="48B44908" w14:textId="77777777" w:rsidR="00474771" w:rsidRPr="009D6A07" w:rsidRDefault="00474771" w:rsidP="002668C3">
            <w:pPr>
              <w:rPr>
                <w:sz w:val="22"/>
                <w:szCs w:val="18"/>
              </w:rPr>
            </w:pPr>
          </w:p>
        </w:tc>
      </w:tr>
      <w:tr w:rsidR="00474771" w14:paraId="2B1223E5" w14:textId="77777777" w:rsidTr="009D6A07">
        <w:tc>
          <w:tcPr>
            <w:tcW w:w="2065" w:type="dxa"/>
          </w:tcPr>
          <w:p w14:paraId="295ED681" w14:textId="77777777" w:rsidR="00474771" w:rsidRPr="009D6A07" w:rsidRDefault="00474771" w:rsidP="002668C3">
            <w:pPr>
              <w:rPr>
                <w:sz w:val="22"/>
                <w:szCs w:val="18"/>
              </w:rPr>
            </w:pPr>
          </w:p>
        </w:tc>
        <w:tc>
          <w:tcPr>
            <w:tcW w:w="1980" w:type="dxa"/>
          </w:tcPr>
          <w:p w14:paraId="3657D181" w14:textId="77777777" w:rsidR="00474771" w:rsidRPr="009D6A07" w:rsidRDefault="00474771" w:rsidP="002668C3">
            <w:pPr>
              <w:rPr>
                <w:sz w:val="22"/>
                <w:szCs w:val="18"/>
              </w:rPr>
            </w:pPr>
          </w:p>
        </w:tc>
        <w:tc>
          <w:tcPr>
            <w:tcW w:w="4971" w:type="dxa"/>
          </w:tcPr>
          <w:p w14:paraId="620D1602" w14:textId="77777777" w:rsidR="00474771" w:rsidRPr="009D6A07" w:rsidRDefault="00474771" w:rsidP="002668C3">
            <w:pPr>
              <w:rPr>
                <w:sz w:val="22"/>
                <w:szCs w:val="18"/>
              </w:rPr>
            </w:pPr>
          </w:p>
        </w:tc>
      </w:tr>
      <w:tr w:rsidR="00474771" w14:paraId="4DD2EDC1" w14:textId="77777777" w:rsidTr="009D6A07">
        <w:tc>
          <w:tcPr>
            <w:tcW w:w="2065" w:type="dxa"/>
          </w:tcPr>
          <w:p w14:paraId="71F7C182" w14:textId="77777777" w:rsidR="00474771" w:rsidRPr="009D6A07" w:rsidRDefault="00474771" w:rsidP="002668C3">
            <w:pPr>
              <w:rPr>
                <w:sz w:val="22"/>
                <w:szCs w:val="18"/>
              </w:rPr>
            </w:pPr>
          </w:p>
        </w:tc>
        <w:tc>
          <w:tcPr>
            <w:tcW w:w="1980" w:type="dxa"/>
          </w:tcPr>
          <w:p w14:paraId="48C796B5" w14:textId="77777777" w:rsidR="00474771" w:rsidRPr="009D6A07" w:rsidRDefault="00474771" w:rsidP="002668C3">
            <w:pPr>
              <w:rPr>
                <w:sz w:val="22"/>
                <w:szCs w:val="18"/>
              </w:rPr>
            </w:pPr>
          </w:p>
        </w:tc>
        <w:tc>
          <w:tcPr>
            <w:tcW w:w="4971" w:type="dxa"/>
          </w:tcPr>
          <w:p w14:paraId="2BED689C" w14:textId="77777777" w:rsidR="00474771" w:rsidRPr="009D6A07" w:rsidRDefault="00474771" w:rsidP="002668C3">
            <w:pPr>
              <w:rPr>
                <w:sz w:val="22"/>
                <w:szCs w:val="18"/>
              </w:rPr>
            </w:pPr>
          </w:p>
        </w:tc>
      </w:tr>
    </w:tbl>
    <w:p w14:paraId="7D7B1900" w14:textId="7A23E498" w:rsidR="00B24FAB" w:rsidRDefault="00B24FAB" w:rsidP="00474771"/>
    <w:tbl>
      <w:tblPr>
        <w:tblStyle w:val="TableGrid"/>
        <w:tblW w:w="0" w:type="auto"/>
        <w:tblLook w:val="04A0" w:firstRow="1" w:lastRow="0" w:firstColumn="1" w:lastColumn="0" w:noHBand="0" w:noVBand="1"/>
      </w:tblPr>
      <w:tblGrid>
        <w:gridCol w:w="9016"/>
      </w:tblGrid>
      <w:tr w:rsidR="00474771" w14:paraId="3C13CC41" w14:textId="77777777" w:rsidTr="002668C3">
        <w:tc>
          <w:tcPr>
            <w:tcW w:w="9016" w:type="dxa"/>
          </w:tcPr>
          <w:p w14:paraId="783735B8" w14:textId="77777777" w:rsidR="00B74E49" w:rsidRDefault="00474771" w:rsidP="002668C3">
            <w:pPr>
              <w:spacing w:line="300" w:lineRule="auto"/>
              <w:rPr>
                <w:b/>
                <w:i/>
              </w:rPr>
            </w:pPr>
            <w:r w:rsidRPr="00603222">
              <w:rPr>
                <w:b/>
                <w:i/>
              </w:rPr>
              <w:t>Estimated start and end dates of project:</w:t>
            </w:r>
          </w:p>
          <w:p w14:paraId="59A8D7FE" w14:textId="4CA33A23" w:rsidR="00474771" w:rsidRDefault="00474771" w:rsidP="002668C3">
            <w:pPr>
              <w:spacing w:line="300" w:lineRule="auto"/>
              <w:rPr>
                <w:i/>
                <w:sz w:val="20"/>
              </w:rPr>
            </w:pPr>
            <w:r w:rsidRPr="00603222">
              <w:rPr>
                <w:i/>
                <w:sz w:val="20"/>
              </w:rPr>
              <w:t xml:space="preserve">Start date must be between </w:t>
            </w:r>
            <w:r w:rsidR="00B53A3B">
              <w:rPr>
                <w:i/>
                <w:sz w:val="20"/>
              </w:rPr>
              <w:t>0</w:t>
            </w:r>
            <w:r w:rsidRPr="00603222">
              <w:rPr>
                <w:i/>
                <w:sz w:val="20"/>
              </w:rPr>
              <w:t>1/</w:t>
            </w:r>
            <w:r w:rsidR="00B53A3B">
              <w:rPr>
                <w:i/>
                <w:sz w:val="20"/>
              </w:rPr>
              <w:t>0</w:t>
            </w:r>
            <w:r w:rsidRPr="00603222">
              <w:rPr>
                <w:i/>
                <w:sz w:val="20"/>
              </w:rPr>
              <w:t>5/</w:t>
            </w:r>
            <w:r w:rsidR="00C90B62" w:rsidRPr="00603222">
              <w:rPr>
                <w:i/>
                <w:sz w:val="20"/>
              </w:rPr>
              <w:t>2</w:t>
            </w:r>
            <w:r w:rsidR="00C90B62">
              <w:rPr>
                <w:i/>
                <w:sz w:val="20"/>
              </w:rPr>
              <w:t>3</w:t>
            </w:r>
            <w:r w:rsidR="00C90B62" w:rsidRPr="00603222">
              <w:rPr>
                <w:i/>
                <w:sz w:val="20"/>
              </w:rPr>
              <w:t xml:space="preserve"> </w:t>
            </w:r>
            <w:r w:rsidRPr="00603222">
              <w:rPr>
                <w:i/>
                <w:sz w:val="20"/>
              </w:rPr>
              <w:t xml:space="preserve">and </w:t>
            </w:r>
            <w:r w:rsidR="00C90B62">
              <w:rPr>
                <w:i/>
                <w:sz w:val="20"/>
              </w:rPr>
              <w:t>01</w:t>
            </w:r>
            <w:r w:rsidRPr="00603222">
              <w:rPr>
                <w:i/>
                <w:sz w:val="20"/>
              </w:rPr>
              <w:t>/</w:t>
            </w:r>
            <w:r w:rsidR="00B53A3B">
              <w:rPr>
                <w:i/>
                <w:sz w:val="20"/>
              </w:rPr>
              <w:t>0</w:t>
            </w:r>
            <w:r w:rsidRPr="00603222">
              <w:rPr>
                <w:i/>
                <w:sz w:val="20"/>
              </w:rPr>
              <w:t>6/</w:t>
            </w:r>
            <w:r w:rsidR="00C90B62" w:rsidRPr="00603222">
              <w:rPr>
                <w:i/>
                <w:sz w:val="20"/>
              </w:rPr>
              <w:t>2</w:t>
            </w:r>
            <w:r w:rsidR="00C90B62">
              <w:rPr>
                <w:i/>
                <w:sz w:val="20"/>
              </w:rPr>
              <w:t>3</w:t>
            </w:r>
            <w:r w:rsidRPr="00603222">
              <w:rPr>
                <w:i/>
                <w:sz w:val="20"/>
              </w:rPr>
              <w:t>; maximum project length is 2 years</w:t>
            </w:r>
            <w:r>
              <w:rPr>
                <w:i/>
                <w:sz w:val="20"/>
              </w:rPr>
              <w:t>.</w:t>
            </w:r>
          </w:p>
          <w:p w14:paraId="4836AF42" w14:textId="77777777" w:rsidR="00B74E49" w:rsidRPr="001C5867" w:rsidRDefault="00B74E49" w:rsidP="002668C3">
            <w:pPr>
              <w:spacing w:line="300" w:lineRule="auto"/>
              <w:rPr>
                <w:iCs/>
                <w:sz w:val="20"/>
              </w:rPr>
            </w:pPr>
          </w:p>
          <w:p w14:paraId="00F11734" w14:textId="77777777" w:rsidR="00474771" w:rsidRPr="009D6A07" w:rsidRDefault="00474771" w:rsidP="002668C3">
            <w:pPr>
              <w:spacing w:line="300" w:lineRule="auto"/>
              <w:rPr>
                <w:bCs/>
                <w:iCs/>
                <w:sz w:val="22"/>
                <w:szCs w:val="18"/>
              </w:rPr>
            </w:pPr>
          </w:p>
        </w:tc>
      </w:tr>
    </w:tbl>
    <w:p w14:paraId="18209184" w14:textId="7D740066" w:rsidR="00B24FAB" w:rsidRDefault="00B24FAB">
      <w:pPr>
        <w:spacing w:after="200" w:line="276" w:lineRule="auto"/>
      </w:pPr>
    </w:p>
    <w:tbl>
      <w:tblPr>
        <w:tblStyle w:val="TableGrid"/>
        <w:tblW w:w="0" w:type="auto"/>
        <w:tblLook w:val="04A0" w:firstRow="1" w:lastRow="0" w:firstColumn="1" w:lastColumn="0" w:noHBand="0" w:noVBand="1"/>
      </w:tblPr>
      <w:tblGrid>
        <w:gridCol w:w="9016"/>
      </w:tblGrid>
      <w:tr w:rsidR="00024BC3" w:rsidRPr="00454D4B" w14:paraId="16F74C62" w14:textId="77777777" w:rsidTr="002668C3">
        <w:tc>
          <w:tcPr>
            <w:tcW w:w="9016" w:type="dxa"/>
          </w:tcPr>
          <w:p w14:paraId="58EF8AD0" w14:textId="77777777" w:rsidR="00024BC3" w:rsidRPr="00454D4B" w:rsidRDefault="00024BC3" w:rsidP="002668C3">
            <w:pPr>
              <w:spacing w:line="300" w:lineRule="auto"/>
              <w:rPr>
                <w:b/>
                <w:i/>
              </w:rPr>
            </w:pPr>
            <w:bookmarkStart w:id="10" w:name="_Hlk60998857"/>
            <w:r w:rsidRPr="00454D4B">
              <w:rPr>
                <w:b/>
                <w:i/>
              </w:rPr>
              <w:lastRenderedPageBreak/>
              <w:t>Scientific background:</w:t>
            </w:r>
          </w:p>
          <w:p w14:paraId="78AD43CC" w14:textId="66403BD8" w:rsidR="00024BC3" w:rsidRDefault="00024BC3" w:rsidP="002668C3">
            <w:pPr>
              <w:spacing w:line="300" w:lineRule="auto"/>
              <w:rPr>
                <w:i/>
                <w:sz w:val="20"/>
              </w:rPr>
            </w:pPr>
            <w:r w:rsidRPr="00454D4B">
              <w:rPr>
                <w:i/>
                <w:sz w:val="20"/>
              </w:rPr>
              <w:t>Up to two pages describing the problem being addressed, summarising the relevant literature and/or commercial landscape, and describing any preliminary data or team track record in the field.</w:t>
            </w:r>
          </w:p>
          <w:p w14:paraId="2A0A56BA" w14:textId="69ADDDEE" w:rsidR="00B74E49" w:rsidRPr="001C5867" w:rsidRDefault="00B74E49" w:rsidP="002668C3">
            <w:pPr>
              <w:spacing w:line="300" w:lineRule="auto"/>
              <w:rPr>
                <w:iCs/>
                <w:sz w:val="20"/>
              </w:rPr>
            </w:pPr>
          </w:p>
          <w:p w14:paraId="4E27F4C9" w14:textId="6DE6B07D" w:rsidR="00B74E49" w:rsidRPr="001C5867" w:rsidRDefault="00B74E49" w:rsidP="002668C3">
            <w:pPr>
              <w:spacing w:line="300" w:lineRule="auto"/>
              <w:rPr>
                <w:iCs/>
                <w:sz w:val="20"/>
              </w:rPr>
            </w:pPr>
          </w:p>
          <w:p w14:paraId="460D93B6" w14:textId="11E880F7" w:rsidR="00B74E49" w:rsidRPr="001C5867" w:rsidRDefault="00B74E49" w:rsidP="002668C3">
            <w:pPr>
              <w:spacing w:line="300" w:lineRule="auto"/>
              <w:rPr>
                <w:iCs/>
                <w:sz w:val="20"/>
              </w:rPr>
            </w:pPr>
          </w:p>
          <w:p w14:paraId="1FA84106" w14:textId="77777777" w:rsidR="00B74E49" w:rsidRPr="001C5867" w:rsidRDefault="00B74E49" w:rsidP="002668C3">
            <w:pPr>
              <w:spacing w:line="300" w:lineRule="auto"/>
              <w:rPr>
                <w:iCs/>
                <w:sz w:val="20"/>
              </w:rPr>
            </w:pPr>
          </w:p>
          <w:p w14:paraId="2A0EDB14" w14:textId="77777777" w:rsidR="00024BC3" w:rsidRPr="00454D4B" w:rsidRDefault="00024BC3" w:rsidP="002668C3">
            <w:pPr>
              <w:spacing w:line="300" w:lineRule="auto"/>
              <w:rPr>
                <w:bCs/>
                <w:iCs/>
                <w:sz w:val="22"/>
                <w:szCs w:val="18"/>
              </w:rPr>
            </w:pPr>
          </w:p>
        </w:tc>
      </w:tr>
      <w:bookmarkEnd w:id="10"/>
    </w:tbl>
    <w:p w14:paraId="283A1555" w14:textId="08491C24" w:rsidR="00B24FAB" w:rsidRDefault="00B24FAB" w:rsidP="00024BC3"/>
    <w:p w14:paraId="77C95389" w14:textId="77777777" w:rsidR="00E84411" w:rsidRDefault="00E84411" w:rsidP="00024BC3"/>
    <w:tbl>
      <w:tblPr>
        <w:tblStyle w:val="TableGrid"/>
        <w:tblW w:w="0" w:type="auto"/>
        <w:tblLook w:val="04A0" w:firstRow="1" w:lastRow="0" w:firstColumn="1" w:lastColumn="0" w:noHBand="0" w:noVBand="1"/>
      </w:tblPr>
      <w:tblGrid>
        <w:gridCol w:w="9016"/>
      </w:tblGrid>
      <w:tr w:rsidR="00E84411" w:rsidRPr="00454D4B" w14:paraId="531A9B54" w14:textId="77777777" w:rsidTr="001C5867">
        <w:trPr>
          <w:trHeight w:val="4527"/>
        </w:trPr>
        <w:tc>
          <w:tcPr>
            <w:tcW w:w="9016" w:type="dxa"/>
          </w:tcPr>
          <w:p w14:paraId="6224D644" w14:textId="77777777" w:rsidR="00E84411" w:rsidRPr="00454D4B" w:rsidRDefault="00E84411" w:rsidP="00E84411">
            <w:pPr>
              <w:spacing w:line="300" w:lineRule="auto"/>
              <w:rPr>
                <w:b/>
                <w:i/>
              </w:rPr>
            </w:pPr>
            <w:r w:rsidRPr="00454D4B">
              <w:rPr>
                <w:b/>
                <w:i/>
              </w:rPr>
              <w:t>Scientific plan:</w:t>
            </w:r>
          </w:p>
          <w:p w14:paraId="3A3CCE63" w14:textId="77777777" w:rsidR="00E84411" w:rsidRPr="00454D4B" w:rsidRDefault="00E84411" w:rsidP="00E84411">
            <w:pPr>
              <w:spacing w:line="300" w:lineRule="auto"/>
              <w:rPr>
                <w:i/>
                <w:sz w:val="20"/>
              </w:rPr>
            </w:pPr>
            <w:r w:rsidRPr="00454D4B">
              <w:rPr>
                <w:i/>
                <w:sz w:val="20"/>
              </w:rPr>
              <w:t>Up to five pages describing:</w:t>
            </w:r>
          </w:p>
          <w:p w14:paraId="49C68415" w14:textId="77777777" w:rsidR="00E84411" w:rsidRPr="00454D4B" w:rsidRDefault="00E84411" w:rsidP="00E84411">
            <w:pPr>
              <w:spacing w:line="300" w:lineRule="auto"/>
              <w:rPr>
                <w:i/>
                <w:sz w:val="20"/>
              </w:rPr>
            </w:pPr>
            <w:r w:rsidRPr="00454D4B">
              <w:rPr>
                <w:i/>
                <w:sz w:val="20"/>
              </w:rPr>
              <w:t>(1) intended outcomes of the project</w:t>
            </w:r>
          </w:p>
          <w:p w14:paraId="5FC5E47B" w14:textId="77777777" w:rsidR="00E84411" w:rsidRPr="00454D4B" w:rsidRDefault="00E84411" w:rsidP="00E84411">
            <w:pPr>
              <w:spacing w:line="300" w:lineRule="auto"/>
              <w:rPr>
                <w:i/>
                <w:sz w:val="20"/>
              </w:rPr>
            </w:pPr>
            <w:r w:rsidRPr="00454D4B">
              <w:rPr>
                <w:i/>
                <w:sz w:val="20"/>
              </w:rPr>
              <w:t>(2) science plan to achieve those outcomes</w:t>
            </w:r>
          </w:p>
          <w:p w14:paraId="45DB2E21" w14:textId="77777777" w:rsidR="00E84411" w:rsidRPr="00454D4B" w:rsidRDefault="00E84411" w:rsidP="00E84411">
            <w:pPr>
              <w:spacing w:line="300" w:lineRule="auto"/>
              <w:rPr>
                <w:i/>
                <w:sz w:val="20"/>
              </w:rPr>
            </w:pPr>
            <w:r w:rsidRPr="00454D4B">
              <w:rPr>
                <w:i/>
                <w:sz w:val="20"/>
              </w:rPr>
              <w:t xml:space="preserve">(3) timelines to achieve outcomes, including </w:t>
            </w:r>
            <w:r>
              <w:rPr>
                <w:i/>
                <w:sz w:val="20"/>
              </w:rPr>
              <w:t>6-monthly</w:t>
            </w:r>
            <w:r w:rsidRPr="00454D4B">
              <w:rPr>
                <w:i/>
                <w:sz w:val="20"/>
              </w:rPr>
              <w:t xml:space="preserve"> milestones to enable monitoring of progress</w:t>
            </w:r>
          </w:p>
          <w:p w14:paraId="048593F7" w14:textId="77777777" w:rsidR="00E84411" w:rsidRPr="00454D4B" w:rsidRDefault="00E84411" w:rsidP="00E84411">
            <w:pPr>
              <w:spacing w:line="300" w:lineRule="auto"/>
              <w:rPr>
                <w:i/>
                <w:sz w:val="20"/>
              </w:rPr>
            </w:pPr>
            <w:r w:rsidRPr="00454D4B">
              <w:rPr>
                <w:i/>
                <w:sz w:val="20"/>
              </w:rPr>
              <w:t xml:space="preserve">(4) resources requested from the C-MWC budget and how they will contribute to the outcomes intended </w:t>
            </w:r>
          </w:p>
          <w:p w14:paraId="138A1465" w14:textId="77777777" w:rsidR="00E84411" w:rsidRPr="00454D4B" w:rsidRDefault="00E84411" w:rsidP="00E84411">
            <w:pPr>
              <w:spacing w:line="300" w:lineRule="auto"/>
              <w:rPr>
                <w:i/>
                <w:sz w:val="20"/>
              </w:rPr>
            </w:pPr>
            <w:r w:rsidRPr="00454D4B">
              <w:rPr>
                <w:i/>
                <w:sz w:val="20"/>
              </w:rPr>
              <w:t>(5) other resources available to the group within NZ (e.g. externally funded grants) that will contribute to project outcomes</w:t>
            </w:r>
          </w:p>
          <w:p w14:paraId="333D19DE" w14:textId="77777777" w:rsidR="00E84411" w:rsidRPr="00454D4B" w:rsidRDefault="00E84411" w:rsidP="00E84411">
            <w:pPr>
              <w:spacing w:line="300" w:lineRule="auto"/>
              <w:rPr>
                <w:i/>
                <w:sz w:val="20"/>
              </w:rPr>
            </w:pPr>
            <w:r w:rsidRPr="00454D4B">
              <w:rPr>
                <w:i/>
                <w:sz w:val="20"/>
              </w:rPr>
              <w:t>(6) support and/or resources to be contributed by collaborating investigators in China, and how they will contribute to project outcomes</w:t>
            </w:r>
          </w:p>
          <w:p w14:paraId="0C2DA21B" w14:textId="77777777" w:rsidR="00E84411" w:rsidRPr="00B17E40" w:rsidRDefault="00E84411" w:rsidP="00E84411">
            <w:pPr>
              <w:spacing w:line="300" w:lineRule="auto"/>
              <w:rPr>
                <w:bCs/>
                <w:iCs/>
                <w:sz w:val="20"/>
                <w:szCs w:val="16"/>
              </w:rPr>
            </w:pPr>
          </w:p>
          <w:p w14:paraId="1B1015A2" w14:textId="77777777" w:rsidR="00E84411" w:rsidRPr="00454D4B" w:rsidRDefault="00E84411" w:rsidP="00E84411">
            <w:pPr>
              <w:spacing w:line="300" w:lineRule="auto"/>
              <w:rPr>
                <w:bCs/>
                <w:iCs/>
                <w:sz w:val="22"/>
                <w:szCs w:val="18"/>
              </w:rPr>
            </w:pPr>
          </w:p>
        </w:tc>
      </w:tr>
    </w:tbl>
    <w:p w14:paraId="121BD4AD" w14:textId="2E5A1A09" w:rsidR="00B24FAB" w:rsidRDefault="00B24FAB" w:rsidP="00024BC3">
      <w:pPr>
        <w:rPr>
          <w:lang w:val="en-NZ"/>
        </w:rPr>
      </w:pPr>
    </w:p>
    <w:p w14:paraId="51A58676" w14:textId="77777777" w:rsidR="00E84411" w:rsidRDefault="00E84411" w:rsidP="00024BC3">
      <w:pPr>
        <w:rPr>
          <w:lang w:val="en-NZ"/>
        </w:rPr>
      </w:pPr>
    </w:p>
    <w:tbl>
      <w:tblPr>
        <w:tblStyle w:val="TableGrid"/>
        <w:tblW w:w="0" w:type="auto"/>
        <w:tblLook w:val="04A0" w:firstRow="1" w:lastRow="0" w:firstColumn="1" w:lastColumn="0" w:noHBand="0" w:noVBand="1"/>
      </w:tblPr>
      <w:tblGrid>
        <w:gridCol w:w="9016"/>
      </w:tblGrid>
      <w:tr w:rsidR="00024BC3" w:rsidRPr="00454D4B" w14:paraId="13C94127" w14:textId="77777777" w:rsidTr="002668C3">
        <w:tc>
          <w:tcPr>
            <w:tcW w:w="9016" w:type="dxa"/>
          </w:tcPr>
          <w:p w14:paraId="50BAAD2A" w14:textId="77777777" w:rsidR="00024BC3" w:rsidRPr="00E7677A" w:rsidRDefault="00024BC3" w:rsidP="002668C3">
            <w:pPr>
              <w:spacing w:line="300" w:lineRule="auto"/>
              <w:rPr>
                <w:b/>
                <w:i/>
              </w:rPr>
            </w:pPr>
            <w:r w:rsidRPr="00E7677A">
              <w:rPr>
                <w:b/>
                <w:i/>
              </w:rPr>
              <w:t>Potential impact:</w:t>
            </w:r>
          </w:p>
          <w:p w14:paraId="24920691" w14:textId="2CFA2769" w:rsidR="00024BC3" w:rsidRPr="00454D4B" w:rsidRDefault="00024BC3" w:rsidP="002668C3">
            <w:pPr>
              <w:spacing w:line="300" w:lineRule="auto"/>
              <w:rPr>
                <w:i/>
                <w:sz w:val="20"/>
              </w:rPr>
            </w:pPr>
            <w:r w:rsidRPr="00454D4B">
              <w:rPr>
                <w:i/>
                <w:sz w:val="20"/>
              </w:rPr>
              <w:t xml:space="preserve">Up to one page describing the potential for health, economic, </w:t>
            </w:r>
            <w:r w:rsidR="002E01DD">
              <w:rPr>
                <w:i/>
                <w:sz w:val="20"/>
              </w:rPr>
              <w:t>and workforce development</w:t>
            </w:r>
            <w:r w:rsidRPr="00454D4B">
              <w:rPr>
                <w:i/>
                <w:sz w:val="20"/>
              </w:rPr>
              <w:t xml:space="preserve"> impacts both in the near term (by mid-</w:t>
            </w:r>
            <w:r w:rsidR="009F30D8" w:rsidRPr="00454D4B">
              <w:rPr>
                <w:i/>
                <w:sz w:val="20"/>
              </w:rPr>
              <w:t>202</w:t>
            </w:r>
            <w:r w:rsidR="009F30D8">
              <w:rPr>
                <w:i/>
                <w:sz w:val="20"/>
              </w:rPr>
              <w:t>5</w:t>
            </w:r>
            <w:r w:rsidRPr="00454D4B">
              <w:rPr>
                <w:i/>
                <w:sz w:val="20"/>
              </w:rPr>
              <w:t>) and longer term. Include detail of the proposed pathway to achieve these impact/s and incorporate commentary on</w:t>
            </w:r>
            <w:r w:rsidR="006B7799">
              <w:rPr>
                <w:i/>
                <w:sz w:val="20"/>
              </w:rPr>
              <w:t xml:space="preserve"> </w:t>
            </w:r>
            <w:r w:rsidR="002E01DD">
              <w:rPr>
                <w:i/>
                <w:sz w:val="20"/>
              </w:rPr>
              <w:t xml:space="preserve">alignment with </w:t>
            </w:r>
            <w:r w:rsidRPr="00454D4B">
              <w:rPr>
                <w:i/>
                <w:sz w:val="20"/>
              </w:rPr>
              <w:t xml:space="preserve">Vision </w:t>
            </w:r>
            <w:proofErr w:type="spellStart"/>
            <w:r w:rsidRPr="00454D4B">
              <w:rPr>
                <w:i/>
                <w:sz w:val="20"/>
              </w:rPr>
              <w:t>Mātauranga</w:t>
            </w:r>
            <w:proofErr w:type="spellEnd"/>
            <w:r w:rsidRPr="00454D4B">
              <w:rPr>
                <w:i/>
                <w:sz w:val="20"/>
              </w:rPr>
              <w:t xml:space="preserve"> for each intended impact.</w:t>
            </w:r>
          </w:p>
          <w:p w14:paraId="75905347" w14:textId="11ABC993" w:rsidR="00024BC3" w:rsidRPr="001C5867" w:rsidRDefault="00024BC3" w:rsidP="002668C3">
            <w:pPr>
              <w:spacing w:line="300" w:lineRule="auto"/>
              <w:rPr>
                <w:bCs/>
                <w:iCs/>
                <w:sz w:val="20"/>
                <w:szCs w:val="16"/>
              </w:rPr>
            </w:pPr>
          </w:p>
          <w:p w14:paraId="0660DA2F" w14:textId="4C9EDF04" w:rsidR="00B74E49" w:rsidRPr="001C5867" w:rsidRDefault="00B74E49" w:rsidP="002668C3">
            <w:pPr>
              <w:spacing w:line="300" w:lineRule="auto"/>
              <w:rPr>
                <w:bCs/>
                <w:iCs/>
                <w:sz w:val="20"/>
                <w:szCs w:val="16"/>
              </w:rPr>
            </w:pPr>
          </w:p>
          <w:p w14:paraId="05DE8129" w14:textId="440DBA2A" w:rsidR="00B74E49" w:rsidRPr="001C5867" w:rsidRDefault="00B74E49" w:rsidP="002668C3">
            <w:pPr>
              <w:spacing w:line="300" w:lineRule="auto"/>
              <w:rPr>
                <w:bCs/>
                <w:iCs/>
                <w:sz w:val="20"/>
                <w:szCs w:val="16"/>
              </w:rPr>
            </w:pPr>
          </w:p>
          <w:p w14:paraId="5DABC6E8" w14:textId="21FA9078" w:rsidR="00B74E49" w:rsidRPr="001C5867" w:rsidRDefault="00B74E49" w:rsidP="002668C3">
            <w:pPr>
              <w:spacing w:line="300" w:lineRule="auto"/>
              <w:rPr>
                <w:bCs/>
                <w:iCs/>
                <w:sz w:val="20"/>
                <w:szCs w:val="16"/>
              </w:rPr>
            </w:pPr>
          </w:p>
          <w:p w14:paraId="24850B6F" w14:textId="77777777" w:rsidR="00B74E49" w:rsidRPr="001C5867" w:rsidRDefault="00B74E49" w:rsidP="002668C3">
            <w:pPr>
              <w:spacing w:line="300" w:lineRule="auto"/>
              <w:rPr>
                <w:bCs/>
                <w:iCs/>
                <w:sz w:val="20"/>
                <w:szCs w:val="16"/>
              </w:rPr>
            </w:pPr>
          </w:p>
          <w:p w14:paraId="1112A825" w14:textId="62DDE468" w:rsidR="008B2897" w:rsidRPr="00454D4B" w:rsidRDefault="008B2897" w:rsidP="002668C3">
            <w:pPr>
              <w:spacing w:line="300" w:lineRule="auto"/>
              <w:rPr>
                <w:bCs/>
                <w:iCs/>
                <w:sz w:val="22"/>
                <w:szCs w:val="18"/>
              </w:rPr>
            </w:pPr>
          </w:p>
        </w:tc>
      </w:tr>
    </w:tbl>
    <w:p w14:paraId="2AD52101" w14:textId="00B01037" w:rsidR="00B24FAB" w:rsidRDefault="00B24FAB" w:rsidP="00024BC3">
      <w:pPr>
        <w:rPr>
          <w:lang w:val="en-NZ"/>
        </w:rPr>
      </w:pPr>
    </w:p>
    <w:p w14:paraId="7D6ABE75" w14:textId="77777777" w:rsidR="00B24FAB" w:rsidRDefault="00B24FAB">
      <w:pPr>
        <w:spacing w:after="200" w:line="276" w:lineRule="auto"/>
        <w:rPr>
          <w:lang w:val="en-NZ"/>
        </w:rPr>
      </w:pPr>
      <w:r>
        <w:rPr>
          <w:lang w:val="en-NZ"/>
        </w:rPr>
        <w:br w:type="page"/>
      </w:r>
    </w:p>
    <w:tbl>
      <w:tblPr>
        <w:tblStyle w:val="TableGrid"/>
        <w:tblW w:w="0" w:type="auto"/>
        <w:tblLook w:val="04A0" w:firstRow="1" w:lastRow="0" w:firstColumn="1" w:lastColumn="0" w:noHBand="0" w:noVBand="1"/>
      </w:tblPr>
      <w:tblGrid>
        <w:gridCol w:w="9016"/>
      </w:tblGrid>
      <w:tr w:rsidR="00024BC3" w:rsidRPr="00454D4B" w14:paraId="16BF10EC" w14:textId="77777777" w:rsidTr="002668C3">
        <w:tc>
          <w:tcPr>
            <w:tcW w:w="9016" w:type="dxa"/>
          </w:tcPr>
          <w:p w14:paraId="4D5FE0CE" w14:textId="77777777" w:rsidR="00024BC3" w:rsidRPr="00E7677A" w:rsidRDefault="00024BC3" w:rsidP="002668C3">
            <w:pPr>
              <w:spacing w:line="300" w:lineRule="auto"/>
              <w:rPr>
                <w:b/>
                <w:i/>
              </w:rPr>
            </w:pPr>
            <w:r w:rsidRPr="00E7677A">
              <w:rPr>
                <w:b/>
                <w:i/>
              </w:rPr>
              <w:lastRenderedPageBreak/>
              <w:t>Engagement with China:</w:t>
            </w:r>
          </w:p>
          <w:p w14:paraId="72401693" w14:textId="5536F43A" w:rsidR="00024BC3" w:rsidRPr="00454D4B" w:rsidRDefault="00024BC3" w:rsidP="002668C3">
            <w:pPr>
              <w:spacing w:line="300" w:lineRule="auto"/>
              <w:rPr>
                <w:i/>
                <w:sz w:val="20"/>
              </w:rPr>
            </w:pPr>
            <w:r w:rsidRPr="00454D4B">
              <w:rPr>
                <w:i/>
                <w:sz w:val="20"/>
              </w:rPr>
              <w:t xml:space="preserve">Provide up to </w:t>
            </w:r>
            <w:r w:rsidR="00447E77">
              <w:rPr>
                <w:i/>
                <w:sz w:val="20"/>
              </w:rPr>
              <w:t>one</w:t>
            </w:r>
            <w:r w:rsidRPr="00454D4B">
              <w:rPr>
                <w:i/>
                <w:sz w:val="20"/>
              </w:rPr>
              <w:t xml:space="preserve"> page of supporting details regarding the collaborating Chinese investigators</w:t>
            </w:r>
            <w:r w:rsidR="00244152">
              <w:rPr>
                <w:i/>
                <w:sz w:val="20"/>
              </w:rPr>
              <w:t>. Provide evidence of both the academic reputation and capabilities of the investigators and their institutions</w:t>
            </w:r>
            <w:r w:rsidR="00DC1835">
              <w:rPr>
                <w:i/>
                <w:sz w:val="20"/>
              </w:rPr>
              <w:t>. D</w:t>
            </w:r>
            <w:r w:rsidR="00244152">
              <w:rPr>
                <w:i/>
                <w:sz w:val="20"/>
              </w:rPr>
              <w:t>escribe precisely how the</w:t>
            </w:r>
            <w:r w:rsidR="00DC1835">
              <w:rPr>
                <w:i/>
                <w:sz w:val="20"/>
              </w:rPr>
              <w:t xml:space="preserve"> Chinese investigators</w:t>
            </w:r>
            <w:r w:rsidR="00244152">
              <w:rPr>
                <w:i/>
                <w:sz w:val="20"/>
              </w:rPr>
              <w:t xml:space="preserve"> will contribute to the project</w:t>
            </w:r>
            <w:r w:rsidR="00DC1835">
              <w:rPr>
                <w:i/>
                <w:sz w:val="20"/>
              </w:rPr>
              <w:t>, and d</w:t>
            </w:r>
            <w:r w:rsidRPr="00454D4B">
              <w:rPr>
                <w:i/>
                <w:sz w:val="20"/>
              </w:rPr>
              <w:t xml:space="preserve">etail how the combined team will manage issues such as transfer of critical research materials, and </w:t>
            </w:r>
            <w:r w:rsidR="00DC1835">
              <w:rPr>
                <w:i/>
                <w:sz w:val="20"/>
              </w:rPr>
              <w:t>access to</w:t>
            </w:r>
            <w:r w:rsidRPr="00454D4B">
              <w:rPr>
                <w:i/>
                <w:sz w:val="20"/>
              </w:rPr>
              <w:t xml:space="preserve"> research services and</w:t>
            </w:r>
            <w:r w:rsidR="00DC1835">
              <w:rPr>
                <w:i/>
                <w:sz w:val="20"/>
              </w:rPr>
              <w:t xml:space="preserve">/or </w:t>
            </w:r>
            <w:r w:rsidRPr="00454D4B">
              <w:rPr>
                <w:i/>
                <w:sz w:val="20"/>
              </w:rPr>
              <w:t>specialised equipment in China</w:t>
            </w:r>
            <w:r w:rsidR="00DC1835">
              <w:rPr>
                <w:i/>
                <w:sz w:val="20"/>
              </w:rPr>
              <w:t>, should these be crucial to the collaboration</w:t>
            </w:r>
            <w:r w:rsidRPr="00454D4B">
              <w:rPr>
                <w:i/>
                <w:sz w:val="20"/>
              </w:rPr>
              <w:t xml:space="preserve">. Detail how the collaboration will be maintained, especially in the light of the COVID-19 pandemic, including frequency of teleconferences / phone calls and meetings, and how the team </w:t>
            </w:r>
            <w:r w:rsidR="00DC1835">
              <w:rPr>
                <w:i/>
                <w:sz w:val="20"/>
              </w:rPr>
              <w:t>might</w:t>
            </w:r>
            <w:r w:rsidR="00DC1835" w:rsidRPr="00454D4B">
              <w:rPr>
                <w:i/>
                <w:sz w:val="20"/>
              </w:rPr>
              <w:t xml:space="preserve"> </w:t>
            </w:r>
            <w:r w:rsidRPr="00454D4B">
              <w:rPr>
                <w:i/>
                <w:sz w:val="20"/>
              </w:rPr>
              <w:t>use available travel funding</w:t>
            </w:r>
            <w:r w:rsidR="00244152">
              <w:rPr>
                <w:i/>
                <w:sz w:val="20"/>
              </w:rPr>
              <w:t xml:space="preserve"> should travel restrictions ease</w:t>
            </w:r>
            <w:r w:rsidRPr="00454D4B">
              <w:rPr>
                <w:i/>
                <w:sz w:val="20"/>
              </w:rPr>
              <w:t>. Describe the potential for follow-on work in China, especially potential routes to funding from Chinese funding agencies to support collaborative work within China.</w:t>
            </w:r>
          </w:p>
          <w:p w14:paraId="3C237AF0" w14:textId="22BDD840" w:rsidR="00024BC3" w:rsidRDefault="00024BC3" w:rsidP="002668C3">
            <w:pPr>
              <w:spacing w:line="300" w:lineRule="auto"/>
              <w:rPr>
                <w:bCs/>
                <w:iCs/>
                <w:sz w:val="20"/>
                <w:szCs w:val="16"/>
              </w:rPr>
            </w:pPr>
          </w:p>
          <w:p w14:paraId="2AFB5AD4" w14:textId="77777777" w:rsidR="00E84411" w:rsidRPr="001C5867" w:rsidRDefault="00E84411" w:rsidP="002668C3">
            <w:pPr>
              <w:spacing w:line="300" w:lineRule="auto"/>
              <w:rPr>
                <w:bCs/>
                <w:iCs/>
                <w:sz w:val="20"/>
                <w:szCs w:val="16"/>
              </w:rPr>
            </w:pPr>
          </w:p>
          <w:p w14:paraId="6C0B162A" w14:textId="77777777" w:rsidR="008B2897" w:rsidRPr="001C5867" w:rsidRDefault="008B2897" w:rsidP="002668C3">
            <w:pPr>
              <w:spacing w:line="300" w:lineRule="auto"/>
              <w:rPr>
                <w:bCs/>
                <w:iCs/>
                <w:sz w:val="20"/>
                <w:szCs w:val="16"/>
              </w:rPr>
            </w:pPr>
          </w:p>
          <w:p w14:paraId="1FAEFA25" w14:textId="7E966E1C" w:rsidR="0040233C" w:rsidRPr="00454D4B" w:rsidRDefault="0040233C" w:rsidP="002668C3">
            <w:pPr>
              <w:spacing w:line="300" w:lineRule="auto"/>
              <w:rPr>
                <w:bCs/>
                <w:iCs/>
                <w:sz w:val="22"/>
                <w:szCs w:val="18"/>
              </w:rPr>
            </w:pPr>
          </w:p>
        </w:tc>
      </w:tr>
    </w:tbl>
    <w:p w14:paraId="69DB09CB" w14:textId="6D418597" w:rsidR="00036942" w:rsidRDefault="00036942" w:rsidP="00024BC3"/>
    <w:p w14:paraId="05AEF06A" w14:textId="77777777" w:rsidR="00447E77" w:rsidRDefault="00447E77" w:rsidP="00024BC3"/>
    <w:tbl>
      <w:tblPr>
        <w:tblStyle w:val="TableGrid"/>
        <w:tblW w:w="0" w:type="auto"/>
        <w:tblLook w:val="04A0" w:firstRow="1" w:lastRow="0" w:firstColumn="1" w:lastColumn="0" w:noHBand="0" w:noVBand="1"/>
      </w:tblPr>
      <w:tblGrid>
        <w:gridCol w:w="9016"/>
      </w:tblGrid>
      <w:tr w:rsidR="00024BC3" w:rsidRPr="00454D4B" w14:paraId="67653290" w14:textId="77777777" w:rsidTr="002668C3">
        <w:tc>
          <w:tcPr>
            <w:tcW w:w="9016" w:type="dxa"/>
          </w:tcPr>
          <w:p w14:paraId="77AB5462" w14:textId="77777777" w:rsidR="00024BC3" w:rsidRPr="00454D4B" w:rsidRDefault="00024BC3" w:rsidP="002668C3">
            <w:pPr>
              <w:spacing w:line="300" w:lineRule="auto"/>
              <w:rPr>
                <w:b/>
                <w:i/>
              </w:rPr>
            </w:pPr>
            <w:r w:rsidRPr="00454D4B">
              <w:rPr>
                <w:b/>
                <w:i/>
              </w:rPr>
              <w:t>Other international linkages:</w:t>
            </w:r>
          </w:p>
          <w:p w14:paraId="02D12832" w14:textId="77777777" w:rsidR="00024BC3" w:rsidRPr="00454D4B" w:rsidRDefault="00024BC3" w:rsidP="002668C3">
            <w:pPr>
              <w:spacing w:line="300" w:lineRule="auto"/>
              <w:rPr>
                <w:i/>
                <w:sz w:val="20"/>
              </w:rPr>
            </w:pPr>
            <w:r w:rsidRPr="00454D4B">
              <w:rPr>
                <w:i/>
                <w:sz w:val="20"/>
              </w:rPr>
              <w:t>Up to half a page on any other international linkages, either existing or new, that will be leveraged to progress this project, including both academic and commercial institutions.</w:t>
            </w:r>
          </w:p>
          <w:p w14:paraId="2946BA85" w14:textId="77777777" w:rsidR="00024BC3" w:rsidRPr="001C5867" w:rsidRDefault="00024BC3" w:rsidP="002668C3">
            <w:pPr>
              <w:spacing w:line="300" w:lineRule="auto"/>
              <w:rPr>
                <w:bCs/>
                <w:iCs/>
                <w:sz w:val="20"/>
                <w:szCs w:val="16"/>
              </w:rPr>
            </w:pPr>
          </w:p>
          <w:p w14:paraId="3A2F9CE5" w14:textId="77777777" w:rsidR="008B2897" w:rsidRPr="001C5867" w:rsidRDefault="008B2897" w:rsidP="002668C3">
            <w:pPr>
              <w:spacing w:line="300" w:lineRule="auto"/>
              <w:rPr>
                <w:bCs/>
                <w:iCs/>
                <w:sz w:val="20"/>
                <w:szCs w:val="16"/>
              </w:rPr>
            </w:pPr>
          </w:p>
          <w:p w14:paraId="3248EEAF" w14:textId="77777777" w:rsidR="0040233C" w:rsidRPr="001C5867" w:rsidRDefault="0040233C" w:rsidP="002668C3">
            <w:pPr>
              <w:spacing w:line="300" w:lineRule="auto"/>
              <w:rPr>
                <w:bCs/>
                <w:iCs/>
                <w:sz w:val="20"/>
                <w:szCs w:val="16"/>
              </w:rPr>
            </w:pPr>
          </w:p>
          <w:p w14:paraId="2CFFAB8E" w14:textId="4FA2C413" w:rsidR="0040233C" w:rsidRPr="00454D4B" w:rsidRDefault="0040233C" w:rsidP="002668C3">
            <w:pPr>
              <w:spacing w:line="300" w:lineRule="auto"/>
              <w:rPr>
                <w:bCs/>
                <w:iCs/>
                <w:sz w:val="22"/>
                <w:szCs w:val="18"/>
              </w:rPr>
            </w:pPr>
          </w:p>
        </w:tc>
      </w:tr>
    </w:tbl>
    <w:p w14:paraId="3051B633" w14:textId="6D532D8C" w:rsidR="00B24FAB" w:rsidRDefault="00B24FAB" w:rsidP="00024BC3"/>
    <w:p w14:paraId="2B0755DD" w14:textId="77777777" w:rsidR="00447E77" w:rsidRDefault="00447E77" w:rsidP="00024BC3"/>
    <w:tbl>
      <w:tblPr>
        <w:tblStyle w:val="TableGrid"/>
        <w:tblW w:w="0" w:type="auto"/>
        <w:tblLook w:val="04A0" w:firstRow="1" w:lastRow="0" w:firstColumn="1" w:lastColumn="0" w:noHBand="0" w:noVBand="1"/>
      </w:tblPr>
      <w:tblGrid>
        <w:gridCol w:w="9016"/>
      </w:tblGrid>
      <w:tr w:rsidR="00024BC3" w:rsidRPr="00454D4B" w14:paraId="097A9282" w14:textId="77777777" w:rsidTr="002668C3">
        <w:tc>
          <w:tcPr>
            <w:tcW w:w="9016" w:type="dxa"/>
          </w:tcPr>
          <w:p w14:paraId="49C78DFB" w14:textId="77777777" w:rsidR="00024BC3" w:rsidRPr="00454D4B" w:rsidRDefault="00024BC3" w:rsidP="002668C3">
            <w:pPr>
              <w:spacing w:line="300" w:lineRule="auto"/>
              <w:rPr>
                <w:b/>
                <w:i/>
              </w:rPr>
            </w:pPr>
            <w:bookmarkStart w:id="11" w:name="_Hlk60999125"/>
            <w:r w:rsidRPr="00454D4B">
              <w:rPr>
                <w:b/>
                <w:i/>
              </w:rPr>
              <w:t>Budget:</w:t>
            </w:r>
          </w:p>
          <w:p w14:paraId="079EACA8" w14:textId="4BBA0D8B" w:rsidR="00024BC3" w:rsidRPr="00454D4B" w:rsidRDefault="00024BC3" w:rsidP="002668C3">
            <w:pPr>
              <w:spacing w:line="300" w:lineRule="auto"/>
              <w:rPr>
                <w:b/>
                <w:i/>
              </w:rPr>
            </w:pPr>
            <w:r w:rsidRPr="00454D4B">
              <w:rPr>
                <w:i/>
                <w:sz w:val="20"/>
              </w:rPr>
              <w:t>Summarise the project budget detailed in the budget spreadsheet, as signed off by your lead investigator’s institution. Provide justification for each line of expenditure in the budget.</w:t>
            </w:r>
            <w:r w:rsidR="00821200">
              <w:rPr>
                <w:i/>
                <w:sz w:val="20"/>
              </w:rPr>
              <w:t xml:space="preserve"> If students are involved in the project, outline additional sources of financial support beyond what is budgeted in this project (</w:t>
            </w:r>
            <w:r w:rsidR="00666AF5">
              <w:rPr>
                <w:i/>
                <w:sz w:val="20"/>
              </w:rPr>
              <w:t>e.g.,</w:t>
            </w:r>
            <w:r w:rsidR="00821200">
              <w:rPr>
                <w:i/>
                <w:sz w:val="20"/>
              </w:rPr>
              <w:t xml:space="preserve"> if</w:t>
            </w:r>
            <w:r w:rsidR="00666AF5">
              <w:rPr>
                <w:i/>
                <w:sz w:val="20"/>
              </w:rPr>
              <w:t xml:space="preserve"> student support</w:t>
            </w:r>
            <w:r w:rsidR="00821200">
              <w:rPr>
                <w:i/>
                <w:sz w:val="20"/>
              </w:rPr>
              <w:t xml:space="preserve"> costs are budgeted, confirm that other support is available beyond the 2-year timeframe of the project.)</w:t>
            </w:r>
          </w:p>
          <w:p w14:paraId="36078A6D" w14:textId="32F98AFD" w:rsidR="00024BC3" w:rsidRPr="001C5867" w:rsidRDefault="00024BC3" w:rsidP="002668C3">
            <w:pPr>
              <w:spacing w:line="300" w:lineRule="auto"/>
              <w:rPr>
                <w:bCs/>
                <w:iCs/>
                <w:sz w:val="20"/>
                <w:szCs w:val="16"/>
              </w:rPr>
            </w:pPr>
          </w:p>
          <w:p w14:paraId="2A55D677" w14:textId="3A1162CE" w:rsidR="0040233C" w:rsidRPr="001C5867" w:rsidRDefault="0040233C" w:rsidP="002668C3">
            <w:pPr>
              <w:spacing w:line="300" w:lineRule="auto"/>
              <w:rPr>
                <w:bCs/>
                <w:iCs/>
                <w:sz w:val="20"/>
                <w:szCs w:val="16"/>
              </w:rPr>
            </w:pPr>
          </w:p>
          <w:p w14:paraId="48084EEE" w14:textId="77777777" w:rsidR="0040233C" w:rsidRPr="001C5867" w:rsidRDefault="0040233C" w:rsidP="002668C3">
            <w:pPr>
              <w:spacing w:line="300" w:lineRule="auto"/>
              <w:rPr>
                <w:bCs/>
                <w:iCs/>
                <w:sz w:val="20"/>
                <w:szCs w:val="16"/>
              </w:rPr>
            </w:pPr>
          </w:p>
          <w:p w14:paraId="6D524DAB" w14:textId="196E42DB" w:rsidR="008B2897" w:rsidRPr="00454D4B" w:rsidRDefault="008B2897" w:rsidP="002668C3">
            <w:pPr>
              <w:spacing w:line="300" w:lineRule="auto"/>
              <w:rPr>
                <w:bCs/>
                <w:iCs/>
                <w:sz w:val="22"/>
                <w:szCs w:val="18"/>
              </w:rPr>
            </w:pPr>
          </w:p>
        </w:tc>
      </w:tr>
      <w:bookmarkEnd w:id="11"/>
    </w:tbl>
    <w:p w14:paraId="3E534298" w14:textId="27F937EE" w:rsidR="00024BC3" w:rsidRDefault="00024BC3" w:rsidP="00024BC3"/>
    <w:p w14:paraId="1EE3726A" w14:textId="77777777" w:rsidR="00B24FAB" w:rsidRPr="00454D4B" w:rsidRDefault="00B24FAB" w:rsidP="00024BC3"/>
    <w:tbl>
      <w:tblPr>
        <w:tblStyle w:val="TableGrid"/>
        <w:tblW w:w="0" w:type="auto"/>
        <w:tblLook w:val="04A0" w:firstRow="1" w:lastRow="0" w:firstColumn="1" w:lastColumn="0" w:noHBand="0" w:noVBand="1"/>
      </w:tblPr>
      <w:tblGrid>
        <w:gridCol w:w="9016"/>
      </w:tblGrid>
      <w:tr w:rsidR="00024BC3" w:rsidRPr="00454D4B" w14:paraId="3985125C" w14:textId="77777777" w:rsidTr="002668C3">
        <w:tc>
          <w:tcPr>
            <w:tcW w:w="9016" w:type="dxa"/>
          </w:tcPr>
          <w:p w14:paraId="1B2E91FE" w14:textId="77777777" w:rsidR="00024BC3" w:rsidRPr="00454D4B" w:rsidRDefault="00024BC3" w:rsidP="002668C3">
            <w:pPr>
              <w:spacing w:line="300" w:lineRule="auto"/>
              <w:rPr>
                <w:b/>
                <w:i/>
              </w:rPr>
            </w:pPr>
            <w:r w:rsidRPr="00454D4B">
              <w:rPr>
                <w:b/>
                <w:i/>
              </w:rPr>
              <w:t>Partial funding:</w:t>
            </w:r>
          </w:p>
          <w:p w14:paraId="64A38FC4" w14:textId="77777777" w:rsidR="00024BC3" w:rsidRPr="00454D4B" w:rsidRDefault="00024BC3" w:rsidP="002668C3">
            <w:pPr>
              <w:spacing w:line="300" w:lineRule="auto"/>
              <w:rPr>
                <w:i/>
                <w:sz w:val="20"/>
              </w:rPr>
            </w:pPr>
            <w:r w:rsidRPr="00454D4B">
              <w:rPr>
                <w:i/>
                <w:sz w:val="20"/>
              </w:rPr>
              <w:t>Should C-MWC be unable to fully fund your budget, please state whether partial funding would be acceptable, and which sections of the work plan would be prioritised if partial funding was offered.</w:t>
            </w:r>
          </w:p>
          <w:p w14:paraId="3906CF52" w14:textId="77777777" w:rsidR="00024BC3" w:rsidRPr="001C5867" w:rsidRDefault="00024BC3" w:rsidP="002668C3">
            <w:pPr>
              <w:spacing w:line="300" w:lineRule="auto"/>
              <w:rPr>
                <w:iCs/>
                <w:sz w:val="20"/>
              </w:rPr>
            </w:pPr>
          </w:p>
          <w:p w14:paraId="0FB9812D" w14:textId="77777777" w:rsidR="008B2897" w:rsidRPr="001C5867" w:rsidRDefault="008B2897" w:rsidP="002668C3">
            <w:pPr>
              <w:spacing w:line="300" w:lineRule="auto"/>
              <w:rPr>
                <w:iCs/>
                <w:sz w:val="20"/>
              </w:rPr>
            </w:pPr>
          </w:p>
          <w:p w14:paraId="61196F7D" w14:textId="77777777" w:rsidR="0040233C" w:rsidRPr="001C5867" w:rsidRDefault="0040233C" w:rsidP="002668C3">
            <w:pPr>
              <w:spacing w:line="300" w:lineRule="auto"/>
              <w:rPr>
                <w:iCs/>
                <w:sz w:val="20"/>
              </w:rPr>
            </w:pPr>
          </w:p>
          <w:p w14:paraId="71CF51E1" w14:textId="5A9D56D7" w:rsidR="0040233C" w:rsidRPr="00454D4B" w:rsidRDefault="0040233C" w:rsidP="002668C3">
            <w:pPr>
              <w:spacing w:line="300" w:lineRule="auto"/>
              <w:rPr>
                <w:iCs/>
                <w:sz w:val="22"/>
                <w:szCs w:val="22"/>
              </w:rPr>
            </w:pPr>
          </w:p>
        </w:tc>
      </w:tr>
    </w:tbl>
    <w:p w14:paraId="411E235F" w14:textId="16A914E4" w:rsidR="00024BC3" w:rsidRDefault="00024BC3" w:rsidP="00024BC3"/>
    <w:p w14:paraId="6F933422" w14:textId="77777777" w:rsidR="00B24FAB" w:rsidRPr="00454D4B" w:rsidRDefault="00B24FAB" w:rsidP="00024BC3"/>
    <w:tbl>
      <w:tblPr>
        <w:tblStyle w:val="TableGrid"/>
        <w:tblW w:w="0" w:type="auto"/>
        <w:tblLook w:val="04A0" w:firstRow="1" w:lastRow="0" w:firstColumn="1" w:lastColumn="0" w:noHBand="0" w:noVBand="1"/>
      </w:tblPr>
      <w:tblGrid>
        <w:gridCol w:w="9016"/>
      </w:tblGrid>
      <w:tr w:rsidR="00024BC3" w:rsidRPr="00454D4B" w14:paraId="151E2AB1" w14:textId="77777777" w:rsidTr="002668C3">
        <w:tc>
          <w:tcPr>
            <w:tcW w:w="9016" w:type="dxa"/>
          </w:tcPr>
          <w:p w14:paraId="3C3FC615" w14:textId="77777777" w:rsidR="00024BC3" w:rsidRPr="00454D4B" w:rsidRDefault="00024BC3" w:rsidP="002668C3">
            <w:pPr>
              <w:spacing w:line="300" w:lineRule="auto"/>
              <w:rPr>
                <w:b/>
                <w:i/>
              </w:rPr>
            </w:pPr>
            <w:bookmarkStart w:id="12" w:name="_Hlk60999471"/>
            <w:r w:rsidRPr="00454D4B">
              <w:rPr>
                <w:b/>
                <w:i/>
              </w:rPr>
              <w:t>Intellectual Property:</w:t>
            </w:r>
          </w:p>
          <w:p w14:paraId="759EF3E9" w14:textId="77777777" w:rsidR="00024BC3" w:rsidRPr="00454D4B" w:rsidRDefault="00024BC3" w:rsidP="002668C3">
            <w:pPr>
              <w:spacing w:line="300" w:lineRule="auto"/>
              <w:rPr>
                <w:i/>
                <w:sz w:val="20"/>
              </w:rPr>
            </w:pPr>
            <w:r w:rsidRPr="00454D4B">
              <w:rPr>
                <w:i/>
                <w:sz w:val="20"/>
              </w:rPr>
              <w:t>State whether any NZ-China joint intellectual property (IP) is likely to be generated as part of this project and if so which institution/s will own the IP. If any IP generated is owned by more than one institution, please indicate which technology transfer office will take the lead in developing the IP.</w:t>
            </w:r>
          </w:p>
          <w:p w14:paraId="6DAF8421" w14:textId="77777777" w:rsidR="00024BC3" w:rsidRPr="001C5867" w:rsidRDefault="00024BC3" w:rsidP="002668C3">
            <w:pPr>
              <w:spacing w:line="300" w:lineRule="auto"/>
              <w:rPr>
                <w:bCs/>
                <w:iCs/>
                <w:sz w:val="20"/>
                <w:szCs w:val="16"/>
              </w:rPr>
            </w:pPr>
          </w:p>
          <w:p w14:paraId="7C141FD9" w14:textId="77777777" w:rsidR="008B2897" w:rsidRPr="001C5867" w:rsidRDefault="008B2897" w:rsidP="002668C3">
            <w:pPr>
              <w:spacing w:line="300" w:lineRule="auto"/>
              <w:rPr>
                <w:bCs/>
                <w:iCs/>
                <w:sz w:val="20"/>
                <w:szCs w:val="16"/>
              </w:rPr>
            </w:pPr>
          </w:p>
          <w:p w14:paraId="22EB1FB1" w14:textId="77777777" w:rsidR="0040233C" w:rsidRPr="001C5867" w:rsidRDefault="0040233C" w:rsidP="002668C3">
            <w:pPr>
              <w:spacing w:line="300" w:lineRule="auto"/>
              <w:rPr>
                <w:bCs/>
                <w:iCs/>
                <w:sz w:val="20"/>
                <w:szCs w:val="16"/>
              </w:rPr>
            </w:pPr>
          </w:p>
          <w:p w14:paraId="6E001B24" w14:textId="2B16C0B1" w:rsidR="0040233C" w:rsidRPr="00454D4B" w:rsidRDefault="0040233C" w:rsidP="002668C3">
            <w:pPr>
              <w:spacing w:line="300" w:lineRule="auto"/>
              <w:rPr>
                <w:bCs/>
                <w:iCs/>
                <w:sz w:val="22"/>
                <w:szCs w:val="18"/>
              </w:rPr>
            </w:pPr>
          </w:p>
        </w:tc>
      </w:tr>
      <w:bookmarkEnd w:id="12"/>
    </w:tbl>
    <w:p w14:paraId="41589075" w14:textId="7D43FD3A" w:rsidR="00024BC3" w:rsidRDefault="00024BC3" w:rsidP="00024BC3"/>
    <w:p w14:paraId="34568418" w14:textId="77777777" w:rsidR="00B24FAB" w:rsidRDefault="00B24FAB" w:rsidP="00024BC3"/>
    <w:tbl>
      <w:tblPr>
        <w:tblStyle w:val="TableGrid"/>
        <w:tblW w:w="0" w:type="auto"/>
        <w:tblLook w:val="04A0" w:firstRow="1" w:lastRow="0" w:firstColumn="1" w:lastColumn="0" w:noHBand="0" w:noVBand="1"/>
      </w:tblPr>
      <w:tblGrid>
        <w:gridCol w:w="9016"/>
      </w:tblGrid>
      <w:tr w:rsidR="00024BC3" w:rsidRPr="00454D4B" w14:paraId="3D297EE0" w14:textId="77777777" w:rsidTr="002668C3">
        <w:tc>
          <w:tcPr>
            <w:tcW w:w="9016" w:type="dxa"/>
          </w:tcPr>
          <w:p w14:paraId="7DAAAF44" w14:textId="77777777" w:rsidR="00024BC3" w:rsidRPr="00454D4B" w:rsidRDefault="00024BC3" w:rsidP="002668C3">
            <w:pPr>
              <w:spacing w:line="300" w:lineRule="auto"/>
              <w:rPr>
                <w:b/>
                <w:i/>
              </w:rPr>
            </w:pPr>
            <w:r w:rsidRPr="00454D4B">
              <w:rPr>
                <w:b/>
                <w:i/>
              </w:rPr>
              <w:t>Publication plan:</w:t>
            </w:r>
          </w:p>
          <w:p w14:paraId="1812D0F2" w14:textId="77777777" w:rsidR="00024BC3" w:rsidRDefault="00024BC3" w:rsidP="002668C3">
            <w:pPr>
              <w:spacing w:line="300" w:lineRule="auto"/>
              <w:rPr>
                <w:i/>
                <w:sz w:val="20"/>
              </w:rPr>
            </w:pPr>
            <w:r w:rsidRPr="00454D4B">
              <w:rPr>
                <w:i/>
                <w:sz w:val="20"/>
              </w:rPr>
              <w:t>State whether any joint NZ-China publication is likely to be generated as part of this project, and how the writing, submission and publication of each manuscript intended will be managed.</w:t>
            </w:r>
          </w:p>
          <w:p w14:paraId="49C4D7C0" w14:textId="77777777" w:rsidR="00024BC3" w:rsidRPr="001C5867" w:rsidRDefault="00024BC3" w:rsidP="002668C3">
            <w:pPr>
              <w:spacing w:line="300" w:lineRule="auto"/>
              <w:rPr>
                <w:bCs/>
                <w:sz w:val="20"/>
              </w:rPr>
            </w:pPr>
          </w:p>
          <w:p w14:paraId="7060E1CB" w14:textId="77777777" w:rsidR="008B2897" w:rsidRPr="001C5867" w:rsidRDefault="008B2897" w:rsidP="002668C3">
            <w:pPr>
              <w:spacing w:line="300" w:lineRule="auto"/>
              <w:rPr>
                <w:bCs/>
                <w:sz w:val="20"/>
              </w:rPr>
            </w:pPr>
          </w:p>
          <w:p w14:paraId="0AF2FC07" w14:textId="77777777" w:rsidR="0040233C" w:rsidRPr="001C5867" w:rsidRDefault="0040233C" w:rsidP="002668C3">
            <w:pPr>
              <w:spacing w:line="300" w:lineRule="auto"/>
              <w:rPr>
                <w:bCs/>
                <w:sz w:val="20"/>
              </w:rPr>
            </w:pPr>
          </w:p>
          <w:p w14:paraId="24E69687" w14:textId="4FC31B16" w:rsidR="0040233C" w:rsidRPr="00454D4B" w:rsidRDefault="0040233C" w:rsidP="002668C3">
            <w:pPr>
              <w:spacing w:line="300" w:lineRule="auto"/>
              <w:rPr>
                <w:bCs/>
                <w:sz w:val="22"/>
                <w:szCs w:val="22"/>
              </w:rPr>
            </w:pPr>
          </w:p>
        </w:tc>
      </w:tr>
    </w:tbl>
    <w:p w14:paraId="08337692" w14:textId="5FAD3D9D" w:rsidR="00B24FAB" w:rsidRDefault="00B24FAB" w:rsidP="00024BC3"/>
    <w:p w14:paraId="51ED66CC" w14:textId="77777777" w:rsidR="00447E77" w:rsidRDefault="00447E77" w:rsidP="00024BC3"/>
    <w:tbl>
      <w:tblPr>
        <w:tblStyle w:val="TableGrid"/>
        <w:tblW w:w="0" w:type="auto"/>
        <w:tblLook w:val="04A0" w:firstRow="1" w:lastRow="0" w:firstColumn="1" w:lastColumn="0" w:noHBand="0" w:noVBand="1"/>
      </w:tblPr>
      <w:tblGrid>
        <w:gridCol w:w="2254"/>
        <w:gridCol w:w="1431"/>
        <w:gridCol w:w="1890"/>
        <w:gridCol w:w="3441"/>
      </w:tblGrid>
      <w:tr w:rsidR="00024BC3" w:rsidRPr="00454D4B" w14:paraId="1637F3FF" w14:textId="77777777" w:rsidTr="002668C3">
        <w:tc>
          <w:tcPr>
            <w:tcW w:w="9016" w:type="dxa"/>
            <w:gridSpan w:val="4"/>
          </w:tcPr>
          <w:p w14:paraId="0A174984" w14:textId="77777777" w:rsidR="00024BC3" w:rsidRPr="00454D4B" w:rsidRDefault="00024BC3" w:rsidP="002668C3">
            <w:pPr>
              <w:spacing w:line="300" w:lineRule="auto"/>
              <w:rPr>
                <w:b/>
                <w:i/>
              </w:rPr>
            </w:pPr>
            <w:r w:rsidRPr="00454D4B">
              <w:rPr>
                <w:b/>
                <w:i/>
              </w:rPr>
              <w:t>Technical risk assessment:</w:t>
            </w:r>
          </w:p>
          <w:p w14:paraId="3A6C0407" w14:textId="2F4DDA9E" w:rsidR="00024BC3" w:rsidRDefault="00024BC3" w:rsidP="002668C3">
            <w:pPr>
              <w:spacing w:line="300" w:lineRule="auto"/>
              <w:rPr>
                <w:i/>
                <w:sz w:val="20"/>
              </w:rPr>
            </w:pPr>
            <w:r w:rsidRPr="00454D4B">
              <w:rPr>
                <w:i/>
                <w:sz w:val="20"/>
              </w:rPr>
              <w:t xml:space="preserve">Please list the major technical risks associated with the project, their likelihood (high/moderate/low) and their potential impact on </w:t>
            </w:r>
            <w:r w:rsidR="00681707">
              <w:rPr>
                <w:i/>
                <w:sz w:val="20"/>
              </w:rPr>
              <w:t>the project (high/moderate/low),</w:t>
            </w:r>
            <w:r w:rsidRPr="00454D4B">
              <w:rPr>
                <w:i/>
                <w:sz w:val="20"/>
              </w:rPr>
              <w:t xml:space="preserve"> and how each of those risks will be mitigated. </w:t>
            </w:r>
          </w:p>
          <w:p w14:paraId="5CE3476C" w14:textId="77777777" w:rsidR="00024BC3" w:rsidRPr="001C5867" w:rsidRDefault="00024BC3" w:rsidP="002668C3">
            <w:pPr>
              <w:rPr>
                <w:sz w:val="20"/>
              </w:rPr>
            </w:pPr>
          </w:p>
        </w:tc>
      </w:tr>
      <w:tr w:rsidR="00024BC3" w:rsidRPr="00BD3653" w14:paraId="4F24FEA1" w14:textId="77777777" w:rsidTr="00EF2C2D">
        <w:tc>
          <w:tcPr>
            <w:tcW w:w="2254" w:type="dxa"/>
          </w:tcPr>
          <w:p w14:paraId="7B98377A" w14:textId="77777777" w:rsidR="00024BC3" w:rsidRPr="00BD3653" w:rsidRDefault="00024BC3" w:rsidP="002668C3">
            <w:pPr>
              <w:spacing w:line="300" w:lineRule="auto"/>
              <w:rPr>
                <w:i/>
              </w:rPr>
            </w:pPr>
            <w:r w:rsidRPr="00BD3653">
              <w:rPr>
                <w:i/>
              </w:rPr>
              <w:t>Technical risk</w:t>
            </w:r>
          </w:p>
        </w:tc>
        <w:tc>
          <w:tcPr>
            <w:tcW w:w="1431" w:type="dxa"/>
          </w:tcPr>
          <w:p w14:paraId="19954C38" w14:textId="77777777" w:rsidR="00024BC3" w:rsidRPr="00BD3653" w:rsidRDefault="00024BC3" w:rsidP="002668C3">
            <w:pPr>
              <w:spacing w:line="300" w:lineRule="auto"/>
              <w:rPr>
                <w:i/>
              </w:rPr>
            </w:pPr>
            <w:r w:rsidRPr="00BD3653">
              <w:rPr>
                <w:i/>
              </w:rPr>
              <w:t>Likelihood</w:t>
            </w:r>
          </w:p>
        </w:tc>
        <w:tc>
          <w:tcPr>
            <w:tcW w:w="1890" w:type="dxa"/>
          </w:tcPr>
          <w:p w14:paraId="0F99AE6E" w14:textId="77777777" w:rsidR="00024BC3" w:rsidRPr="00BD3653" w:rsidRDefault="00024BC3" w:rsidP="002668C3">
            <w:pPr>
              <w:spacing w:line="300" w:lineRule="auto"/>
              <w:rPr>
                <w:i/>
              </w:rPr>
            </w:pPr>
            <w:r w:rsidRPr="00BD3653">
              <w:rPr>
                <w:i/>
              </w:rPr>
              <w:t>Potential Impact</w:t>
            </w:r>
          </w:p>
        </w:tc>
        <w:tc>
          <w:tcPr>
            <w:tcW w:w="3441" w:type="dxa"/>
          </w:tcPr>
          <w:p w14:paraId="15C55A46" w14:textId="77777777" w:rsidR="00024BC3" w:rsidRPr="00BD3653" w:rsidRDefault="00024BC3" w:rsidP="002668C3">
            <w:pPr>
              <w:spacing w:line="300" w:lineRule="auto"/>
              <w:rPr>
                <w:i/>
              </w:rPr>
            </w:pPr>
            <w:r w:rsidRPr="00BD3653">
              <w:rPr>
                <w:i/>
              </w:rPr>
              <w:t>Mitigation strategy</w:t>
            </w:r>
          </w:p>
        </w:tc>
      </w:tr>
      <w:tr w:rsidR="00024BC3" w:rsidRPr="00454D4B" w14:paraId="7EA1192A" w14:textId="77777777" w:rsidTr="00EF2C2D">
        <w:tc>
          <w:tcPr>
            <w:tcW w:w="2254" w:type="dxa"/>
          </w:tcPr>
          <w:p w14:paraId="5949401A" w14:textId="77777777" w:rsidR="00024BC3" w:rsidRPr="001C5867" w:rsidRDefault="00024BC3" w:rsidP="002668C3">
            <w:pPr>
              <w:rPr>
                <w:sz w:val="20"/>
                <w:szCs w:val="16"/>
              </w:rPr>
            </w:pPr>
          </w:p>
        </w:tc>
        <w:tc>
          <w:tcPr>
            <w:tcW w:w="1431" w:type="dxa"/>
          </w:tcPr>
          <w:p w14:paraId="6A2D0893" w14:textId="77777777" w:rsidR="00024BC3" w:rsidRPr="001C5867" w:rsidRDefault="00024BC3" w:rsidP="002668C3">
            <w:pPr>
              <w:rPr>
                <w:sz w:val="20"/>
                <w:szCs w:val="16"/>
              </w:rPr>
            </w:pPr>
          </w:p>
        </w:tc>
        <w:tc>
          <w:tcPr>
            <w:tcW w:w="1890" w:type="dxa"/>
          </w:tcPr>
          <w:p w14:paraId="5CAED527" w14:textId="77777777" w:rsidR="00024BC3" w:rsidRPr="001C5867" w:rsidRDefault="00024BC3" w:rsidP="002668C3">
            <w:pPr>
              <w:rPr>
                <w:sz w:val="20"/>
                <w:szCs w:val="16"/>
              </w:rPr>
            </w:pPr>
          </w:p>
        </w:tc>
        <w:tc>
          <w:tcPr>
            <w:tcW w:w="3441" w:type="dxa"/>
          </w:tcPr>
          <w:p w14:paraId="3A342CA2" w14:textId="77777777" w:rsidR="00024BC3" w:rsidRPr="001C5867" w:rsidRDefault="00024BC3" w:rsidP="002668C3">
            <w:pPr>
              <w:rPr>
                <w:sz w:val="20"/>
                <w:szCs w:val="16"/>
              </w:rPr>
            </w:pPr>
          </w:p>
        </w:tc>
      </w:tr>
      <w:tr w:rsidR="00024BC3" w:rsidRPr="00454D4B" w14:paraId="13698879" w14:textId="77777777" w:rsidTr="00EF2C2D">
        <w:tc>
          <w:tcPr>
            <w:tcW w:w="2254" w:type="dxa"/>
          </w:tcPr>
          <w:p w14:paraId="054F6A0E" w14:textId="77777777" w:rsidR="00024BC3" w:rsidRPr="001C5867" w:rsidRDefault="00024BC3" w:rsidP="002668C3">
            <w:pPr>
              <w:rPr>
                <w:sz w:val="20"/>
                <w:szCs w:val="16"/>
              </w:rPr>
            </w:pPr>
          </w:p>
        </w:tc>
        <w:tc>
          <w:tcPr>
            <w:tcW w:w="1431" w:type="dxa"/>
          </w:tcPr>
          <w:p w14:paraId="52A4500F" w14:textId="77777777" w:rsidR="00024BC3" w:rsidRPr="001C5867" w:rsidRDefault="00024BC3" w:rsidP="002668C3">
            <w:pPr>
              <w:rPr>
                <w:sz w:val="20"/>
                <w:szCs w:val="16"/>
              </w:rPr>
            </w:pPr>
          </w:p>
        </w:tc>
        <w:tc>
          <w:tcPr>
            <w:tcW w:w="1890" w:type="dxa"/>
          </w:tcPr>
          <w:p w14:paraId="04A03967" w14:textId="77777777" w:rsidR="00024BC3" w:rsidRPr="001C5867" w:rsidRDefault="00024BC3" w:rsidP="002668C3">
            <w:pPr>
              <w:rPr>
                <w:sz w:val="20"/>
                <w:szCs w:val="16"/>
              </w:rPr>
            </w:pPr>
          </w:p>
        </w:tc>
        <w:tc>
          <w:tcPr>
            <w:tcW w:w="3441" w:type="dxa"/>
          </w:tcPr>
          <w:p w14:paraId="11C6D1C1" w14:textId="77777777" w:rsidR="00024BC3" w:rsidRPr="001C5867" w:rsidRDefault="00024BC3" w:rsidP="002668C3">
            <w:pPr>
              <w:rPr>
                <w:sz w:val="20"/>
                <w:szCs w:val="16"/>
              </w:rPr>
            </w:pPr>
          </w:p>
        </w:tc>
      </w:tr>
      <w:tr w:rsidR="00024BC3" w:rsidRPr="00454D4B" w14:paraId="30FBA0F2" w14:textId="77777777" w:rsidTr="00EF2C2D">
        <w:tc>
          <w:tcPr>
            <w:tcW w:w="2254" w:type="dxa"/>
          </w:tcPr>
          <w:p w14:paraId="52A535A4" w14:textId="77777777" w:rsidR="00024BC3" w:rsidRPr="001C5867" w:rsidRDefault="00024BC3" w:rsidP="002668C3">
            <w:pPr>
              <w:rPr>
                <w:sz w:val="20"/>
                <w:szCs w:val="16"/>
              </w:rPr>
            </w:pPr>
          </w:p>
        </w:tc>
        <w:tc>
          <w:tcPr>
            <w:tcW w:w="1431" w:type="dxa"/>
          </w:tcPr>
          <w:p w14:paraId="2707AA73" w14:textId="77777777" w:rsidR="00024BC3" w:rsidRPr="001C5867" w:rsidRDefault="00024BC3" w:rsidP="002668C3">
            <w:pPr>
              <w:rPr>
                <w:sz w:val="20"/>
                <w:szCs w:val="16"/>
              </w:rPr>
            </w:pPr>
          </w:p>
        </w:tc>
        <w:tc>
          <w:tcPr>
            <w:tcW w:w="1890" w:type="dxa"/>
          </w:tcPr>
          <w:p w14:paraId="6C22B765" w14:textId="77777777" w:rsidR="00024BC3" w:rsidRPr="001C5867" w:rsidRDefault="00024BC3" w:rsidP="002668C3">
            <w:pPr>
              <w:rPr>
                <w:sz w:val="20"/>
                <w:szCs w:val="16"/>
              </w:rPr>
            </w:pPr>
          </w:p>
        </w:tc>
        <w:tc>
          <w:tcPr>
            <w:tcW w:w="3441" w:type="dxa"/>
          </w:tcPr>
          <w:p w14:paraId="0AE291AF" w14:textId="77777777" w:rsidR="00024BC3" w:rsidRPr="001C5867" w:rsidRDefault="00024BC3" w:rsidP="002668C3">
            <w:pPr>
              <w:rPr>
                <w:sz w:val="20"/>
                <w:szCs w:val="16"/>
              </w:rPr>
            </w:pPr>
          </w:p>
        </w:tc>
      </w:tr>
      <w:tr w:rsidR="00024BC3" w:rsidRPr="00454D4B" w14:paraId="02012A70" w14:textId="77777777" w:rsidTr="00EF2C2D">
        <w:tc>
          <w:tcPr>
            <w:tcW w:w="2254" w:type="dxa"/>
          </w:tcPr>
          <w:p w14:paraId="405A2A7F" w14:textId="77777777" w:rsidR="00024BC3" w:rsidRPr="001C5867" w:rsidRDefault="00024BC3" w:rsidP="002668C3">
            <w:pPr>
              <w:rPr>
                <w:sz w:val="20"/>
                <w:szCs w:val="16"/>
              </w:rPr>
            </w:pPr>
          </w:p>
        </w:tc>
        <w:tc>
          <w:tcPr>
            <w:tcW w:w="1431" w:type="dxa"/>
          </w:tcPr>
          <w:p w14:paraId="5E1D2805" w14:textId="77777777" w:rsidR="00024BC3" w:rsidRPr="001C5867" w:rsidRDefault="00024BC3" w:rsidP="002668C3">
            <w:pPr>
              <w:rPr>
                <w:sz w:val="20"/>
                <w:szCs w:val="16"/>
              </w:rPr>
            </w:pPr>
          </w:p>
        </w:tc>
        <w:tc>
          <w:tcPr>
            <w:tcW w:w="1890" w:type="dxa"/>
          </w:tcPr>
          <w:p w14:paraId="1F953883" w14:textId="77777777" w:rsidR="00024BC3" w:rsidRPr="001C5867" w:rsidRDefault="00024BC3" w:rsidP="002668C3">
            <w:pPr>
              <w:rPr>
                <w:sz w:val="20"/>
                <w:szCs w:val="16"/>
              </w:rPr>
            </w:pPr>
          </w:p>
        </w:tc>
        <w:tc>
          <w:tcPr>
            <w:tcW w:w="3441" w:type="dxa"/>
          </w:tcPr>
          <w:p w14:paraId="3AA5B442" w14:textId="77777777" w:rsidR="00024BC3" w:rsidRPr="001C5867" w:rsidRDefault="00024BC3" w:rsidP="002668C3">
            <w:pPr>
              <w:rPr>
                <w:sz w:val="20"/>
                <w:szCs w:val="16"/>
              </w:rPr>
            </w:pPr>
          </w:p>
        </w:tc>
      </w:tr>
      <w:tr w:rsidR="00024BC3" w:rsidRPr="00454D4B" w14:paraId="57C89185" w14:textId="77777777" w:rsidTr="00EF2C2D">
        <w:tc>
          <w:tcPr>
            <w:tcW w:w="2254" w:type="dxa"/>
          </w:tcPr>
          <w:p w14:paraId="01C5B1BB" w14:textId="77777777" w:rsidR="00024BC3" w:rsidRPr="001C5867" w:rsidRDefault="00024BC3" w:rsidP="002668C3">
            <w:pPr>
              <w:rPr>
                <w:sz w:val="20"/>
                <w:szCs w:val="16"/>
              </w:rPr>
            </w:pPr>
          </w:p>
        </w:tc>
        <w:tc>
          <w:tcPr>
            <w:tcW w:w="1431" w:type="dxa"/>
          </w:tcPr>
          <w:p w14:paraId="183FF867" w14:textId="77777777" w:rsidR="00024BC3" w:rsidRPr="001C5867" w:rsidRDefault="00024BC3" w:rsidP="002668C3">
            <w:pPr>
              <w:rPr>
                <w:sz w:val="20"/>
                <w:szCs w:val="16"/>
              </w:rPr>
            </w:pPr>
          </w:p>
        </w:tc>
        <w:tc>
          <w:tcPr>
            <w:tcW w:w="1890" w:type="dxa"/>
          </w:tcPr>
          <w:p w14:paraId="69294AFF" w14:textId="77777777" w:rsidR="00024BC3" w:rsidRPr="001C5867" w:rsidRDefault="00024BC3" w:rsidP="002668C3">
            <w:pPr>
              <w:rPr>
                <w:sz w:val="20"/>
                <w:szCs w:val="16"/>
              </w:rPr>
            </w:pPr>
          </w:p>
        </w:tc>
        <w:tc>
          <w:tcPr>
            <w:tcW w:w="3441" w:type="dxa"/>
          </w:tcPr>
          <w:p w14:paraId="702F0B11" w14:textId="77777777" w:rsidR="00024BC3" w:rsidRPr="001C5867" w:rsidRDefault="00024BC3" w:rsidP="002668C3">
            <w:pPr>
              <w:rPr>
                <w:sz w:val="20"/>
                <w:szCs w:val="16"/>
              </w:rPr>
            </w:pPr>
          </w:p>
        </w:tc>
      </w:tr>
    </w:tbl>
    <w:p w14:paraId="58C16F8E" w14:textId="5636965E" w:rsidR="00036942" w:rsidRDefault="00036942" w:rsidP="00474771"/>
    <w:p w14:paraId="07337842" w14:textId="77777777" w:rsidR="00036942" w:rsidRDefault="00036942">
      <w:pPr>
        <w:spacing w:after="200" w:line="276" w:lineRule="auto"/>
      </w:pPr>
      <w:r>
        <w:br w:type="page"/>
      </w:r>
    </w:p>
    <w:p w14:paraId="54317C78" w14:textId="14218FFC" w:rsidR="00823B30" w:rsidRPr="001C5867" w:rsidRDefault="00823B30" w:rsidP="00823B30">
      <w:pPr>
        <w:pStyle w:val="Header"/>
        <w:rPr>
          <w:i/>
          <w:iCs/>
          <w:sz w:val="26"/>
          <w:szCs w:val="26"/>
        </w:rPr>
      </w:pPr>
      <w:r w:rsidRPr="001C5867">
        <w:rPr>
          <w:i/>
          <w:iCs/>
          <w:sz w:val="26"/>
          <w:szCs w:val="26"/>
        </w:rPr>
        <w:lastRenderedPageBreak/>
        <w:t xml:space="preserve">Letter head of the Chinese institution supporting the application and </w:t>
      </w:r>
      <w:r w:rsidR="003A0729" w:rsidRPr="001C5867">
        <w:rPr>
          <w:i/>
          <w:iCs/>
          <w:sz w:val="26"/>
          <w:szCs w:val="26"/>
        </w:rPr>
        <w:t>project leader/s</w:t>
      </w:r>
    </w:p>
    <w:p w14:paraId="229E6E8A" w14:textId="77777777" w:rsidR="00823B30" w:rsidRPr="00823B30" w:rsidRDefault="00823B30" w:rsidP="00823B30">
      <w:pPr>
        <w:pStyle w:val="Header"/>
      </w:pPr>
    </w:p>
    <w:p w14:paraId="524F338F" w14:textId="43C2C8CE" w:rsidR="00036942" w:rsidRPr="00823B30" w:rsidRDefault="00036942" w:rsidP="00823B30">
      <w:pPr>
        <w:spacing w:line="300" w:lineRule="auto"/>
        <w:jc w:val="center"/>
        <w:outlineLvl w:val="0"/>
        <w:rPr>
          <w:rFonts w:eastAsia="Microsoft YaHei"/>
          <w:b/>
          <w:bCs/>
          <w:sz w:val="32"/>
          <w:szCs w:val="32"/>
        </w:rPr>
      </w:pPr>
      <w:r w:rsidRPr="00823B30">
        <w:rPr>
          <w:b/>
          <w:sz w:val="36"/>
        </w:rPr>
        <w:t>Letter of Support</w:t>
      </w:r>
      <w:r w:rsidRPr="00036942">
        <w:rPr>
          <w:b/>
          <w:sz w:val="36"/>
        </w:rPr>
        <w:t xml:space="preserve"> (template)</w:t>
      </w:r>
    </w:p>
    <w:p w14:paraId="4379C80B" w14:textId="77777777" w:rsidR="00036942" w:rsidRPr="00823B30" w:rsidRDefault="00036942" w:rsidP="00823B30">
      <w:pPr>
        <w:spacing w:afterLines="60" w:after="144" w:line="276" w:lineRule="auto"/>
        <w:rPr>
          <w:rFonts w:eastAsia="Microsoft YaHei"/>
          <w:b/>
          <w:bCs/>
          <w:sz w:val="32"/>
          <w:szCs w:val="32"/>
        </w:rPr>
      </w:pPr>
      <w:r w:rsidRPr="00823B30">
        <w:rPr>
          <w:rFonts w:eastAsia="Microsoft YaHei"/>
          <w:b/>
          <w:bCs/>
          <w:sz w:val="32"/>
          <w:szCs w:val="32"/>
        </w:rPr>
        <w:t>Re: China-MWC Collaborative Research Programme (C-MWC)</w:t>
      </w:r>
    </w:p>
    <w:p w14:paraId="31FC38B2" w14:textId="77777777" w:rsidR="00036942" w:rsidRPr="00823B30" w:rsidRDefault="00036942" w:rsidP="00823B30">
      <w:pPr>
        <w:spacing w:afterLines="60" w:after="144" w:line="276" w:lineRule="auto"/>
        <w:jc w:val="center"/>
        <w:rPr>
          <w:sz w:val="32"/>
          <w:szCs w:val="32"/>
          <w:lang w:val="en-US"/>
        </w:rPr>
      </w:pPr>
      <w:r w:rsidRPr="00823B30">
        <w:rPr>
          <w:rFonts w:eastAsia="Microsoft YaHei"/>
          <w:b/>
          <w:bCs/>
          <w:sz w:val="32"/>
          <w:szCs w:val="32"/>
        </w:rPr>
        <w:t>2023 Project Funding Application</w:t>
      </w:r>
    </w:p>
    <w:p w14:paraId="3417D151" w14:textId="77777777" w:rsidR="00036942" w:rsidRPr="00823B30" w:rsidRDefault="00036942" w:rsidP="00823B30">
      <w:pPr>
        <w:spacing w:afterLines="60" w:after="144" w:line="276" w:lineRule="auto"/>
        <w:rPr>
          <w:rFonts w:eastAsia="Microsoft YaHei"/>
          <w:sz w:val="32"/>
          <w:szCs w:val="24"/>
        </w:rPr>
      </w:pPr>
    </w:p>
    <w:p w14:paraId="10C5E34D" w14:textId="77777777" w:rsidR="00036942" w:rsidRPr="00823B30" w:rsidRDefault="00036942" w:rsidP="00823B30">
      <w:pPr>
        <w:spacing w:afterLines="60" w:after="144" w:line="276" w:lineRule="auto"/>
        <w:rPr>
          <w:rFonts w:eastAsia="Microsoft YaHei"/>
          <w:szCs w:val="24"/>
          <w:highlight w:val="yellow"/>
        </w:rPr>
      </w:pPr>
      <w:r w:rsidRPr="00823B30">
        <w:rPr>
          <w:rFonts w:eastAsia="Microsoft YaHei"/>
          <w:szCs w:val="24"/>
          <w:highlight w:val="yellow"/>
        </w:rPr>
        <w:t>Date</w:t>
      </w:r>
    </w:p>
    <w:p w14:paraId="12ADB068" w14:textId="77777777" w:rsidR="00036942" w:rsidRPr="00823B30" w:rsidRDefault="00036942" w:rsidP="00823B30">
      <w:pPr>
        <w:spacing w:afterLines="60" w:after="144" w:line="276" w:lineRule="auto"/>
        <w:rPr>
          <w:rFonts w:eastAsia="Microsoft YaHei"/>
          <w:szCs w:val="24"/>
          <w:highlight w:val="yellow"/>
        </w:rPr>
      </w:pPr>
      <w:r w:rsidRPr="00823B30">
        <w:rPr>
          <w:rFonts w:eastAsia="Microsoft YaHei"/>
          <w:szCs w:val="24"/>
          <w:highlight w:val="yellow"/>
        </w:rPr>
        <w:t>Name of the NZ project leader</w:t>
      </w:r>
    </w:p>
    <w:p w14:paraId="2C55386F" w14:textId="77777777" w:rsidR="00036942" w:rsidRPr="00823B30" w:rsidRDefault="00036942" w:rsidP="00823B30">
      <w:pPr>
        <w:spacing w:afterLines="60" w:after="144" w:line="276" w:lineRule="auto"/>
        <w:rPr>
          <w:rFonts w:eastAsia="Microsoft YaHei"/>
          <w:szCs w:val="24"/>
          <w:highlight w:val="yellow"/>
        </w:rPr>
      </w:pPr>
      <w:r w:rsidRPr="00823B30">
        <w:rPr>
          <w:rFonts w:eastAsia="Microsoft YaHei"/>
          <w:szCs w:val="24"/>
          <w:highlight w:val="yellow"/>
        </w:rPr>
        <w:t>Contact details</w:t>
      </w:r>
    </w:p>
    <w:p w14:paraId="553BAEE5" w14:textId="77777777" w:rsidR="00036942" w:rsidRPr="00823B30" w:rsidRDefault="00036942" w:rsidP="00823B30">
      <w:pPr>
        <w:spacing w:afterLines="60" w:after="144" w:line="276" w:lineRule="auto"/>
        <w:rPr>
          <w:rFonts w:eastAsia="Microsoft YaHei"/>
          <w:szCs w:val="24"/>
        </w:rPr>
      </w:pPr>
    </w:p>
    <w:p w14:paraId="6DB177A8" w14:textId="77777777" w:rsidR="00036942" w:rsidRPr="00823B30" w:rsidRDefault="00036942" w:rsidP="00823B30">
      <w:pPr>
        <w:spacing w:afterLines="100" w:after="240" w:line="276" w:lineRule="auto"/>
        <w:rPr>
          <w:rFonts w:eastAsia="Microsoft YaHei"/>
          <w:szCs w:val="24"/>
        </w:rPr>
      </w:pPr>
      <w:r w:rsidRPr="00823B30">
        <w:rPr>
          <w:rFonts w:eastAsia="Microsoft YaHei"/>
          <w:szCs w:val="24"/>
        </w:rPr>
        <w:t xml:space="preserve">Dear </w:t>
      </w:r>
      <w:r w:rsidRPr="00823B30">
        <w:rPr>
          <w:rFonts w:eastAsia="Microsoft YaHei"/>
          <w:szCs w:val="24"/>
          <w:highlight w:val="yellow"/>
        </w:rPr>
        <w:t>XXX</w:t>
      </w:r>
      <w:r w:rsidRPr="00823B30">
        <w:rPr>
          <w:rFonts w:eastAsia="Microsoft YaHei"/>
          <w:szCs w:val="24"/>
        </w:rPr>
        <w:t>,</w:t>
      </w:r>
    </w:p>
    <w:p w14:paraId="4C485A85" w14:textId="465E030F" w:rsidR="00036942" w:rsidRPr="00823B30" w:rsidRDefault="00036942" w:rsidP="00823B30">
      <w:pPr>
        <w:spacing w:afterLines="100" w:after="240" w:line="276" w:lineRule="auto"/>
        <w:rPr>
          <w:rFonts w:eastAsia="Microsoft YaHei"/>
          <w:color w:val="FF0000"/>
          <w:szCs w:val="24"/>
        </w:rPr>
      </w:pPr>
      <w:r w:rsidRPr="00823B30">
        <w:rPr>
          <w:rFonts w:eastAsia="Microsoft YaHei"/>
          <w:szCs w:val="24"/>
        </w:rPr>
        <w:t xml:space="preserve">I am writing this letter to express my support for your application for </w:t>
      </w:r>
      <w:bookmarkStart w:id="13" w:name="_Hlk63424423"/>
      <w:r w:rsidRPr="00823B30">
        <w:rPr>
          <w:rFonts w:eastAsia="Microsoft YaHei"/>
          <w:szCs w:val="24"/>
        </w:rPr>
        <w:t>the China-MWC Collaborative Research Programme (C-MWC)</w:t>
      </w:r>
      <w:bookmarkEnd w:id="13"/>
      <w:r w:rsidRPr="00823B30">
        <w:rPr>
          <w:rFonts w:eastAsia="Microsoft YaHei"/>
          <w:szCs w:val="24"/>
        </w:rPr>
        <w:t xml:space="preserve"> 2023 Project Funding and my commitment to participate as the collaborating project leader in the proposed research titled “</w:t>
      </w:r>
      <w:r w:rsidRPr="00823B30">
        <w:rPr>
          <w:rFonts w:eastAsia="Microsoft YaHei"/>
          <w:szCs w:val="24"/>
          <w:highlight w:val="yellow"/>
        </w:rPr>
        <w:t>project title</w:t>
      </w:r>
      <w:r w:rsidRPr="00823B30">
        <w:rPr>
          <w:rFonts w:eastAsia="Microsoft YaHei"/>
          <w:szCs w:val="24"/>
        </w:rPr>
        <w:t>”.</w:t>
      </w:r>
    </w:p>
    <w:p w14:paraId="4C10FDFE" w14:textId="77777777" w:rsidR="00036942" w:rsidRPr="00823B30" w:rsidRDefault="00036942" w:rsidP="00823B30">
      <w:pPr>
        <w:spacing w:afterLines="100" w:after="240" w:line="276" w:lineRule="auto"/>
        <w:rPr>
          <w:rFonts w:eastAsia="Microsoft YaHei"/>
          <w:szCs w:val="24"/>
        </w:rPr>
      </w:pPr>
      <w:r w:rsidRPr="00823B30">
        <w:rPr>
          <w:rFonts w:eastAsia="Microsoft YaHei"/>
          <w:szCs w:val="24"/>
        </w:rPr>
        <w:t xml:space="preserve">I acknowledge that the project duration will be </w:t>
      </w:r>
      <w:r w:rsidRPr="00823B30">
        <w:rPr>
          <w:rFonts w:eastAsia="Microsoft YaHei"/>
          <w:szCs w:val="24"/>
          <w:highlight w:val="yellow"/>
        </w:rPr>
        <w:t>XXX</w:t>
      </w:r>
      <w:r w:rsidRPr="00823B30">
        <w:rPr>
          <w:rFonts w:eastAsia="Microsoft YaHei"/>
          <w:szCs w:val="24"/>
        </w:rPr>
        <w:t xml:space="preserve"> year/s with the estimated start date of </w:t>
      </w:r>
      <w:r w:rsidRPr="00823B30">
        <w:rPr>
          <w:rFonts w:eastAsia="Microsoft YaHei"/>
          <w:szCs w:val="24"/>
          <w:highlight w:val="yellow"/>
        </w:rPr>
        <w:t>date</w:t>
      </w:r>
      <w:r w:rsidRPr="00823B30">
        <w:rPr>
          <w:rFonts w:eastAsia="Microsoft YaHei"/>
          <w:szCs w:val="24"/>
        </w:rPr>
        <w:t xml:space="preserve"> 2023. As part of this project, my research team and I will contribute our time and efforts on the research responsibilities listed below.</w:t>
      </w:r>
    </w:p>
    <w:p w14:paraId="42ECCFAA" w14:textId="77777777" w:rsidR="00036942" w:rsidRPr="00823B30" w:rsidRDefault="00036942" w:rsidP="00823B30">
      <w:pPr>
        <w:pStyle w:val="ListParagraph"/>
        <w:numPr>
          <w:ilvl w:val="0"/>
          <w:numId w:val="28"/>
        </w:numPr>
        <w:spacing w:afterLines="100" w:after="240" w:line="276" w:lineRule="auto"/>
        <w:contextualSpacing/>
        <w:rPr>
          <w:rFonts w:ascii="Times New Roman" w:eastAsia="Microsoft YaHei" w:hAnsi="Times New Roman"/>
          <w:sz w:val="24"/>
          <w:szCs w:val="24"/>
        </w:rPr>
      </w:pPr>
      <w:r w:rsidRPr="00823B30">
        <w:rPr>
          <w:rFonts w:ascii="Times New Roman" w:eastAsia="Microsoft YaHei" w:hAnsi="Times New Roman"/>
          <w:sz w:val="24"/>
          <w:szCs w:val="24"/>
        </w:rPr>
        <w:t xml:space="preserve"> </w:t>
      </w:r>
    </w:p>
    <w:p w14:paraId="11E79729" w14:textId="77777777" w:rsidR="00036942" w:rsidRPr="00823B30" w:rsidRDefault="00036942" w:rsidP="00823B30">
      <w:pPr>
        <w:pStyle w:val="ListParagraph"/>
        <w:numPr>
          <w:ilvl w:val="0"/>
          <w:numId w:val="28"/>
        </w:numPr>
        <w:spacing w:afterLines="100" w:after="240" w:line="276" w:lineRule="auto"/>
        <w:contextualSpacing/>
        <w:rPr>
          <w:rFonts w:ascii="Times New Roman" w:eastAsia="Microsoft YaHei" w:hAnsi="Times New Roman"/>
          <w:sz w:val="24"/>
          <w:szCs w:val="24"/>
        </w:rPr>
      </w:pPr>
      <w:r w:rsidRPr="00823B30">
        <w:rPr>
          <w:rFonts w:ascii="Times New Roman" w:eastAsia="Microsoft YaHei" w:hAnsi="Times New Roman"/>
          <w:sz w:val="24"/>
          <w:szCs w:val="24"/>
        </w:rPr>
        <w:t xml:space="preserve"> </w:t>
      </w:r>
    </w:p>
    <w:p w14:paraId="7C9EB0AB" w14:textId="77777777" w:rsidR="00036942" w:rsidRPr="00823B30" w:rsidRDefault="00036942" w:rsidP="00823B30">
      <w:pPr>
        <w:pStyle w:val="ListParagraph"/>
        <w:numPr>
          <w:ilvl w:val="0"/>
          <w:numId w:val="28"/>
        </w:numPr>
        <w:spacing w:afterLines="100" w:after="240" w:line="276" w:lineRule="auto"/>
        <w:contextualSpacing/>
        <w:rPr>
          <w:rFonts w:ascii="Times New Roman" w:eastAsia="Microsoft YaHei" w:hAnsi="Times New Roman"/>
          <w:sz w:val="24"/>
          <w:szCs w:val="24"/>
        </w:rPr>
      </w:pPr>
    </w:p>
    <w:p w14:paraId="05D6A18E" w14:textId="77777777" w:rsidR="00036942" w:rsidRPr="00823B30" w:rsidRDefault="00036942" w:rsidP="00823B30">
      <w:pPr>
        <w:spacing w:afterLines="100" w:after="240" w:line="276" w:lineRule="auto"/>
        <w:rPr>
          <w:rFonts w:eastAsia="Microsoft YaHei"/>
          <w:szCs w:val="24"/>
        </w:rPr>
      </w:pPr>
      <w:r w:rsidRPr="00823B30">
        <w:rPr>
          <w:rFonts w:eastAsia="Microsoft YaHei"/>
          <w:szCs w:val="24"/>
        </w:rPr>
        <w:t xml:space="preserve">We also agree to provide the materials/resources listed below for the project </w:t>
      </w:r>
      <w:r w:rsidRPr="00447E77">
        <w:rPr>
          <w:rFonts w:eastAsia="Microsoft YaHei"/>
          <w:i/>
          <w:iCs/>
          <w:szCs w:val="24"/>
        </w:rPr>
        <w:t>(if applicable)</w:t>
      </w:r>
      <w:r w:rsidRPr="00823B30">
        <w:rPr>
          <w:rFonts w:eastAsia="Microsoft YaHei"/>
          <w:szCs w:val="24"/>
        </w:rPr>
        <w:t>.</w:t>
      </w:r>
    </w:p>
    <w:p w14:paraId="16006CFA" w14:textId="77777777" w:rsidR="00036942" w:rsidRPr="00823B30" w:rsidRDefault="00036942" w:rsidP="00823B30">
      <w:pPr>
        <w:pStyle w:val="ListParagraph"/>
        <w:numPr>
          <w:ilvl w:val="0"/>
          <w:numId w:val="29"/>
        </w:numPr>
        <w:spacing w:afterLines="100" w:after="240" w:line="276" w:lineRule="auto"/>
        <w:contextualSpacing/>
        <w:rPr>
          <w:rFonts w:ascii="Times New Roman" w:eastAsia="Microsoft YaHei" w:hAnsi="Times New Roman"/>
          <w:sz w:val="24"/>
          <w:szCs w:val="24"/>
        </w:rPr>
      </w:pPr>
      <w:r w:rsidRPr="00823B30">
        <w:rPr>
          <w:rFonts w:ascii="Times New Roman" w:eastAsia="Microsoft YaHei" w:hAnsi="Times New Roman"/>
          <w:sz w:val="24"/>
          <w:szCs w:val="24"/>
        </w:rPr>
        <w:t xml:space="preserve"> </w:t>
      </w:r>
    </w:p>
    <w:p w14:paraId="296162A0" w14:textId="77777777" w:rsidR="00036942" w:rsidRPr="00823B30" w:rsidRDefault="00036942" w:rsidP="00823B30">
      <w:pPr>
        <w:pStyle w:val="ListParagraph"/>
        <w:numPr>
          <w:ilvl w:val="0"/>
          <w:numId w:val="29"/>
        </w:numPr>
        <w:spacing w:afterLines="100" w:after="240" w:line="276" w:lineRule="auto"/>
        <w:contextualSpacing/>
        <w:rPr>
          <w:rFonts w:ascii="Times New Roman" w:eastAsia="Microsoft YaHei" w:hAnsi="Times New Roman"/>
          <w:sz w:val="24"/>
          <w:szCs w:val="24"/>
        </w:rPr>
      </w:pPr>
      <w:r w:rsidRPr="00823B30">
        <w:rPr>
          <w:rFonts w:ascii="Times New Roman" w:eastAsia="Microsoft YaHei" w:hAnsi="Times New Roman"/>
          <w:sz w:val="24"/>
          <w:szCs w:val="24"/>
        </w:rPr>
        <w:t xml:space="preserve"> </w:t>
      </w:r>
    </w:p>
    <w:p w14:paraId="1811699F" w14:textId="77777777" w:rsidR="00036942" w:rsidRPr="00823B30" w:rsidRDefault="00036942" w:rsidP="00823B30">
      <w:pPr>
        <w:pStyle w:val="ListParagraph"/>
        <w:numPr>
          <w:ilvl w:val="0"/>
          <w:numId w:val="29"/>
        </w:numPr>
        <w:spacing w:afterLines="100" w:after="240" w:line="276" w:lineRule="auto"/>
        <w:contextualSpacing/>
        <w:rPr>
          <w:rFonts w:ascii="Times New Roman" w:eastAsia="Microsoft YaHei" w:hAnsi="Times New Roman"/>
          <w:sz w:val="24"/>
          <w:szCs w:val="24"/>
        </w:rPr>
      </w:pPr>
    </w:p>
    <w:p w14:paraId="7C084125" w14:textId="77777777" w:rsidR="00036942" w:rsidRPr="00823B30" w:rsidRDefault="00036942" w:rsidP="00823B30">
      <w:pPr>
        <w:spacing w:afterLines="100" w:after="240" w:line="276" w:lineRule="auto"/>
        <w:rPr>
          <w:rFonts w:eastAsia="Microsoft YaHei"/>
          <w:szCs w:val="24"/>
        </w:rPr>
      </w:pPr>
      <w:r w:rsidRPr="00823B30">
        <w:rPr>
          <w:rFonts w:eastAsia="Microsoft YaHei"/>
          <w:b/>
          <w:bCs/>
          <w:szCs w:val="24"/>
        </w:rPr>
        <w:t>The institution and I</w:t>
      </w:r>
      <w:r w:rsidRPr="00823B30">
        <w:rPr>
          <w:rFonts w:eastAsia="Microsoft YaHei"/>
          <w:szCs w:val="24"/>
        </w:rPr>
        <w:t xml:space="preserve"> are fully aware of our commitments and support for this project application. We acknowledge that, if successful, the provided funding will be used primarily to support project expenses within New Zealand. The collaborating parties will also be required to execute an additional agreement with detailed Intellectual Property (IP) and Confidentiality clauses.</w:t>
      </w:r>
    </w:p>
    <w:p w14:paraId="2BBF8AE5" w14:textId="77777777" w:rsidR="00036942" w:rsidRPr="00823B30" w:rsidRDefault="00036942" w:rsidP="00823B30">
      <w:pPr>
        <w:spacing w:afterLines="100" w:after="240" w:line="276" w:lineRule="auto"/>
        <w:rPr>
          <w:rFonts w:eastAsia="Microsoft YaHei"/>
          <w:szCs w:val="24"/>
        </w:rPr>
      </w:pPr>
      <w:r w:rsidRPr="00823B30">
        <w:rPr>
          <w:rFonts w:eastAsia="Microsoft YaHei"/>
          <w:szCs w:val="24"/>
        </w:rPr>
        <w:t>Thank you, and we look forward to working with you on this collaboration upon its success.</w:t>
      </w:r>
    </w:p>
    <w:p w14:paraId="6E4047DC" w14:textId="77777777" w:rsidR="00036942" w:rsidRPr="00823B30" w:rsidRDefault="00036942" w:rsidP="00823B30">
      <w:pPr>
        <w:spacing w:afterLines="60" w:after="144" w:line="276" w:lineRule="auto"/>
        <w:rPr>
          <w:rFonts w:eastAsia="Microsoft YaHei"/>
          <w:szCs w:val="24"/>
        </w:rPr>
      </w:pPr>
    </w:p>
    <w:p w14:paraId="3311A681" w14:textId="77777777" w:rsidR="00036942" w:rsidRPr="00823B30" w:rsidRDefault="00036942" w:rsidP="00823B30">
      <w:pPr>
        <w:spacing w:afterLines="60" w:after="144" w:line="276" w:lineRule="auto"/>
        <w:rPr>
          <w:rFonts w:eastAsia="Microsoft YaHei"/>
          <w:szCs w:val="24"/>
        </w:rPr>
      </w:pPr>
      <w:r w:rsidRPr="00823B30">
        <w:rPr>
          <w:rFonts w:eastAsia="Microsoft YaHei"/>
          <w:szCs w:val="24"/>
        </w:rPr>
        <w:lastRenderedPageBreak/>
        <w:t>Sincerely,</w:t>
      </w:r>
    </w:p>
    <w:p w14:paraId="472D65C6" w14:textId="77777777" w:rsidR="00036942" w:rsidRPr="00823B30" w:rsidRDefault="00036942" w:rsidP="00823B30">
      <w:pPr>
        <w:spacing w:afterLines="60" w:after="144" w:line="276" w:lineRule="auto"/>
        <w:rPr>
          <w:rFonts w:eastAsia="Microsoft YaHei"/>
          <w:szCs w:val="24"/>
          <w:highlight w:val="yellow"/>
        </w:rPr>
      </w:pPr>
      <w:r w:rsidRPr="00823B30">
        <w:rPr>
          <w:rFonts w:eastAsia="Microsoft YaHei"/>
          <w:szCs w:val="24"/>
          <w:highlight w:val="yellow"/>
        </w:rPr>
        <w:t>Name of the China project leader</w:t>
      </w:r>
    </w:p>
    <w:p w14:paraId="33A63EA3" w14:textId="77777777" w:rsidR="00036942" w:rsidRPr="00823B30" w:rsidRDefault="00036942" w:rsidP="00823B30">
      <w:pPr>
        <w:spacing w:afterLines="60" w:after="144" w:line="276" w:lineRule="auto"/>
        <w:rPr>
          <w:rFonts w:eastAsia="Microsoft YaHei"/>
          <w:szCs w:val="24"/>
        </w:rPr>
      </w:pPr>
      <w:r w:rsidRPr="00823B30">
        <w:rPr>
          <w:rFonts w:eastAsia="Microsoft YaHei"/>
          <w:szCs w:val="24"/>
          <w:highlight w:val="yellow"/>
        </w:rPr>
        <w:t>Contact details</w:t>
      </w:r>
    </w:p>
    <w:p w14:paraId="0BBDC7AA" w14:textId="77777777" w:rsidR="00036942" w:rsidRPr="00823B30" w:rsidRDefault="00036942" w:rsidP="00823B30">
      <w:pPr>
        <w:spacing w:afterLines="60" w:after="144" w:line="276" w:lineRule="auto"/>
        <w:rPr>
          <w:rFonts w:eastAsia="Microsoft YaHei"/>
          <w:szCs w:val="24"/>
        </w:rPr>
      </w:pPr>
    </w:p>
    <w:p w14:paraId="0AA16D13" w14:textId="77777777" w:rsidR="00036942" w:rsidRPr="00823B30" w:rsidRDefault="00036942" w:rsidP="00823B30">
      <w:pPr>
        <w:spacing w:afterLines="60" w:after="144" w:line="276" w:lineRule="auto"/>
        <w:rPr>
          <w:rFonts w:eastAsia="Microsoft YaHei"/>
          <w:b/>
          <w:bCs/>
          <w:szCs w:val="24"/>
        </w:rPr>
      </w:pPr>
      <w:r w:rsidRPr="00823B30">
        <w:rPr>
          <w:rFonts w:eastAsia="Microsoft YaHei"/>
          <w:szCs w:val="24"/>
          <w:highlight w:val="yellow"/>
        </w:rPr>
        <w:t>(Signature)</w:t>
      </w:r>
    </w:p>
    <w:p w14:paraId="6DE21ABC" w14:textId="77777777" w:rsidR="00036942" w:rsidRPr="00823B30" w:rsidRDefault="00036942" w:rsidP="00823B30">
      <w:pPr>
        <w:spacing w:afterLines="60" w:after="144" w:line="276" w:lineRule="auto"/>
        <w:rPr>
          <w:rFonts w:eastAsia="Microsoft YaHei"/>
          <w:b/>
          <w:bCs/>
          <w:szCs w:val="24"/>
        </w:rPr>
      </w:pPr>
      <w:r w:rsidRPr="00823B30">
        <w:rPr>
          <w:rFonts w:eastAsia="Microsoft YaHei"/>
          <w:b/>
          <w:bCs/>
          <w:szCs w:val="24"/>
        </w:rPr>
        <w:t>______________________________________</w:t>
      </w:r>
    </w:p>
    <w:p w14:paraId="16289E47" w14:textId="77777777" w:rsidR="00036942" w:rsidRPr="00823B30" w:rsidRDefault="00036942" w:rsidP="00823B30">
      <w:pPr>
        <w:spacing w:afterLines="60" w:after="144" w:line="276" w:lineRule="auto"/>
        <w:rPr>
          <w:rFonts w:eastAsia="Microsoft YaHei"/>
          <w:b/>
          <w:bCs/>
          <w:szCs w:val="24"/>
        </w:rPr>
      </w:pPr>
      <w:r w:rsidRPr="00823B30">
        <w:rPr>
          <w:rFonts w:eastAsia="Microsoft YaHei"/>
          <w:b/>
          <w:bCs/>
          <w:szCs w:val="24"/>
        </w:rPr>
        <w:t>Date:</w:t>
      </w:r>
    </w:p>
    <w:p w14:paraId="1A67637F" w14:textId="77777777" w:rsidR="00036942" w:rsidRPr="00823B30" w:rsidRDefault="00036942" w:rsidP="00823B30">
      <w:pPr>
        <w:spacing w:afterLines="60" w:after="144" w:line="276" w:lineRule="auto"/>
        <w:rPr>
          <w:rFonts w:eastAsia="Microsoft YaHei"/>
          <w:b/>
          <w:bCs/>
          <w:szCs w:val="24"/>
        </w:rPr>
      </w:pPr>
    </w:p>
    <w:p w14:paraId="0B60AF18" w14:textId="4D6A6DBF" w:rsidR="00036942" w:rsidRPr="00823B30" w:rsidRDefault="00036942" w:rsidP="00823B30">
      <w:pPr>
        <w:spacing w:afterLines="60" w:after="144" w:line="276" w:lineRule="auto"/>
        <w:rPr>
          <w:rFonts w:eastAsia="Microsoft YaHei"/>
          <w:b/>
          <w:bCs/>
          <w:szCs w:val="24"/>
        </w:rPr>
      </w:pPr>
      <w:r w:rsidRPr="00823B30">
        <w:rPr>
          <w:rFonts w:eastAsia="Microsoft YaHei"/>
          <w:b/>
          <w:bCs/>
          <w:szCs w:val="24"/>
        </w:rPr>
        <w:t>Host Institution: _______________________</w:t>
      </w:r>
    </w:p>
    <w:p w14:paraId="3DD44248" w14:textId="4AB650A6" w:rsidR="00036942" w:rsidRPr="00823B30" w:rsidRDefault="00036942" w:rsidP="00823B30">
      <w:pPr>
        <w:spacing w:afterLines="60" w:after="144" w:line="276" w:lineRule="auto"/>
        <w:rPr>
          <w:rFonts w:eastAsia="Microsoft YaHei"/>
          <w:b/>
          <w:bCs/>
          <w:szCs w:val="24"/>
        </w:rPr>
      </w:pPr>
      <w:r w:rsidRPr="00823B30">
        <w:rPr>
          <w:rFonts w:eastAsia="Microsoft YaHei"/>
          <w:b/>
          <w:bCs/>
          <w:szCs w:val="24"/>
        </w:rPr>
        <w:t>Representative: ________________________</w:t>
      </w:r>
    </w:p>
    <w:p w14:paraId="74BBC187" w14:textId="77777777" w:rsidR="00036942" w:rsidRPr="00823B30" w:rsidRDefault="00036942" w:rsidP="00823B30">
      <w:pPr>
        <w:spacing w:afterLines="60" w:after="144" w:line="276" w:lineRule="auto"/>
        <w:rPr>
          <w:rFonts w:eastAsia="Microsoft YaHei"/>
          <w:b/>
          <w:bCs/>
          <w:szCs w:val="24"/>
        </w:rPr>
      </w:pPr>
      <w:r w:rsidRPr="00823B30">
        <w:rPr>
          <w:rFonts w:eastAsia="Microsoft YaHei"/>
          <w:szCs w:val="24"/>
          <w:highlight w:val="yellow"/>
        </w:rPr>
        <w:t>(Institutional stamp)</w:t>
      </w:r>
    </w:p>
    <w:p w14:paraId="61FC53BF" w14:textId="77777777" w:rsidR="00036942" w:rsidRPr="00823B30" w:rsidRDefault="00036942" w:rsidP="00823B30">
      <w:pPr>
        <w:spacing w:afterLines="60" w:after="144" w:line="276" w:lineRule="auto"/>
        <w:rPr>
          <w:rFonts w:eastAsia="Microsoft YaHei"/>
          <w:b/>
          <w:bCs/>
          <w:szCs w:val="24"/>
        </w:rPr>
      </w:pPr>
    </w:p>
    <w:p w14:paraId="2825C265" w14:textId="77777777" w:rsidR="00036942" w:rsidRPr="00823B30" w:rsidRDefault="00036942" w:rsidP="00823B30">
      <w:pPr>
        <w:spacing w:afterLines="60" w:after="144" w:line="276" w:lineRule="auto"/>
        <w:rPr>
          <w:rFonts w:eastAsia="Microsoft YaHei"/>
          <w:b/>
          <w:bCs/>
          <w:szCs w:val="24"/>
        </w:rPr>
      </w:pPr>
      <w:r w:rsidRPr="00823B30">
        <w:rPr>
          <w:rFonts w:eastAsia="Microsoft YaHei"/>
          <w:b/>
          <w:bCs/>
          <w:szCs w:val="24"/>
        </w:rPr>
        <w:t>______________________________________</w:t>
      </w:r>
    </w:p>
    <w:p w14:paraId="4B9F67C5" w14:textId="77777777" w:rsidR="00036942" w:rsidRPr="00823B30" w:rsidRDefault="00036942" w:rsidP="00823B30">
      <w:pPr>
        <w:spacing w:afterLines="60" w:after="144" w:line="276" w:lineRule="auto"/>
        <w:rPr>
          <w:rFonts w:eastAsia="Microsoft YaHei"/>
          <w:b/>
          <w:bCs/>
          <w:sz w:val="20"/>
        </w:rPr>
      </w:pPr>
      <w:r w:rsidRPr="00823B30">
        <w:rPr>
          <w:rFonts w:eastAsia="Microsoft YaHei"/>
          <w:b/>
          <w:bCs/>
          <w:szCs w:val="24"/>
        </w:rPr>
        <w:t xml:space="preserve">Date: </w:t>
      </w:r>
    </w:p>
    <w:p w14:paraId="3D5CCA8E" w14:textId="77777777" w:rsidR="00036942" w:rsidRPr="006C729F" w:rsidRDefault="00036942" w:rsidP="00036942">
      <w:pPr>
        <w:rPr>
          <w:rFonts w:ascii="Microsoft YaHei" w:eastAsia="Microsoft YaHei" w:hAnsi="Microsoft YaHei" w:cs="Calibri"/>
          <w:b/>
          <w:bCs/>
          <w:sz w:val="20"/>
        </w:rPr>
      </w:pPr>
    </w:p>
    <w:p w14:paraId="68A67DD7" w14:textId="77777777" w:rsidR="00024BC3" w:rsidRDefault="00024BC3" w:rsidP="00474771"/>
    <w:p w14:paraId="359D039F" w14:textId="77777777" w:rsidR="00164BA8" w:rsidRPr="00A4059F" w:rsidRDefault="0092647D" w:rsidP="00F8059E">
      <w:pPr>
        <w:spacing w:line="300" w:lineRule="auto"/>
        <w:jc w:val="center"/>
        <w:outlineLvl w:val="0"/>
        <w:rPr>
          <w:rFonts w:ascii="Arial" w:hAnsi="Arial" w:cs="Arial"/>
          <w:sz w:val="40"/>
          <w:szCs w:val="40"/>
        </w:rPr>
      </w:pPr>
      <w:r>
        <w:rPr>
          <w:b/>
          <w:sz w:val="32"/>
        </w:rPr>
        <w:br w:type="column"/>
      </w:r>
      <w:r w:rsidRPr="00A4059F">
        <w:rPr>
          <w:rFonts w:ascii="Arial" w:hAnsi="Arial" w:cs="Arial"/>
          <w:sz w:val="40"/>
          <w:szCs w:val="40"/>
        </w:rPr>
        <w:lastRenderedPageBreak/>
        <w:t>C-MWC P</w:t>
      </w:r>
      <w:r w:rsidR="006E2D53" w:rsidRPr="00A4059F">
        <w:rPr>
          <w:rFonts w:ascii="Arial" w:hAnsi="Arial" w:cs="Arial"/>
          <w:sz w:val="40"/>
          <w:szCs w:val="40"/>
        </w:rPr>
        <w:t>rogramme Executive Team</w:t>
      </w:r>
    </w:p>
    <w:p w14:paraId="63A0B5D7" w14:textId="77777777" w:rsidR="00F8059E" w:rsidRPr="009D6A07" w:rsidRDefault="00F8059E" w:rsidP="009D6A07">
      <w:pPr>
        <w:spacing w:line="300" w:lineRule="auto"/>
        <w:rPr>
          <w:rFonts w:ascii="Arial" w:hAnsi="Arial" w:cs="Arial"/>
          <w:b/>
          <w:u w:val="single"/>
        </w:rPr>
      </w:pPr>
    </w:p>
    <w:p w14:paraId="276CD319" w14:textId="77777777" w:rsidR="00164BA8" w:rsidRDefault="00164BA8" w:rsidP="007A1BFD">
      <w:pPr>
        <w:spacing w:line="300" w:lineRule="auto"/>
        <w:rPr>
          <w:rFonts w:ascii="Arial" w:hAnsi="Arial" w:cs="Arial"/>
          <w:b/>
          <w:u w:val="single"/>
        </w:rPr>
      </w:pPr>
    </w:p>
    <w:p w14:paraId="14EB1F55" w14:textId="00743EBA" w:rsidR="00164BA8" w:rsidRPr="00A4059F" w:rsidRDefault="0092647D" w:rsidP="003F617D">
      <w:pPr>
        <w:spacing w:line="300" w:lineRule="auto"/>
        <w:rPr>
          <w:rFonts w:ascii="Arial" w:hAnsi="Arial" w:cs="Arial"/>
          <w:b/>
          <w:lang w:eastAsia="ja-JP"/>
        </w:rPr>
      </w:pPr>
      <w:r w:rsidRPr="00A4059F">
        <w:rPr>
          <w:rFonts w:ascii="Arial" w:hAnsi="Arial" w:cs="Arial"/>
          <w:b/>
        </w:rPr>
        <w:t>Administrative Q</w:t>
      </w:r>
      <w:r w:rsidR="00164BA8" w:rsidRPr="00A4059F">
        <w:rPr>
          <w:rFonts w:ascii="Arial" w:hAnsi="Arial" w:cs="Arial"/>
          <w:b/>
        </w:rPr>
        <w:t>ueries</w:t>
      </w:r>
      <w:r w:rsidR="00164BA8" w:rsidRPr="00A4059F">
        <w:rPr>
          <w:rFonts w:ascii="Arial" w:hAnsi="Arial" w:cs="Arial"/>
          <w:b/>
          <w:lang w:eastAsia="ja-JP"/>
        </w:rPr>
        <w:t xml:space="preserve"> &amp; Submission</w:t>
      </w:r>
    </w:p>
    <w:p w14:paraId="1B1DAAAA" w14:textId="4DA842D4" w:rsidR="00164BA8" w:rsidRDefault="00164BA8" w:rsidP="007A1BFD">
      <w:pPr>
        <w:spacing w:line="300" w:lineRule="auto"/>
        <w:rPr>
          <w:rFonts w:ascii="Arial" w:hAnsi="Arial" w:cs="Arial"/>
          <w:b/>
          <w:u w:val="single"/>
        </w:rPr>
      </w:pPr>
    </w:p>
    <w:p w14:paraId="2D8D9302" w14:textId="4967A438" w:rsidR="00A518D4" w:rsidRDefault="00B9501A" w:rsidP="007A1BFD">
      <w:pPr>
        <w:pStyle w:val="NormalWeb"/>
        <w:spacing w:before="0" w:beforeAutospacing="0" w:after="0" w:afterAutospacing="0" w:line="300" w:lineRule="auto"/>
        <w:rPr>
          <w:rFonts w:ascii="Arial" w:hAnsi="Arial" w:cs="Arial"/>
          <w:sz w:val="22"/>
          <w:szCs w:val="22"/>
        </w:rPr>
      </w:pPr>
      <w:r>
        <w:rPr>
          <w:rFonts w:ascii="Arial" w:hAnsi="Arial" w:cs="Arial"/>
          <w:sz w:val="22"/>
          <w:szCs w:val="22"/>
        </w:rPr>
        <w:t>Executive Team</w:t>
      </w:r>
    </w:p>
    <w:p w14:paraId="2B4D7CDC" w14:textId="77777777" w:rsidR="00A518D4" w:rsidRPr="00A518D4" w:rsidRDefault="00A518D4" w:rsidP="007A1BFD">
      <w:pPr>
        <w:pStyle w:val="NormalWeb"/>
        <w:spacing w:before="0" w:beforeAutospacing="0" w:after="0" w:afterAutospacing="0" w:line="300" w:lineRule="auto"/>
        <w:rPr>
          <w:rFonts w:ascii="Arial" w:hAnsi="Arial" w:cs="Arial"/>
          <w:iCs/>
          <w:color w:val="000000"/>
          <w:sz w:val="22"/>
          <w:szCs w:val="22"/>
          <w:lang w:val="en-GB"/>
        </w:rPr>
      </w:pPr>
      <w:r w:rsidRPr="00A518D4">
        <w:rPr>
          <w:rFonts w:ascii="Arial" w:hAnsi="Arial" w:cs="Arial"/>
          <w:iCs/>
          <w:color w:val="000000"/>
          <w:sz w:val="22"/>
          <w:szCs w:val="22"/>
          <w:lang w:val="en-GB"/>
        </w:rPr>
        <w:t>Thomas Building</w:t>
      </w:r>
    </w:p>
    <w:p w14:paraId="56BBC230" w14:textId="77777777" w:rsidR="00E91FA4" w:rsidRDefault="00A518D4" w:rsidP="007A1BFD">
      <w:pPr>
        <w:spacing w:line="300" w:lineRule="auto"/>
        <w:rPr>
          <w:rFonts w:ascii="Arial" w:hAnsi="Arial" w:cs="Arial"/>
          <w:iCs/>
          <w:color w:val="000000"/>
          <w:sz w:val="22"/>
          <w:szCs w:val="22"/>
          <w:lang w:val="en-GB"/>
        </w:rPr>
      </w:pPr>
      <w:r w:rsidRPr="00A518D4">
        <w:rPr>
          <w:rFonts w:ascii="Arial" w:hAnsi="Arial" w:cs="Arial"/>
          <w:iCs/>
          <w:color w:val="000000"/>
          <w:sz w:val="22"/>
          <w:szCs w:val="22"/>
          <w:lang w:val="en-GB"/>
        </w:rPr>
        <w:t>Level 4, 3A Symonds Street</w:t>
      </w:r>
    </w:p>
    <w:p w14:paraId="7C15831A" w14:textId="77777777" w:rsidR="00164BA8" w:rsidRDefault="00E91FA4" w:rsidP="007A1BFD">
      <w:pPr>
        <w:spacing w:line="300" w:lineRule="auto"/>
        <w:rPr>
          <w:rFonts w:ascii="Arial" w:hAnsi="Arial" w:cs="Arial"/>
          <w:sz w:val="22"/>
          <w:szCs w:val="22"/>
        </w:rPr>
      </w:pPr>
      <w:r>
        <w:rPr>
          <w:rFonts w:ascii="Arial" w:hAnsi="Arial" w:cs="Arial"/>
          <w:iCs/>
          <w:color w:val="000000"/>
          <w:sz w:val="22"/>
          <w:szCs w:val="22"/>
          <w:lang w:val="en-GB"/>
        </w:rPr>
        <w:t>The University of Auckland</w:t>
      </w:r>
      <w:r>
        <w:rPr>
          <w:rFonts w:ascii="Arial" w:hAnsi="Arial" w:cs="Arial"/>
          <w:iCs/>
          <w:color w:val="000000"/>
          <w:sz w:val="22"/>
          <w:szCs w:val="22"/>
          <w:lang w:val="en-GB"/>
        </w:rPr>
        <w:br/>
      </w:r>
      <w:proofErr w:type="spellStart"/>
      <w:r>
        <w:rPr>
          <w:rFonts w:ascii="Arial" w:hAnsi="Arial" w:cs="Arial"/>
          <w:iCs/>
          <w:color w:val="000000"/>
          <w:sz w:val="22"/>
          <w:szCs w:val="22"/>
          <w:lang w:val="en-GB"/>
        </w:rPr>
        <w:t>Auckland</w:t>
      </w:r>
      <w:proofErr w:type="spellEnd"/>
    </w:p>
    <w:p w14:paraId="60536A37" w14:textId="77777777" w:rsidR="00164BA8" w:rsidRDefault="00164BA8" w:rsidP="007A1BFD">
      <w:pPr>
        <w:spacing w:line="300" w:lineRule="auto"/>
        <w:rPr>
          <w:rFonts w:ascii="Arial" w:hAnsi="Arial" w:cs="Arial"/>
          <w:sz w:val="22"/>
          <w:szCs w:val="22"/>
        </w:rPr>
      </w:pPr>
      <w:r>
        <w:rPr>
          <w:rFonts w:ascii="Arial" w:hAnsi="Arial" w:cs="Arial"/>
          <w:iCs/>
          <w:color w:val="000000"/>
          <w:sz w:val="22"/>
          <w:szCs w:val="22"/>
          <w:lang w:val="en-GB"/>
        </w:rPr>
        <w:t>(If mailing please include c/o SBS in address)</w:t>
      </w:r>
    </w:p>
    <w:p w14:paraId="7B1E9DDD" w14:textId="4ACB3670" w:rsidR="00164BA8" w:rsidRPr="00661E6A" w:rsidRDefault="00164BA8" w:rsidP="007A1BFD">
      <w:pPr>
        <w:pStyle w:val="NormalWeb"/>
        <w:spacing w:before="0" w:beforeAutospacing="0" w:after="0" w:afterAutospacing="0" w:line="300" w:lineRule="auto"/>
        <w:rPr>
          <w:rFonts w:ascii="Arial" w:hAnsi="Arial" w:cs="Arial"/>
          <w:sz w:val="22"/>
          <w:szCs w:val="22"/>
        </w:rPr>
      </w:pPr>
      <w:r w:rsidRPr="00661E6A">
        <w:rPr>
          <w:rFonts w:ascii="Arial" w:hAnsi="Arial" w:cs="Arial"/>
          <w:sz w:val="22"/>
          <w:szCs w:val="22"/>
        </w:rPr>
        <w:t xml:space="preserve">Email: </w:t>
      </w:r>
      <w:hyperlink r:id="rId12" w:history="1">
        <w:r w:rsidR="00332B43">
          <w:rPr>
            <w:rStyle w:val="Hyperlink"/>
            <w:rFonts w:ascii="Arial" w:hAnsi="Arial" w:cs="Arial"/>
            <w:sz w:val="22"/>
            <w:szCs w:val="22"/>
          </w:rPr>
          <w:t>cmwc@auckland.ac.nz</w:t>
        </w:r>
      </w:hyperlink>
    </w:p>
    <w:p w14:paraId="609B17FA" w14:textId="77777777" w:rsidR="003819DC" w:rsidRDefault="00164BA8" w:rsidP="007A1BFD">
      <w:pPr>
        <w:spacing w:line="300" w:lineRule="auto"/>
        <w:rPr>
          <w:rFonts w:ascii="Arial" w:hAnsi="Arial" w:cs="Arial"/>
          <w:sz w:val="22"/>
          <w:szCs w:val="22"/>
        </w:rPr>
      </w:pPr>
      <w:r>
        <w:rPr>
          <w:rFonts w:ascii="Arial" w:hAnsi="Arial" w:cs="Arial"/>
          <w:sz w:val="22"/>
          <w:szCs w:val="22"/>
        </w:rPr>
        <w:t xml:space="preserve">Ph:   +64 9 </w:t>
      </w:r>
      <w:r w:rsidR="00F37C8E">
        <w:rPr>
          <w:rFonts w:ascii="Arial" w:hAnsi="Arial" w:cs="Arial"/>
          <w:sz w:val="22"/>
          <w:szCs w:val="22"/>
        </w:rPr>
        <w:t xml:space="preserve">923 </w:t>
      </w:r>
      <w:r w:rsidR="00E91FA4">
        <w:rPr>
          <w:rFonts w:ascii="Arial" w:hAnsi="Arial" w:cs="Arial"/>
          <w:sz w:val="22"/>
          <w:szCs w:val="22"/>
        </w:rPr>
        <w:t>3180</w:t>
      </w:r>
    </w:p>
    <w:p w14:paraId="38F3B2DA" w14:textId="77777777" w:rsidR="003819DC" w:rsidRDefault="003819DC" w:rsidP="007A1BFD">
      <w:pPr>
        <w:spacing w:line="300" w:lineRule="auto"/>
        <w:rPr>
          <w:rFonts w:ascii="Arial" w:hAnsi="Arial" w:cs="Arial"/>
          <w:sz w:val="40"/>
          <w:szCs w:val="40"/>
        </w:rPr>
      </w:pPr>
    </w:p>
    <w:p w14:paraId="782137A6" w14:textId="77777777" w:rsidR="00F8059E" w:rsidRDefault="00F8059E" w:rsidP="007A1BFD">
      <w:pPr>
        <w:spacing w:line="300" w:lineRule="auto"/>
        <w:rPr>
          <w:rFonts w:ascii="Arial" w:hAnsi="Arial" w:cs="Arial"/>
          <w:sz w:val="40"/>
          <w:szCs w:val="40"/>
        </w:rPr>
      </w:pPr>
    </w:p>
    <w:p w14:paraId="2D60CF12" w14:textId="77777777" w:rsidR="0092647D" w:rsidRPr="00A4059F" w:rsidRDefault="0092647D" w:rsidP="003819DC">
      <w:pPr>
        <w:spacing w:line="300" w:lineRule="auto"/>
        <w:rPr>
          <w:rFonts w:ascii="Arial" w:hAnsi="Arial" w:cs="Arial"/>
          <w:b/>
          <w:color w:val="000000"/>
          <w:szCs w:val="24"/>
        </w:rPr>
      </w:pPr>
      <w:r w:rsidRPr="00A4059F">
        <w:rPr>
          <w:rFonts w:ascii="Arial" w:hAnsi="Arial" w:cs="Arial"/>
          <w:b/>
          <w:color w:val="000000"/>
          <w:szCs w:val="24"/>
        </w:rPr>
        <w:t>Scien</w:t>
      </w:r>
      <w:r w:rsidR="00DA0BAA" w:rsidRPr="00A4059F">
        <w:rPr>
          <w:rFonts w:ascii="Arial" w:hAnsi="Arial" w:cs="Arial"/>
          <w:b/>
          <w:color w:val="000000"/>
          <w:szCs w:val="24"/>
        </w:rPr>
        <w:t>tific Issues</w:t>
      </w:r>
    </w:p>
    <w:p w14:paraId="75F4B170" w14:textId="77777777" w:rsidR="0092647D" w:rsidRDefault="0092647D" w:rsidP="003819DC">
      <w:pPr>
        <w:spacing w:line="300" w:lineRule="auto"/>
        <w:rPr>
          <w:rFonts w:ascii="Arial" w:hAnsi="Arial" w:cs="Arial"/>
          <w:b/>
          <w:color w:val="000000"/>
          <w:sz w:val="22"/>
          <w:szCs w:val="22"/>
        </w:rPr>
      </w:pPr>
    </w:p>
    <w:p w14:paraId="474815F7" w14:textId="77777777" w:rsidR="003819DC" w:rsidRPr="00A4059F" w:rsidRDefault="003819DC" w:rsidP="003819DC">
      <w:pPr>
        <w:spacing w:line="300" w:lineRule="auto"/>
        <w:rPr>
          <w:rFonts w:ascii="Arial" w:hAnsi="Arial" w:cs="Arial"/>
          <w:color w:val="000000"/>
          <w:sz w:val="22"/>
          <w:szCs w:val="22"/>
        </w:rPr>
      </w:pPr>
      <w:r w:rsidRPr="00A4059F">
        <w:rPr>
          <w:rFonts w:ascii="Arial" w:hAnsi="Arial" w:cs="Arial"/>
          <w:color w:val="000000"/>
          <w:sz w:val="22"/>
          <w:szCs w:val="22"/>
        </w:rPr>
        <w:t>Rod Dunbar</w:t>
      </w:r>
    </w:p>
    <w:p w14:paraId="337F7D5F" w14:textId="77777777" w:rsidR="003819DC" w:rsidRDefault="003819DC" w:rsidP="003819DC">
      <w:pPr>
        <w:spacing w:line="300" w:lineRule="auto"/>
        <w:rPr>
          <w:rFonts w:ascii="Arial" w:hAnsi="Arial" w:cs="Arial"/>
          <w:iCs/>
          <w:color w:val="000000"/>
          <w:sz w:val="22"/>
          <w:szCs w:val="22"/>
          <w:lang w:val="en-GB"/>
        </w:rPr>
      </w:pPr>
      <w:r>
        <w:rPr>
          <w:rFonts w:ascii="Arial" w:hAnsi="Arial" w:cs="Arial"/>
          <w:iCs/>
          <w:color w:val="000000"/>
          <w:sz w:val="22"/>
          <w:szCs w:val="22"/>
          <w:lang w:val="en-GB"/>
        </w:rPr>
        <w:t>Scientific Director</w:t>
      </w:r>
      <w:r>
        <w:rPr>
          <w:rFonts w:ascii="Arial" w:hAnsi="Arial" w:cs="Arial"/>
          <w:iCs/>
          <w:color w:val="000000"/>
          <w:sz w:val="22"/>
          <w:szCs w:val="22"/>
          <w:lang w:val="en-GB"/>
        </w:rPr>
        <w:br/>
        <w:t>Thomas Building</w:t>
      </w:r>
      <w:r>
        <w:rPr>
          <w:rFonts w:ascii="Arial" w:hAnsi="Arial" w:cs="Arial"/>
          <w:iCs/>
          <w:color w:val="000000"/>
          <w:sz w:val="22"/>
          <w:szCs w:val="22"/>
          <w:lang w:val="en-GB"/>
        </w:rPr>
        <w:br/>
        <w:t xml:space="preserve">Level 2, 3A Symonds Street </w:t>
      </w:r>
    </w:p>
    <w:p w14:paraId="3CF97AC8" w14:textId="0B94FFB6" w:rsidR="003819DC" w:rsidRDefault="003819DC" w:rsidP="003819DC">
      <w:pPr>
        <w:spacing w:line="300" w:lineRule="auto"/>
        <w:rPr>
          <w:rFonts w:ascii="Arial" w:hAnsi="Arial" w:cs="Arial"/>
          <w:color w:val="000000"/>
          <w:sz w:val="22"/>
          <w:szCs w:val="22"/>
          <w:lang w:val="en-GB"/>
        </w:rPr>
      </w:pPr>
      <w:r>
        <w:rPr>
          <w:rFonts w:ascii="Arial" w:hAnsi="Arial" w:cs="Arial"/>
          <w:iCs/>
          <w:color w:val="000000"/>
          <w:sz w:val="22"/>
          <w:szCs w:val="22"/>
          <w:lang w:val="en-GB"/>
        </w:rPr>
        <w:t>The University of Auckland</w:t>
      </w:r>
      <w:r>
        <w:rPr>
          <w:rFonts w:ascii="Arial" w:hAnsi="Arial" w:cs="Arial"/>
          <w:iCs/>
          <w:color w:val="000000"/>
          <w:sz w:val="22"/>
          <w:szCs w:val="22"/>
          <w:lang w:val="en-GB"/>
        </w:rPr>
        <w:br/>
      </w:r>
      <w:proofErr w:type="spellStart"/>
      <w:r>
        <w:rPr>
          <w:rFonts w:ascii="Arial" w:hAnsi="Arial" w:cs="Arial"/>
          <w:iCs/>
          <w:color w:val="000000"/>
          <w:sz w:val="22"/>
          <w:szCs w:val="22"/>
          <w:lang w:val="en-GB"/>
        </w:rPr>
        <w:t>Auckland</w:t>
      </w:r>
      <w:proofErr w:type="spellEnd"/>
      <w:r>
        <w:rPr>
          <w:rFonts w:ascii="Arial" w:hAnsi="Arial" w:cs="Arial"/>
          <w:iCs/>
          <w:color w:val="000000"/>
          <w:sz w:val="22"/>
          <w:szCs w:val="22"/>
          <w:lang w:val="en-GB"/>
        </w:rPr>
        <w:br/>
        <w:t>(If mailing please include c/o SBS in address)</w:t>
      </w:r>
      <w:r>
        <w:rPr>
          <w:rFonts w:ascii="Arial" w:hAnsi="Arial" w:cs="Arial"/>
          <w:iCs/>
          <w:color w:val="000000"/>
          <w:sz w:val="22"/>
          <w:szCs w:val="22"/>
          <w:lang w:val="en-GB"/>
        </w:rPr>
        <w:br/>
      </w:r>
      <w:r w:rsidRPr="00661E6A">
        <w:rPr>
          <w:rFonts w:ascii="Arial" w:hAnsi="Arial" w:cs="Arial"/>
          <w:color w:val="000000"/>
          <w:sz w:val="22"/>
          <w:szCs w:val="22"/>
          <w:lang w:val="en-GB"/>
        </w:rPr>
        <w:t xml:space="preserve">Email: </w:t>
      </w:r>
      <w:hyperlink r:id="rId13" w:history="1">
        <w:r w:rsidRPr="006E2D53">
          <w:rPr>
            <w:rStyle w:val="Hyperlink"/>
            <w:rFonts w:ascii="Arial" w:hAnsi="Arial" w:cs="Arial"/>
            <w:sz w:val="22"/>
            <w:szCs w:val="22"/>
            <w:lang w:val="en-GB"/>
          </w:rPr>
          <w:t>r.dunbar</w:t>
        </w:r>
        <w:r w:rsidRPr="001C3DF4">
          <w:rPr>
            <w:rStyle w:val="Hyperlink"/>
            <w:rFonts w:ascii="Arial" w:hAnsi="Arial" w:cs="Arial"/>
            <w:sz w:val="22"/>
            <w:szCs w:val="22"/>
            <w:lang w:val="en-GB"/>
          </w:rPr>
          <w:t>@auckland.ac.nz</w:t>
        </w:r>
      </w:hyperlink>
    </w:p>
    <w:p w14:paraId="49E81941" w14:textId="77777777" w:rsidR="003819DC" w:rsidRDefault="003819DC" w:rsidP="003819DC">
      <w:pPr>
        <w:spacing w:line="300" w:lineRule="auto"/>
        <w:rPr>
          <w:rFonts w:ascii="Arial" w:hAnsi="Arial" w:cs="Arial"/>
          <w:b/>
          <w:u w:val="single"/>
          <w:lang w:eastAsia="ja-JP"/>
        </w:rPr>
      </w:pPr>
      <w:r>
        <w:rPr>
          <w:rFonts w:ascii="Arial" w:hAnsi="Arial" w:cs="Arial"/>
          <w:iCs/>
          <w:color w:val="000000"/>
          <w:sz w:val="22"/>
          <w:szCs w:val="22"/>
          <w:lang w:val="en-GB"/>
        </w:rPr>
        <w:t>Ph:   +64 9 923 5765</w:t>
      </w:r>
      <w:r>
        <w:rPr>
          <w:rFonts w:ascii="Arial" w:hAnsi="Arial" w:cs="Arial"/>
          <w:iCs/>
          <w:color w:val="000000"/>
          <w:sz w:val="22"/>
          <w:szCs w:val="22"/>
          <w:lang w:val="en-GB"/>
        </w:rPr>
        <w:br/>
      </w:r>
    </w:p>
    <w:p w14:paraId="681DC135" w14:textId="77777777" w:rsidR="003819DC" w:rsidRDefault="003819DC" w:rsidP="003819DC">
      <w:pPr>
        <w:spacing w:line="300" w:lineRule="auto"/>
        <w:rPr>
          <w:rFonts w:ascii="Arial" w:hAnsi="Arial" w:cs="Arial"/>
          <w:b/>
          <w:u w:val="single"/>
        </w:rPr>
      </w:pPr>
    </w:p>
    <w:p w14:paraId="5889EBFD" w14:textId="77777777" w:rsidR="003819DC" w:rsidRDefault="003819DC" w:rsidP="007A1BFD">
      <w:pPr>
        <w:spacing w:line="300" w:lineRule="auto"/>
        <w:rPr>
          <w:rFonts w:ascii="Arial" w:hAnsi="Arial" w:cs="Arial"/>
          <w:sz w:val="40"/>
          <w:szCs w:val="40"/>
        </w:rPr>
        <w:sectPr w:rsidR="003819DC" w:rsidSect="00823B30">
          <w:headerReference w:type="default" r:id="rId14"/>
          <w:footerReference w:type="default" r:id="rId15"/>
          <w:pgSz w:w="11907" w:h="16839"/>
          <w:pgMar w:top="1980" w:right="1417" w:bottom="1440" w:left="1276" w:header="708" w:footer="708" w:gutter="0"/>
          <w:cols w:space="720"/>
        </w:sectPr>
      </w:pPr>
    </w:p>
    <w:p w14:paraId="3E2F2BAB" w14:textId="77777777" w:rsidR="00DE0B3C" w:rsidRPr="00A4059F" w:rsidRDefault="00DE0B3C" w:rsidP="007A1BFD">
      <w:pPr>
        <w:spacing w:line="300" w:lineRule="auto"/>
        <w:jc w:val="center"/>
        <w:outlineLvl w:val="0"/>
        <w:rPr>
          <w:rFonts w:ascii="Arial" w:hAnsi="Arial" w:cs="Arial"/>
          <w:sz w:val="40"/>
          <w:szCs w:val="40"/>
        </w:rPr>
      </w:pPr>
      <w:r w:rsidRPr="00A4059F">
        <w:rPr>
          <w:rFonts w:ascii="Arial" w:hAnsi="Arial" w:cs="Arial"/>
          <w:sz w:val="40"/>
          <w:szCs w:val="40"/>
        </w:rPr>
        <w:lastRenderedPageBreak/>
        <w:t>Appendix 1</w:t>
      </w:r>
    </w:p>
    <w:p w14:paraId="32AB0208" w14:textId="77777777" w:rsidR="00210440" w:rsidRDefault="00210440" w:rsidP="007A1BFD">
      <w:pPr>
        <w:spacing w:line="300" w:lineRule="auto"/>
        <w:jc w:val="center"/>
        <w:rPr>
          <w:rFonts w:ascii="Arial" w:eastAsia="Arial Unicode MS" w:hAnsi="Arial" w:cs="Arial"/>
          <w:sz w:val="32"/>
          <w:szCs w:val="32"/>
        </w:rPr>
      </w:pPr>
      <w:bookmarkStart w:id="14" w:name="_Toc395547406"/>
      <w:bookmarkStart w:id="15" w:name="_Toc395112718"/>
    </w:p>
    <w:p w14:paraId="6579CE9C" w14:textId="77777777" w:rsidR="00DE0B3C" w:rsidRPr="00A4059F" w:rsidRDefault="00524347" w:rsidP="007A1BFD">
      <w:pPr>
        <w:spacing w:line="300" w:lineRule="auto"/>
        <w:jc w:val="center"/>
        <w:rPr>
          <w:rFonts w:ascii="Arial" w:eastAsia="Arial Unicode MS" w:hAnsi="Arial" w:cs="Arial"/>
          <w:sz w:val="40"/>
          <w:szCs w:val="40"/>
        </w:rPr>
      </w:pPr>
      <w:r w:rsidRPr="00A4059F">
        <w:rPr>
          <w:rFonts w:ascii="Arial" w:eastAsia="Arial Unicode MS" w:hAnsi="Arial" w:cs="Arial"/>
          <w:sz w:val="40"/>
          <w:szCs w:val="40"/>
        </w:rPr>
        <w:t>C-MWC</w:t>
      </w:r>
      <w:r w:rsidR="00DE0B3C" w:rsidRPr="00A4059F">
        <w:rPr>
          <w:rFonts w:ascii="Arial" w:eastAsia="Arial Unicode MS" w:hAnsi="Arial" w:cs="Arial"/>
          <w:sz w:val="40"/>
          <w:szCs w:val="40"/>
        </w:rPr>
        <w:t xml:space="preserve"> </w:t>
      </w:r>
      <w:r w:rsidR="008C5159" w:rsidRPr="00A4059F">
        <w:rPr>
          <w:rFonts w:ascii="Arial" w:eastAsia="Arial Unicode MS" w:hAnsi="Arial" w:cs="Arial"/>
          <w:sz w:val="40"/>
          <w:szCs w:val="40"/>
        </w:rPr>
        <w:t>Programme</w:t>
      </w:r>
      <w:r w:rsidR="00DE0B3C" w:rsidRPr="00A4059F">
        <w:rPr>
          <w:rFonts w:ascii="Arial" w:eastAsia="Arial Unicode MS" w:hAnsi="Arial" w:cs="Arial"/>
          <w:sz w:val="40"/>
          <w:szCs w:val="40"/>
        </w:rPr>
        <w:t xml:space="preserve"> </w:t>
      </w:r>
      <w:r w:rsidR="00736C42" w:rsidRPr="00A4059F">
        <w:rPr>
          <w:rFonts w:ascii="Arial" w:eastAsia="Arial Unicode MS" w:hAnsi="Arial" w:cs="Arial"/>
          <w:sz w:val="40"/>
          <w:szCs w:val="40"/>
        </w:rPr>
        <w:t>202</w:t>
      </w:r>
      <w:r w:rsidR="00FD1587" w:rsidRPr="00A4059F">
        <w:rPr>
          <w:rFonts w:ascii="Arial" w:eastAsia="Arial Unicode MS" w:hAnsi="Arial" w:cs="Arial"/>
          <w:sz w:val="40"/>
          <w:szCs w:val="40"/>
        </w:rPr>
        <w:t>0</w:t>
      </w:r>
      <w:r w:rsidR="00DE0B3C" w:rsidRPr="00A4059F">
        <w:rPr>
          <w:rFonts w:ascii="Arial" w:eastAsia="Arial Unicode MS" w:hAnsi="Arial" w:cs="Arial"/>
          <w:sz w:val="40"/>
          <w:szCs w:val="40"/>
        </w:rPr>
        <w:t>-202</w:t>
      </w:r>
      <w:r w:rsidR="00FD1587" w:rsidRPr="00A4059F">
        <w:rPr>
          <w:rFonts w:ascii="Arial" w:eastAsia="Arial Unicode MS" w:hAnsi="Arial" w:cs="Arial"/>
          <w:sz w:val="40"/>
          <w:szCs w:val="40"/>
        </w:rPr>
        <w:t>5</w:t>
      </w:r>
    </w:p>
    <w:p w14:paraId="0CF8317C" w14:textId="77777777" w:rsidR="00DE0B3C" w:rsidRDefault="00DE0B3C" w:rsidP="007A1BFD">
      <w:pPr>
        <w:spacing w:line="300" w:lineRule="auto"/>
        <w:rPr>
          <w:rFonts w:ascii="Arial" w:eastAsia="Times New Roman" w:hAnsi="Arial" w:cs="Arial"/>
          <w:b/>
          <w:sz w:val="22"/>
          <w:szCs w:val="22"/>
          <w:lang w:val="en-GB" w:eastAsia="en-GB"/>
        </w:rPr>
      </w:pPr>
    </w:p>
    <w:p w14:paraId="288F0A5C" w14:textId="77777777" w:rsidR="00DE0B3C" w:rsidRDefault="00DE0B3C" w:rsidP="007A1BFD">
      <w:pPr>
        <w:spacing w:line="300" w:lineRule="auto"/>
        <w:rPr>
          <w:rFonts w:ascii="Arial" w:eastAsia="Times New Roman" w:hAnsi="Arial" w:cs="Arial"/>
          <w:b/>
          <w:sz w:val="22"/>
          <w:szCs w:val="22"/>
          <w:lang w:val="en-GB" w:eastAsia="en-GB"/>
        </w:rPr>
      </w:pPr>
      <w:r>
        <w:rPr>
          <w:rFonts w:ascii="Arial" w:eastAsia="Times New Roman" w:hAnsi="Arial" w:cs="Arial"/>
          <w:b/>
          <w:sz w:val="22"/>
          <w:szCs w:val="22"/>
          <w:lang w:val="en-GB" w:eastAsia="en-GB"/>
        </w:rPr>
        <w:t xml:space="preserve">Mission </w:t>
      </w:r>
    </w:p>
    <w:p w14:paraId="128D3AA0" w14:textId="77777777" w:rsidR="00DE0B3C" w:rsidRDefault="00DE0B3C" w:rsidP="007A1BFD">
      <w:pPr>
        <w:spacing w:line="300" w:lineRule="auto"/>
        <w:rPr>
          <w:rFonts w:ascii="Arial" w:eastAsia="Times New Roman" w:hAnsi="Arial" w:cs="Arial"/>
          <w:b/>
          <w:sz w:val="22"/>
          <w:szCs w:val="22"/>
          <w:lang w:val="en-GB" w:eastAsia="en-GB"/>
        </w:rPr>
      </w:pPr>
    </w:p>
    <w:p w14:paraId="4F0EBF60" w14:textId="77777777" w:rsidR="00404185" w:rsidRPr="00D654C3" w:rsidRDefault="00404185" w:rsidP="007A1BFD">
      <w:pPr>
        <w:spacing w:line="300" w:lineRule="auto"/>
        <w:rPr>
          <w:rFonts w:ascii="Arial" w:eastAsia="Times New Roman" w:hAnsi="Arial" w:cs="Arial"/>
          <w:bCs/>
          <w:sz w:val="22"/>
          <w:szCs w:val="22"/>
          <w:lang w:eastAsia="en-GB"/>
        </w:rPr>
      </w:pPr>
      <w:r w:rsidRPr="00D654C3">
        <w:rPr>
          <w:rFonts w:ascii="Arial" w:eastAsia="Times New Roman" w:hAnsi="Arial" w:cs="Arial"/>
          <w:bCs/>
          <w:sz w:val="22"/>
          <w:szCs w:val="22"/>
          <w:lang w:eastAsia="en-GB"/>
        </w:rPr>
        <w:t xml:space="preserve">The </w:t>
      </w:r>
      <w:r w:rsidR="002375AA">
        <w:rPr>
          <w:rFonts w:ascii="Arial" w:eastAsia="Times New Roman" w:hAnsi="Arial" w:cs="Arial"/>
          <w:sz w:val="22"/>
          <w:szCs w:val="22"/>
          <w:lang w:val="en-GB" w:eastAsia="en-GB"/>
        </w:rPr>
        <w:t xml:space="preserve">Maurice Wilkins Centre </w:t>
      </w:r>
      <w:r w:rsidR="002375AA" w:rsidRPr="009E5B01">
        <w:rPr>
          <w:rFonts w:ascii="Arial" w:eastAsia="Times New Roman" w:hAnsi="Arial" w:cs="Arial"/>
          <w:bCs/>
          <w:sz w:val="22"/>
          <w:szCs w:val="22"/>
          <w:lang w:eastAsia="en-GB"/>
        </w:rPr>
        <w:t xml:space="preserve">(MWC) </w:t>
      </w:r>
      <w:r w:rsidRPr="00D654C3">
        <w:rPr>
          <w:rFonts w:ascii="Arial" w:eastAsia="Times New Roman" w:hAnsi="Arial" w:cs="Arial"/>
          <w:bCs/>
          <w:sz w:val="22"/>
          <w:szCs w:val="22"/>
          <w:lang w:eastAsia="en-GB"/>
        </w:rPr>
        <w:t>is a national biomedical network that discovers and develops new human therapies and diagnostics. Since 2012</w:t>
      </w:r>
      <w:r w:rsidR="002375AA">
        <w:rPr>
          <w:rFonts w:ascii="Arial" w:eastAsia="Times New Roman" w:hAnsi="Arial" w:cs="Arial"/>
          <w:bCs/>
          <w:sz w:val="22"/>
          <w:szCs w:val="22"/>
          <w:lang w:eastAsia="en-GB"/>
        </w:rPr>
        <w:t>,</w:t>
      </w:r>
      <w:r w:rsidRPr="00D654C3">
        <w:rPr>
          <w:rFonts w:ascii="Arial" w:eastAsia="Times New Roman" w:hAnsi="Arial" w:cs="Arial"/>
          <w:bCs/>
          <w:sz w:val="22"/>
          <w:szCs w:val="22"/>
          <w:lang w:eastAsia="en-GB"/>
        </w:rPr>
        <w:t xml:space="preserve"> the MWC has engaged successfully with scientific partners at prestigious Chinese institutions, especially the Chinese Academy of Sciences. These partnerships have produced exciting scientific findings and new therapies that are poised to enter clinical trials.</w:t>
      </w:r>
    </w:p>
    <w:p w14:paraId="03D0A902" w14:textId="77777777" w:rsidR="002375AA" w:rsidRDefault="002375AA" w:rsidP="007A1BFD">
      <w:pPr>
        <w:spacing w:line="300" w:lineRule="auto"/>
        <w:rPr>
          <w:rFonts w:ascii="Arial" w:eastAsia="Times New Roman" w:hAnsi="Arial" w:cs="Arial"/>
          <w:bCs/>
          <w:sz w:val="22"/>
          <w:szCs w:val="22"/>
          <w:lang w:eastAsia="en-GB"/>
        </w:rPr>
      </w:pPr>
    </w:p>
    <w:p w14:paraId="76F0711D" w14:textId="77777777" w:rsidR="00404185" w:rsidRPr="00D654C3" w:rsidRDefault="00404185" w:rsidP="007A1BFD">
      <w:pPr>
        <w:spacing w:line="300" w:lineRule="auto"/>
        <w:rPr>
          <w:rFonts w:ascii="Arial" w:eastAsia="Times New Roman" w:hAnsi="Arial" w:cs="Arial"/>
          <w:bCs/>
          <w:sz w:val="22"/>
          <w:szCs w:val="22"/>
          <w:lang w:eastAsia="en-GB"/>
        </w:rPr>
      </w:pPr>
      <w:r w:rsidRPr="00D654C3">
        <w:rPr>
          <w:rFonts w:ascii="Arial" w:eastAsia="Times New Roman" w:hAnsi="Arial" w:cs="Arial"/>
          <w:bCs/>
          <w:sz w:val="22"/>
          <w:szCs w:val="22"/>
          <w:lang w:eastAsia="en-GB"/>
        </w:rPr>
        <w:t xml:space="preserve">The </w:t>
      </w:r>
      <w:r w:rsidR="002375AA">
        <w:rPr>
          <w:rFonts w:ascii="Arial" w:eastAsia="Times New Roman" w:hAnsi="Arial" w:cs="Arial"/>
          <w:bCs/>
          <w:sz w:val="22"/>
          <w:szCs w:val="22"/>
          <w:lang w:eastAsia="en-GB"/>
        </w:rPr>
        <w:t xml:space="preserve">new C-MWC </w:t>
      </w:r>
      <w:r w:rsidRPr="00D654C3">
        <w:rPr>
          <w:rFonts w:ascii="Arial" w:eastAsia="Times New Roman" w:hAnsi="Arial" w:cs="Arial"/>
          <w:bCs/>
          <w:sz w:val="22"/>
          <w:szCs w:val="22"/>
          <w:lang w:eastAsia="en-GB"/>
        </w:rPr>
        <w:t xml:space="preserve">programme will allow the MWC to generate new scientific knowledge that can be translated into new treatments for cancer and metabolic, infectious, neurologic and degenerative disease. These treatments will not only benefit the health of the people of both countries, but are likely to also provide strong economic benefits. </w:t>
      </w:r>
      <w:r w:rsidR="002375AA">
        <w:rPr>
          <w:rFonts w:ascii="Arial" w:eastAsia="Times New Roman" w:hAnsi="Arial" w:cs="Arial"/>
          <w:bCs/>
          <w:sz w:val="22"/>
          <w:szCs w:val="22"/>
          <w:lang w:eastAsia="en-GB"/>
        </w:rPr>
        <w:t>The programme</w:t>
      </w:r>
      <w:r w:rsidRPr="00D654C3">
        <w:rPr>
          <w:rFonts w:ascii="Arial" w:eastAsia="Times New Roman" w:hAnsi="Arial" w:cs="Arial"/>
          <w:bCs/>
          <w:sz w:val="22"/>
          <w:szCs w:val="22"/>
          <w:lang w:eastAsia="en-GB"/>
        </w:rPr>
        <w:t xml:space="preserve"> will also deepen the relationship between NZ and China in a crucial high technology field, thereby increasing NZ's international reputation for world-class research. NZ scientists will benefit, especially at an early career stage, through access to expertise, technology, and equipment / facilities not available within NZ, and through lifting their vision of what they can achieve through active engagement of leading scientists and institutions outside NZ.</w:t>
      </w:r>
    </w:p>
    <w:p w14:paraId="01305901" w14:textId="77777777" w:rsidR="002375AA" w:rsidRDefault="00644BAE" w:rsidP="007A1BFD">
      <w:pPr>
        <w:spacing w:before="280" w:after="80" w:line="300" w:lineRule="auto"/>
        <w:rPr>
          <w:rFonts w:ascii="Arial" w:hAnsi="Arial" w:cs="Arial"/>
          <w:bCs/>
          <w:sz w:val="22"/>
          <w:szCs w:val="22"/>
        </w:rPr>
      </w:pPr>
      <w:r w:rsidRPr="00D654C3">
        <w:rPr>
          <w:rFonts w:ascii="Arial" w:hAnsi="Arial" w:cs="Arial"/>
          <w:bCs/>
          <w:sz w:val="22"/>
          <w:szCs w:val="22"/>
        </w:rPr>
        <w:t xml:space="preserve">The </w:t>
      </w:r>
      <w:r w:rsidR="001E18B4" w:rsidRPr="00D654C3">
        <w:rPr>
          <w:rFonts w:ascii="Arial" w:hAnsi="Arial" w:cs="Arial"/>
          <w:bCs/>
          <w:sz w:val="22"/>
          <w:szCs w:val="22"/>
        </w:rPr>
        <w:t>C-</w:t>
      </w:r>
      <w:r w:rsidR="00524347" w:rsidRPr="00D654C3">
        <w:rPr>
          <w:rFonts w:ascii="Arial" w:hAnsi="Arial" w:cs="Arial"/>
          <w:bCs/>
          <w:sz w:val="22"/>
          <w:szCs w:val="22"/>
        </w:rPr>
        <w:t>MWC</w:t>
      </w:r>
      <w:r w:rsidRPr="00D654C3">
        <w:rPr>
          <w:rFonts w:ascii="Arial" w:hAnsi="Arial" w:cs="Arial"/>
          <w:bCs/>
          <w:sz w:val="22"/>
          <w:szCs w:val="22"/>
        </w:rPr>
        <w:t xml:space="preserve"> will discover and develop new human therapeutics</w:t>
      </w:r>
      <w:r w:rsidR="002375AA">
        <w:rPr>
          <w:rFonts w:ascii="Arial" w:hAnsi="Arial" w:cs="Arial"/>
          <w:bCs/>
          <w:sz w:val="22"/>
          <w:szCs w:val="22"/>
        </w:rPr>
        <w:t xml:space="preserve">, </w:t>
      </w:r>
      <w:r w:rsidRPr="00D654C3">
        <w:rPr>
          <w:rFonts w:ascii="Arial" w:hAnsi="Arial" w:cs="Arial"/>
          <w:bCs/>
          <w:sz w:val="22"/>
          <w:szCs w:val="22"/>
        </w:rPr>
        <w:t>aim</w:t>
      </w:r>
      <w:r w:rsidR="002375AA">
        <w:rPr>
          <w:rFonts w:ascii="Arial" w:hAnsi="Arial" w:cs="Arial"/>
          <w:bCs/>
          <w:sz w:val="22"/>
          <w:szCs w:val="22"/>
        </w:rPr>
        <w:t>ing</w:t>
      </w:r>
      <w:r w:rsidRPr="00D654C3">
        <w:rPr>
          <w:rFonts w:ascii="Arial" w:hAnsi="Arial" w:cs="Arial"/>
          <w:bCs/>
          <w:sz w:val="22"/>
          <w:szCs w:val="22"/>
        </w:rPr>
        <w:t xml:space="preserve"> to alleviate human suffering through the development of highly innovative, world-leading approaches to treating human disease, using both drugs and cellular therapy. Integration across the programme will be achieved by exploiting a shared set of fundamental capabilities in therapeutics discovery, with team members working across multiple projects where appropriate, and accessing common pathways for research translation through to the clinic. </w:t>
      </w:r>
    </w:p>
    <w:p w14:paraId="36D32B65" w14:textId="77777777" w:rsidR="00644BAE" w:rsidRPr="00D654C3" w:rsidRDefault="00644BAE" w:rsidP="007A1BFD">
      <w:pPr>
        <w:spacing w:before="280" w:after="80" w:line="300" w:lineRule="auto"/>
        <w:rPr>
          <w:rFonts w:ascii="Arial" w:hAnsi="Arial" w:cs="Arial"/>
          <w:bCs/>
          <w:sz w:val="22"/>
          <w:szCs w:val="22"/>
        </w:rPr>
      </w:pPr>
      <w:r w:rsidRPr="00D654C3">
        <w:rPr>
          <w:rFonts w:ascii="Arial" w:hAnsi="Arial" w:cs="Arial"/>
          <w:bCs/>
          <w:sz w:val="22"/>
          <w:szCs w:val="22"/>
        </w:rPr>
        <w:t xml:space="preserve">This programme will benefit patients in both NZ and China, by enabling clinical trials of new therapies, leading to their adoption in clinical medicine in both countries, and around the world. Commercialisation of these therapies is intrinsic to this vision, so </w:t>
      </w:r>
      <w:r w:rsidR="002375AA">
        <w:rPr>
          <w:rFonts w:ascii="Arial" w:hAnsi="Arial" w:cs="Arial"/>
          <w:bCs/>
          <w:sz w:val="22"/>
          <w:szCs w:val="22"/>
        </w:rPr>
        <w:t>the programme</w:t>
      </w:r>
      <w:r w:rsidR="002375AA" w:rsidRPr="00D654C3">
        <w:rPr>
          <w:rFonts w:ascii="Arial" w:hAnsi="Arial" w:cs="Arial"/>
          <w:bCs/>
          <w:sz w:val="22"/>
          <w:szCs w:val="22"/>
        </w:rPr>
        <w:t xml:space="preserve"> </w:t>
      </w:r>
      <w:r w:rsidRPr="00D654C3">
        <w:rPr>
          <w:rFonts w:ascii="Arial" w:hAnsi="Arial" w:cs="Arial"/>
          <w:bCs/>
          <w:sz w:val="22"/>
          <w:szCs w:val="22"/>
        </w:rPr>
        <w:t xml:space="preserve">will also seek to develop shared intellectual property (IP) between NZ and Chinese investigators. Throughout this "bench-to-bedside" process of discovery and translation to clinical use, </w:t>
      </w:r>
      <w:r w:rsidR="002375AA">
        <w:rPr>
          <w:rFonts w:ascii="Arial" w:hAnsi="Arial" w:cs="Arial"/>
          <w:bCs/>
          <w:sz w:val="22"/>
          <w:szCs w:val="22"/>
        </w:rPr>
        <w:t>C-MWC</w:t>
      </w:r>
      <w:r w:rsidR="002375AA" w:rsidRPr="00D654C3">
        <w:rPr>
          <w:rFonts w:ascii="Arial" w:hAnsi="Arial" w:cs="Arial"/>
          <w:bCs/>
          <w:sz w:val="22"/>
          <w:szCs w:val="22"/>
        </w:rPr>
        <w:t xml:space="preserve"> </w:t>
      </w:r>
      <w:r w:rsidRPr="00D654C3">
        <w:rPr>
          <w:rFonts w:ascii="Arial" w:hAnsi="Arial" w:cs="Arial"/>
          <w:bCs/>
          <w:sz w:val="22"/>
          <w:szCs w:val="22"/>
        </w:rPr>
        <w:t xml:space="preserve">will offer new opportunities for our diverse researchers to acquire new skills, lift their vision of their international potential, and develop as leaders of translational research. </w:t>
      </w:r>
      <w:r w:rsidR="002375AA">
        <w:rPr>
          <w:rFonts w:ascii="Arial" w:hAnsi="Arial" w:cs="Arial"/>
          <w:bCs/>
          <w:sz w:val="22"/>
          <w:szCs w:val="22"/>
        </w:rPr>
        <w:t>The programme</w:t>
      </w:r>
      <w:r w:rsidR="002375AA" w:rsidRPr="00D654C3">
        <w:rPr>
          <w:rFonts w:ascii="Arial" w:hAnsi="Arial" w:cs="Arial"/>
          <w:bCs/>
          <w:sz w:val="22"/>
          <w:szCs w:val="22"/>
        </w:rPr>
        <w:t xml:space="preserve"> </w:t>
      </w:r>
      <w:r w:rsidRPr="00D654C3">
        <w:rPr>
          <w:rFonts w:ascii="Arial" w:hAnsi="Arial" w:cs="Arial"/>
          <w:bCs/>
          <w:sz w:val="22"/>
          <w:szCs w:val="22"/>
        </w:rPr>
        <w:t>will also create new opportunities for NZ scientists, entrepreneurs and companies to drive economic development through technological innovation, acting as a conduit to such opportunities in China.</w:t>
      </w:r>
    </w:p>
    <w:p w14:paraId="5E3485BA" w14:textId="77777777" w:rsidR="00984291" w:rsidRDefault="00984291" w:rsidP="007A1BFD">
      <w:pPr>
        <w:spacing w:line="300" w:lineRule="auto"/>
        <w:rPr>
          <w:rFonts w:ascii="Arial" w:eastAsia="Times New Roman" w:hAnsi="Arial" w:cs="Arial"/>
          <w:bCs/>
          <w:sz w:val="22"/>
          <w:szCs w:val="22"/>
          <w:lang w:val="en-GB" w:eastAsia="en-GB"/>
        </w:rPr>
      </w:pPr>
    </w:p>
    <w:p w14:paraId="1FFB132E" w14:textId="77777777" w:rsidR="004636CF" w:rsidRDefault="004636CF" w:rsidP="007A1BFD">
      <w:pPr>
        <w:spacing w:line="300" w:lineRule="auto"/>
        <w:rPr>
          <w:rFonts w:ascii="Arial" w:eastAsia="Times New Roman" w:hAnsi="Arial" w:cs="Arial"/>
          <w:bCs/>
          <w:sz w:val="22"/>
          <w:szCs w:val="22"/>
          <w:lang w:val="en-GB" w:eastAsia="en-GB"/>
        </w:rPr>
      </w:pPr>
    </w:p>
    <w:p w14:paraId="7E1B80AF" w14:textId="77777777" w:rsidR="004636CF" w:rsidRDefault="004636CF" w:rsidP="007A1BFD">
      <w:pPr>
        <w:spacing w:line="300" w:lineRule="auto"/>
        <w:rPr>
          <w:rFonts w:ascii="Arial" w:eastAsia="Times New Roman" w:hAnsi="Arial" w:cs="Arial"/>
          <w:bCs/>
          <w:sz w:val="22"/>
          <w:szCs w:val="22"/>
          <w:lang w:val="en-GB" w:eastAsia="en-GB"/>
        </w:rPr>
      </w:pPr>
    </w:p>
    <w:p w14:paraId="0024A387" w14:textId="77777777" w:rsidR="004636CF" w:rsidRPr="00D654C3" w:rsidRDefault="004636CF" w:rsidP="007A1BFD">
      <w:pPr>
        <w:spacing w:line="300" w:lineRule="auto"/>
        <w:rPr>
          <w:rFonts w:ascii="Arial" w:eastAsia="Times New Roman" w:hAnsi="Arial" w:cs="Arial"/>
          <w:bCs/>
          <w:sz w:val="22"/>
          <w:szCs w:val="22"/>
          <w:lang w:val="en-GB" w:eastAsia="en-GB"/>
        </w:rPr>
      </w:pPr>
    </w:p>
    <w:p w14:paraId="18A21F87" w14:textId="77777777" w:rsidR="00DE0B3C" w:rsidRPr="004636CF" w:rsidRDefault="00DE0B3C" w:rsidP="007A1BFD">
      <w:pPr>
        <w:spacing w:line="300" w:lineRule="auto"/>
        <w:rPr>
          <w:rFonts w:ascii="Arial" w:eastAsia="Times New Roman" w:hAnsi="Arial" w:cs="Arial"/>
          <w:b/>
          <w:sz w:val="22"/>
          <w:szCs w:val="22"/>
          <w:lang w:val="en-GB" w:eastAsia="en-GB"/>
        </w:rPr>
      </w:pPr>
      <w:r w:rsidRPr="004636CF">
        <w:rPr>
          <w:rFonts w:ascii="Arial" w:eastAsia="Times New Roman" w:hAnsi="Arial" w:cs="Arial"/>
          <w:b/>
          <w:sz w:val="22"/>
          <w:szCs w:val="22"/>
          <w:lang w:val="en-GB" w:eastAsia="en-GB"/>
        </w:rPr>
        <w:t>Outcomes sought</w:t>
      </w:r>
    </w:p>
    <w:p w14:paraId="1EA03B57" w14:textId="77777777" w:rsidR="004636CF" w:rsidRPr="004636CF" w:rsidRDefault="00644BAE" w:rsidP="004636CF">
      <w:pPr>
        <w:spacing w:before="280" w:after="80" w:line="300" w:lineRule="auto"/>
        <w:rPr>
          <w:rFonts w:ascii="Arial" w:hAnsi="Arial" w:cs="Arial"/>
          <w:bCs/>
          <w:sz w:val="22"/>
          <w:szCs w:val="22"/>
        </w:rPr>
      </w:pPr>
      <w:r w:rsidRPr="004636CF">
        <w:rPr>
          <w:rFonts w:ascii="Arial" w:hAnsi="Arial" w:cs="Arial"/>
          <w:bCs/>
          <w:sz w:val="22"/>
          <w:szCs w:val="22"/>
        </w:rPr>
        <w:t xml:space="preserve">This collaborative programme will produce outstanding internationally-competitive research results that garner high quality publications and patent applications with shared authorship and inventorship between the two countries. Shared IP will then lead to co-development of each therapeutic, using resources and personnel at whichever site/s across the two countries provide the best opportunity for rapid translation into the clinic, so patients can benefit directly. Clinical trials and eventual clinical adoption of new therapies will lead to improved health outcomes for communities in both countries, including disadvantaged groups such as Māori that suffer disproportionately from the diseases being targeted. Successful commercialisation will deliver economic benefit to both countries through the founding of new spin-out companies and licensing to existing companies. </w:t>
      </w:r>
    </w:p>
    <w:p w14:paraId="04112A6B" w14:textId="77777777" w:rsidR="007108AF" w:rsidRDefault="00644BAE" w:rsidP="004636CF">
      <w:pPr>
        <w:spacing w:before="280" w:after="80" w:line="300" w:lineRule="auto"/>
        <w:rPr>
          <w:rFonts w:ascii="Arial" w:hAnsi="Arial" w:cs="Arial"/>
          <w:bCs/>
          <w:sz w:val="22"/>
          <w:szCs w:val="22"/>
        </w:rPr>
      </w:pPr>
      <w:r w:rsidRPr="004636CF">
        <w:rPr>
          <w:rFonts w:ascii="Arial" w:hAnsi="Arial" w:cs="Arial"/>
          <w:bCs/>
          <w:sz w:val="22"/>
          <w:szCs w:val="22"/>
        </w:rPr>
        <w:t xml:space="preserve">The programme will deepen cooperation between NZ and China in research, </w:t>
      </w:r>
      <w:r w:rsidR="004636CF">
        <w:rPr>
          <w:rFonts w:ascii="Arial" w:hAnsi="Arial" w:cs="Arial"/>
          <w:bCs/>
          <w:sz w:val="22"/>
          <w:szCs w:val="22"/>
        </w:rPr>
        <w:t>s</w:t>
      </w:r>
      <w:r w:rsidRPr="004636CF">
        <w:rPr>
          <w:rFonts w:ascii="Arial" w:hAnsi="Arial" w:cs="Arial"/>
          <w:bCs/>
          <w:sz w:val="22"/>
          <w:szCs w:val="22"/>
        </w:rPr>
        <w:t>cience and technology, and enhance NZ's reputation for cutting-edge research both within China and around the world. At the same time, the programme will enable access to complementary research ideas, technology and facilities for scientists from both countries. A major outcome of the programme will therefore be upskilling and mentoring of NZ's biomedical research workforce, not only by enabling this access but also by providing new leadership opportunities in large-scale internationally-focused translational research. A commitment to diversity in the biomedical workforce engaged in the programme will include facilitating exchange of knowledge about characterisation of natural products and their extracts between iwi-led groups and leading experts in Traditional Chinese Medicine.</w:t>
      </w:r>
      <w:bookmarkEnd w:id="14"/>
      <w:bookmarkEnd w:id="15"/>
    </w:p>
    <w:p w14:paraId="2194FE33" w14:textId="77777777" w:rsidR="007108AF" w:rsidRDefault="007108AF">
      <w:pPr>
        <w:spacing w:after="200" w:line="276" w:lineRule="auto"/>
        <w:rPr>
          <w:rFonts w:ascii="Arial" w:hAnsi="Arial" w:cs="Arial"/>
          <w:bCs/>
          <w:sz w:val="22"/>
          <w:szCs w:val="22"/>
        </w:rPr>
      </w:pPr>
      <w:r>
        <w:rPr>
          <w:rFonts w:ascii="Arial" w:hAnsi="Arial" w:cs="Arial"/>
          <w:bCs/>
          <w:sz w:val="22"/>
          <w:szCs w:val="22"/>
        </w:rPr>
        <w:br w:type="page"/>
      </w:r>
    </w:p>
    <w:p w14:paraId="6BE8AE43" w14:textId="77777777" w:rsidR="007108AF" w:rsidRPr="00A4059F" w:rsidRDefault="007108AF" w:rsidP="007108AF">
      <w:pPr>
        <w:spacing w:line="300" w:lineRule="auto"/>
        <w:jc w:val="center"/>
        <w:outlineLvl w:val="0"/>
        <w:rPr>
          <w:rFonts w:ascii="Arial" w:hAnsi="Arial" w:cs="Arial"/>
          <w:sz w:val="40"/>
          <w:szCs w:val="40"/>
        </w:rPr>
      </w:pPr>
      <w:r w:rsidRPr="00A4059F">
        <w:rPr>
          <w:rFonts w:ascii="Arial" w:hAnsi="Arial" w:cs="Arial"/>
          <w:sz w:val="40"/>
          <w:szCs w:val="40"/>
        </w:rPr>
        <w:lastRenderedPageBreak/>
        <w:t>Appendix 2</w:t>
      </w:r>
    </w:p>
    <w:p w14:paraId="587221F8" w14:textId="77777777" w:rsidR="00F8059E" w:rsidRDefault="00F8059E" w:rsidP="007108AF">
      <w:pPr>
        <w:jc w:val="center"/>
        <w:rPr>
          <w:rFonts w:ascii="Arial" w:hAnsi="Arial" w:cs="Arial"/>
          <w:sz w:val="32"/>
          <w:szCs w:val="24"/>
        </w:rPr>
      </w:pPr>
      <w:bookmarkStart w:id="16" w:name="_Toc54001842"/>
    </w:p>
    <w:p w14:paraId="2D8E1B02" w14:textId="77777777" w:rsidR="007108AF" w:rsidRPr="00A4059F" w:rsidRDefault="007108AF" w:rsidP="007108AF">
      <w:pPr>
        <w:jc w:val="center"/>
        <w:rPr>
          <w:rFonts w:ascii="Arial" w:hAnsi="Arial" w:cs="Arial"/>
          <w:sz w:val="40"/>
          <w:szCs w:val="40"/>
        </w:rPr>
      </w:pPr>
      <w:r w:rsidRPr="00A4059F">
        <w:rPr>
          <w:rFonts w:ascii="Arial" w:hAnsi="Arial" w:cs="Arial"/>
          <w:sz w:val="40"/>
          <w:szCs w:val="40"/>
        </w:rPr>
        <w:t xml:space="preserve">Conflict of Interest Guidelines </w:t>
      </w:r>
      <w:r w:rsidR="00F8059E">
        <w:rPr>
          <w:rFonts w:ascii="Arial" w:hAnsi="Arial" w:cs="Arial"/>
          <w:sz w:val="40"/>
          <w:szCs w:val="40"/>
        </w:rPr>
        <w:t>/</w:t>
      </w:r>
      <w:r w:rsidR="00F8059E" w:rsidRPr="00A4059F">
        <w:rPr>
          <w:rFonts w:ascii="Arial" w:hAnsi="Arial" w:cs="Arial"/>
          <w:sz w:val="40"/>
          <w:szCs w:val="40"/>
        </w:rPr>
        <w:t xml:space="preserve"> </w:t>
      </w:r>
      <w:r w:rsidRPr="00A4059F">
        <w:rPr>
          <w:rFonts w:ascii="Arial" w:hAnsi="Arial" w:cs="Arial"/>
          <w:sz w:val="40"/>
          <w:szCs w:val="40"/>
        </w:rPr>
        <w:t>Best Practice</w:t>
      </w:r>
    </w:p>
    <w:p w14:paraId="3FAEF57E" w14:textId="77777777" w:rsidR="007108AF" w:rsidRPr="00A4059F" w:rsidRDefault="00A813A9" w:rsidP="00A4059F">
      <w:pPr>
        <w:spacing w:before="240"/>
        <w:jc w:val="center"/>
        <w:rPr>
          <w:rFonts w:ascii="Arial" w:hAnsi="Arial" w:cs="Arial"/>
          <w:sz w:val="20"/>
          <w:szCs w:val="16"/>
        </w:rPr>
      </w:pPr>
      <w:r>
        <w:rPr>
          <w:rFonts w:ascii="Arial" w:hAnsi="Arial" w:cs="Arial"/>
        </w:rPr>
        <w:t>(based on</w:t>
      </w:r>
      <w:r w:rsidR="007108AF" w:rsidRPr="00A4059F">
        <w:rPr>
          <w:rFonts w:ascii="Arial" w:hAnsi="Arial" w:cs="Arial"/>
        </w:rPr>
        <w:t xml:space="preserve"> University of Auckland</w:t>
      </w:r>
      <w:bookmarkEnd w:id="16"/>
      <w:r w:rsidR="007108AF" w:rsidRPr="00A4059F">
        <w:rPr>
          <w:rFonts w:ascii="Arial" w:hAnsi="Arial" w:cs="Arial"/>
        </w:rPr>
        <w:t xml:space="preserve"> Policy</w:t>
      </w:r>
      <w:r>
        <w:rPr>
          <w:rFonts w:ascii="Arial" w:hAnsi="Arial" w:cs="Arial"/>
        </w:rPr>
        <w:t xml:space="preserve"> on Conflicts of Interest)</w:t>
      </w:r>
    </w:p>
    <w:p w14:paraId="360CAD7A" w14:textId="77777777" w:rsidR="007108AF" w:rsidRDefault="007108AF" w:rsidP="007108AF"/>
    <w:p w14:paraId="1F67FED5" w14:textId="67FD2DE7" w:rsidR="007108AF" w:rsidRPr="00A4059F" w:rsidRDefault="007108AF" w:rsidP="007108AF">
      <w:pPr>
        <w:spacing w:before="280" w:after="80" w:line="300" w:lineRule="auto"/>
        <w:rPr>
          <w:rFonts w:ascii="Arial" w:hAnsi="Arial" w:cs="Arial"/>
          <w:bCs/>
          <w:i/>
          <w:sz w:val="22"/>
          <w:szCs w:val="22"/>
        </w:rPr>
      </w:pPr>
      <w:r w:rsidRPr="00A4059F">
        <w:rPr>
          <w:rFonts w:ascii="Arial" w:hAnsi="Arial" w:cs="Arial"/>
          <w:bCs/>
          <w:i/>
          <w:sz w:val="22"/>
          <w:szCs w:val="22"/>
        </w:rPr>
        <w:t xml:space="preserve">The guiding principles for the identification and management of conflicts of interest </w:t>
      </w:r>
      <w:r w:rsidR="00B64817">
        <w:rPr>
          <w:rFonts w:ascii="Arial" w:hAnsi="Arial" w:cs="Arial"/>
          <w:bCs/>
          <w:i/>
          <w:sz w:val="22"/>
          <w:szCs w:val="22"/>
        </w:rPr>
        <w:t>within</w:t>
      </w:r>
      <w:r w:rsidR="00A813A9">
        <w:rPr>
          <w:rFonts w:ascii="Arial" w:hAnsi="Arial" w:cs="Arial"/>
          <w:bCs/>
          <w:i/>
          <w:sz w:val="22"/>
          <w:szCs w:val="22"/>
        </w:rPr>
        <w:t xml:space="preserve"> the C-MWC programme</w:t>
      </w:r>
      <w:r w:rsidRPr="00A4059F">
        <w:rPr>
          <w:rFonts w:ascii="Arial" w:hAnsi="Arial" w:cs="Arial"/>
          <w:bCs/>
          <w:i/>
          <w:sz w:val="22"/>
          <w:szCs w:val="22"/>
        </w:rPr>
        <w:t xml:space="preserve"> are: </w:t>
      </w:r>
    </w:p>
    <w:p w14:paraId="73A7FF3A"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1.  </w:t>
      </w:r>
      <w:r w:rsidR="00A813A9">
        <w:rPr>
          <w:rFonts w:ascii="Arial" w:hAnsi="Arial" w:cs="Arial"/>
          <w:bCs/>
          <w:sz w:val="22"/>
          <w:szCs w:val="22"/>
        </w:rPr>
        <w:t>All participants in the C-MWC programme</w:t>
      </w:r>
      <w:r w:rsidRPr="007108AF">
        <w:rPr>
          <w:rFonts w:ascii="Arial" w:hAnsi="Arial" w:cs="Arial"/>
          <w:bCs/>
          <w:sz w:val="22"/>
          <w:szCs w:val="22"/>
        </w:rPr>
        <w:t xml:space="preserve"> must be seen at all times to behave in an impartial and transparent manner</w:t>
      </w:r>
      <w:r w:rsidR="00A813A9">
        <w:rPr>
          <w:rFonts w:ascii="Arial" w:hAnsi="Arial" w:cs="Arial"/>
          <w:bCs/>
          <w:sz w:val="22"/>
          <w:szCs w:val="22"/>
        </w:rPr>
        <w:t>.</w:t>
      </w:r>
    </w:p>
    <w:p w14:paraId="0EF749B6"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2.  It is important to understand that the existence of a conflict of interest does not necessarily imply wrong-doing on the part of any person.  However, any interests which could give rise to a conflict of interest must be disclosed</w:t>
      </w:r>
      <w:r w:rsidR="00A813A9">
        <w:rPr>
          <w:rFonts w:ascii="Arial" w:hAnsi="Arial" w:cs="Arial"/>
          <w:bCs/>
          <w:sz w:val="22"/>
          <w:szCs w:val="22"/>
        </w:rPr>
        <w:t>.</w:t>
      </w:r>
    </w:p>
    <w:p w14:paraId="3FD3857D" w14:textId="76D6D46D"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3.  </w:t>
      </w:r>
      <w:r w:rsidR="00A813A9">
        <w:rPr>
          <w:rFonts w:ascii="Arial" w:hAnsi="Arial" w:cs="Arial"/>
          <w:bCs/>
          <w:sz w:val="22"/>
          <w:szCs w:val="22"/>
        </w:rPr>
        <w:t>Participants</w:t>
      </w:r>
      <w:r w:rsidR="00A813A9" w:rsidRPr="007108AF">
        <w:rPr>
          <w:rFonts w:ascii="Arial" w:hAnsi="Arial" w:cs="Arial"/>
          <w:bCs/>
          <w:sz w:val="22"/>
          <w:szCs w:val="22"/>
        </w:rPr>
        <w:t xml:space="preserve"> </w:t>
      </w:r>
      <w:r w:rsidRPr="007108AF">
        <w:rPr>
          <w:rFonts w:ascii="Arial" w:hAnsi="Arial" w:cs="Arial"/>
          <w:bCs/>
          <w:sz w:val="22"/>
          <w:szCs w:val="22"/>
        </w:rPr>
        <w:t>need to be alert to situations in which they, or the people that they manage or supervise, may have a conflict of interest and ensure that the situation is recognised and handled appropriately</w:t>
      </w:r>
      <w:r w:rsidR="00A813A9">
        <w:rPr>
          <w:rFonts w:ascii="Arial" w:hAnsi="Arial" w:cs="Arial"/>
          <w:bCs/>
          <w:sz w:val="22"/>
          <w:szCs w:val="22"/>
        </w:rPr>
        <w:t>.</w:t>
      </w:r>
    </w:p>
    <w:p w14:paraId="30B4D2FE"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4.  Conflicts of interest must be dealt with quickly and transparently, that is they must be: acknowledged, disclosed, put on record, where appropriate, and effectively managed or avoided</w:t>
      </w:r>
      <w:r w:rsidR="00A813A9">
        <w:rPr>
          <w:rFonts w:ascii="Arial" w:hAnsi="Arial" w:cs="Arial"/>
          <w:bCs/>
          <w:sz w:val="22"/>
          <w:szCs w:val="22"/>
        </w:rPr>
        <w:t>.</w:t>
      </w:r>
    </w:p>
    <w:p w14:paraId="240F3829" w14:textId="70F4543B"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5.  If a </w:t>
      </w:r>
      <w:r w:rsidR="00A813A9">
        <w:rPr>
          <w:rFonts w:ascii="Arial" w:hAnsi="Arial" w:cs="Arial"/>
          <w:bCs/>
          <w:sz w:val="22"/>
          <w:szCs w:val="22"/>
        </w:rPr>
        <w:t>participant</w:t>
      </w:r>
      <w:r w:rsidR="00A813A9" w:rsidRPr="007108AF">
        <w:rPr>
          <w:rFonts w:ascii="Arial" w:hAnsi="Arial" w:cs="Arial"/>
          <w:bCs/>
          <w:sz w:val="22"/>
          <w:szCs w:val="22"/>
        </w:rPr>
        <w:t xml:space="preserve"> </w:t>
      </w:r>
      <w:r w:rsidRPr="007108AF">
        <w:rPr>
          <w:rFonts w:ascii="Arial" w:hAnsi="Arial" w:cs="Arial"/>
          <w:bCs/>
          <w:sz w:val="22"/>
          <w:szCs w:val="22"/>
        </w:rPr>
        <w:t xml:space="preserve">has any doubt as to whether a conflict of interest exists, they must disclose the matter to the </w:t>
      </w:r>
      <w:r w:rsidR="00001845">
        <w:rPr>
          <w:rFonts w:ascii="Arial" w:hAnsi="Arial" w:cs="Arial"/>
          <w:bCs/>
          <w:sz w:val="22"/>
          <w:szCs w:val="22"/>
        </w:rPr>
        <w:t>p</w:t>
      </w:r>
      <w:r w:rsidRPr="007108AF">
        <w:rPr>
          <w:rFonts w:ascii="Arial" w:hAnsi="Arial" w:cs="Arial"/>
          <w:bCs/>
          <w:sz w:val="22"/>
          <w:szCs w:val="22"/>
        </w:rPr>
        <w:t>rogramme executive team</w:t>
      </w:r>
      <w:r w:rsidR="00A813A9">
        <w:rPr>
          <w:rFonts w:ascii="Arial" w:hAnsi="Arial" w:cs="Arial"/>
          <w:bCs/>
          <w:sz w:val="22"/>
          <w:szCs w:val="22"/>
        </w:rPr>
        <w:t>.</w:t>
      </w:r>
    </w:p>
    <w:p w14:paraId="76EA4738"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6.  </w:t>
      </w:r>
      <w:r w:rsidR="00A813A9">
        <w:rPr>
          <w:rFonts w:ascii="Arial" w:hAnsi="Arial" w:cs="Arial"/>
          <w:bCs/>
          <w:sz w:val="22"/>
          <w:szCs w:val="22"/>
        </w:rPr>
        <w:t>Participants</w:t>
      </w:r>
      <w:r w:rsidR="00A813A9" w:rsidRPr="007108AF">
        <w:rPr>
          <w:rFonts w:ascii="Arial" w:hAnsi="Arial" w:cs="Arial"/>
          <w:bCs/>
          <w:sz w:val="22"/>
          <w:szCs w:val="22"/>
        </w:rPr>
        <w:t xml:space="preserve"> </w:t>
      </w:r>
      <w:r w:rsidRPr="007108AF">
        <w:rPr>
          <w:rFonts w:ascii="Arial" w:hAnsi="Arial" w:cs="Arial"/>
          <w:bCs/>
          <w:sz w:val="22"/>
          <w:szCs w:val="22"/>
        </w:rPr>
        <w:t xml:space="preserve">must consider how an impartial observer might reasonably </w:t>
      </w:r>
      <w:r w:rsidRPr="00A4059F">
        <w:rPr>
          <w:rFonts w:ascii="Arial" w:hAnsi="Arial" w:cs="Arial"/>
          <w:bCs/>
          <w:i/>
          <w:sz w:val="22"/>
          <w:szCs w:val="22"/>
        </w:rPr>
        <w:t>perceive</w:t>
      </w:r>
      <w:r w:rsidRPr="007108AF">
        <w:rPr>
          <w:rFonts w:ascii="Arial" w:hAnsi="Arial" w:cs="Arial"/>
          <w:bCs/>
          <w:sz w:val="22"/>
          <w:szCs w:val="22"/>
        </w:rPr>
        <w:t xml:space="preserve"> a </w:t>
      </w:r>
      <w:r w:rsidR="00A813A9">
        <w:rPr>
          <w:rFonts w:ascii="Arial" w:hAnsi="Arial" w:cs="Arial"/>
          <w:bCs/>
          <w:sz w:val="22"/>
          <w:szCs w:val="22"/>
        </w:rPr>
        <w:t xml:space="preserve">potential </w:t>
      </w:r>
      <w:r w:rsidRPr="007108AF">
        <w:rPr>
          <w:rFonts w:ascii="Arial" w:hAnsi="Arial" w:cs="Arial"/>
          <w:bCs/>
          <w:sz w:val="22"/>
          <w:szCs w:val="22"/>
        </w:rPr>
        <w:t xml:space="preserve">conflict of interest, whether or not </w:t>
      </w:r>
      <w:r w:rsidR="00A813A9">
        <w:rPr>
          <w:rFonts w:ascii="Arial" w:hAnsi="Arial" w:cs="Arial"/>
          <w:bCs/>
          <w:sz w:val="22"/>
          <w:szCs w:val="22"/>
        </w:rPr>
        <w:t>they believe a conflict of interest exists.</w:t>
      </w:r>
    </w:p>
    <w:p w14:paraId="14BB36BE" w14:textId="68504AB3"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7.  Conflicts of interest may raise complex issues and members and the </w:t>
      </w:r>
      <w:r w:rsidR="00001845">
        <w:rPr>
          <w:rFonts w:ascii="Arial" w:hAnsi="Arial" w:cs="Arial"/>
          <w:bCs/>
          <w:sz w:val="22"/>
          <w:szCs w:val="22"/>
        </w:rPr>
        <w:t>p</w:t>
      </w:r>
      <w:r w:rsidRPr="007108AF">
        <w:rPr>
          <w:rFonts w:ascii="Arial" w:hAnsi="Arial" w:cs="Arial"/>
          <w:bCs/>
          <w:sz w:val="22"/>
          <w:szCs w:val="22"/>
        </w:rPr>
        <w:t>rogramme executive team must judge each situation that arises in a prudent manner</w:t>
      </w:r>
      <w:r w:rsidR="00A813A9">
        <w:rPr>
          <w:rFonts w:ascii="Arial" w:hAnsi="Arial" w:cs="Arial"/>
          <w:bCs/>
          <w:sz w:val="22"/>
          <w:szCs w:val="22"/>
        </w:rPr>
        <w:t>.</w:t>
      </w:r>
    </w:p>
    <w:p w14:paraId="6D2FD330" w14:textId="2AA04DD0"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8.  Disclosure of conflicts of interest may involve disclosing personal information. This information must be handled with due regard to the privacy of the individual </w:t>
      </w:r>
      <w:r w:rsidR="00B64817" w:rsidRPr="007108AF">
        <w:rPr>
          <w:rFonts w:ascii="Arial" w:hAnsi="Arial" w:cs="Arial"/>
          <w:bCs/>
          <w:sz w:val="22"/>
          <w:szCs w:val="22"/>
        </w:rPr>
        <w:t>concerned.</w:t>
      </w:r>
      <w:r w:rsidRPr="007108AF">
        <w:rPr>
          <w:rFonts w:ascii="Arial" w:hAnsi="Arial" w:cs="Arial"/>
          <w:bCs/>
          <w:sz w:val="22"/>
          <w:szCs w:val="22"/>
        </w:rPr>
        <w:t> </w:t>
      </w:r>
    </w:p>
    <w:p w14:paraId="5EC5D32B" w14:textId="6B4EAB30"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9.  If a </w:t>
      </w:r>
      <w:r w:rsidR="00A813A9">
        <w:rPr>
          <w:rFonts w:ascii="Arial" w:hAnsi="Arial" w:cs="Arial"/>
          <w:bCs/>
          <w:sz w:val="22"/>
          <w:szCs w:val="22"/>
        </w:rPr>
        <w:t>participant</w:t>
      </w:r>
      <w:r w:rsidR="00A813A9" w:rsidRPr="007108AF">
        <w:rPr>
          <w:rFonts w:ascii="Arial" w:hAnsi="Arial" w:cs="Arial"/>
          <w:bCs/>
          <w:sz w:val="22"/>
          <w:szCs w:val="22"/>
        </w:rPr>
        <w:t xml:space="preserve"> </w:t>
      </w:r>
      <w:r w:rsidRPr="007108AF">
        <w:rPr>
          <w:rFonts w:ascii="Arial" w:hAnsi="Arial" w:cs="Arial"/>
          <w:bCs/>
          <w:sz w:val="22"/>
          <w:szCs w:val="22"/>
        </w:rPr>
        <w:t xml:space="preserve">has a conflict of interest in the matter being considered, they must not take part in any discussion or decision on the matter giving rise to the conflict unless the </w:t>
      </w:r>
      <w:r w:rsidR="00001845">
        <w:rPr>
          <w:rFonts w:ascii="Arial" w:hAnsi="Arial" w:cs="Arial"/>
          <w:bCs/>
          <w:sz w:val="22"/>
          <w:szCs w:val="22"/>
        </w:rPr>
        <w:t>p</w:t>
      </w:r>
      <w:r w:rsidRPr="007108AF">
        <w:rPr>
          <w:rFonts w:ascii="Arial" w:hAnsi="Arial" w:cs="Arial"/>
          <w:bCs/>
          <w:sz w:val="22"/>
          <w:szCs w:val="22"/>
        </w:rPr>
        <w:t xml:space="preserve">rogramme executive team </w:t>
      </w:r>
      <w:r w:rsidR="00A813A9">
        <w:rPr>
          <w:rFonts w:ascii="Arial" w:hAnsi="Arial" w:cs="Arial"/>
          <w:bCs/>
          <w:sz w:val="22"/>
          <w:szCs w:val="22"/>
        </w:rPr>
        <w:t>can justify their participation can be managed in a manner that is transparent to all other participants.</w:t>
      </w:r>
    </w:p>
    <w:p w14:paraId="664306D7"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lastRenderedPageBreak/>
        <w:t>10. However, a person who has a direct or indirect financial interest in the matter being considered must not take part in any decision about the matter</w:t>
      </w:r>
      <w:r w:rsidR="00A813A9">
        <w:rPr>
          <w:rFonts w:ascii="Arial" w:hAnsi="Arial" w:cs="Arial"/>
          <w:bCs/>
          <w:sz w:val="22"/>
          <w:szCs w:val="22"/>
        </w:rPr>
        <w:t>.</w:t>
      </w:r>
    </w:p>
    <w:p w14:paraId="346A475D" w14:textId="14277795" w:rsidR="007108AF" w:rsidRPr="00A4059F" w:rsidRDefault="007108AF" w:rsidP="007108AF">
      <w:pPr>
        <w:spacing w:before="280" w:after="80" w:line="300" w:lineRule="auto"/>
        <w:rPr>
          <w:rFonts w:ascii="Arial" w:hAnsi="Arial" w:cs="Arial"/>
          <w:bCs/>
          <w:i/>
          <w:sz w:val="22"/>
          <w:szCs w:val="22"/>
        </w:rPr>
      </w:pPr>
      <w:r w:rsidRPr="00A4059F">
        <w:rPr>
          <w:rFonts w:ascii="Arial" w:hAnsi="Arial" w:cs="Arial"/>
          <w:bCs/>
          <w:i/>
          <w:sz w:val="22"/>
          <w:szCs w:val="22"/>
        </w:rPr>
        <w:t>Identification and effective management of conflicts of interest </w:t>
      </w:r>
      <w:r w:rsidR="00A813A9" w:rsidRPr="00A4059F">
        <w:rPr>
          <w:rFonts w:ascii="Arial" w:hAnsi="Arial" w:cs="Arial"/>
          <w:bCs/>
          <w:i/>
          <w:sz w:val="22"/>
          <w:szCs w:val="22"/>
        </w:rPr>
        <w:t xml:space="preserve">within the </w:t>
      </w:r>
      <w:r w:rsidR="00AD21CD">
        <w:rPr>
          <w:rFonts w:ascii="Arial" w:hAnsi="Arial" w:cs="Arial"/>
          <w:bCs/>
          <w:i/>
          <w:sz w:val="22"/>
          <w:szCs w:val="22"/>
        </w:rPr>
        <w:t>Project Assessment Committee</w:t>
      </w:r>
      <w:r w:rsidR="00A813A9" w:rsidRPr="00A4059F">
        <w:rPr>
          <w:rFonts w:ascii="Arial" w:hAnsi="Arial" w:cs="Arial"/>
          <w:bCs/>
          <w:i/>
          <w:sz w:val="22"/>
          <w:szCs w:val="22"/>
        </w:rPr>
        <w:t xml:space="preserve"> process</w:t>
      </w:r>
      <w:r w:rsidR="00A813A9">
        <w:rPr>
          <w:rFonts w:ascii="Arial" w:hAnsi="Arial" w:cs="Arial"/>
          <w:bCs/>
          <w:i/>
          <w:sz w:val="22"/>
          <w:szCs w:val="22"/>
        </w:rPr>
        <w:t>:</w:t>
      </w:r>
    </w:p>
    <w:p w14:paraId="6C408BC8" w14:textId="49233E1C"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11. Members must identify and disclose any actual or potential conflict of interest that may affect, or may be seen to affect, their impartiality when acting on the </w:t>
      </w:r>
      <w:r w:rsidR="00AD21CD">
        <w:rPr>
          <w:rFonts w:ascii="Arial" w:hAnsi="Arial" w:cs="Arial"/>
          <w:bCs/>
          <w:sz w:val="22"/>
          <w:szCs w:val="22"/>
        </w:rPr>
        <w:t>Project Assessment Committee</w:t>
      </w:r>
      <w:r w:rsidRPr="007108AF">
        <w:rPr>
          <w:rFonts w:ascii="Arial" w:hAnsi="Arial" w:cs="Arial"/>
          <w:bCs/>
          <w:sz w:val="22"/>
          <w:szCs w:val="22"/>
        </w:rPr>
        <w:t>. </w:t>
      </w:r>
    </w:p>
    <w:p w14:paraId="033F5F10" w14:textId="77777777"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12. Each conflict of interest situation must be dealt with as soon as reasonably practicable after it is identified</w:t>
      </w:r>
      <w:r w:rsidR="00A813A9">
        <w:rPr>
          <w:rFonts w:ascii="Arial" w:hAnsi="Arial" w:cs="Arial"/>
          <w:bCs/>
          <w:sz w:val="22"/>
          <w:szCs w:val="22"/>
        </w:rPr>
        <w:t>.</w:t>
      </w:r>
    </w:p>
    <w:p w14:paraId="312E8F67" w14:textId="5796F9D9"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13. Conflicts of interest must be disclosed to the appropriate person in the circumstances. The appropriate person in most circumstances will be the </w:t>
      </w:r>
      <w:r w:rsidR="00001845">
        <w:rPr>
          <w:rFonts w:ascii="Arial" w:hAnsi="Arial" w:cs="Arial"/>
          <w:bCs/>
          <w:sz w:val="22"/>
          <w:szCs w:val="22"/>
        </w:rPr>
        <w:t>p</w:t>
      </w:r>
      <w:r w:rsidRPr="007108AF">
        <w:rPr>
          <w:rFonts w:ascii="Arial" w:hAnsi="Arial" w:cs="Arial"/>
          <w:bCs/>
          <w:sz w:val="22"/>
          <w:szCs w:val="22"/>
        </w:rPr>
        <w:t>rogramme executive team, or in the case of </w:t>
      </w:r>
      <w:r w:rsidR="001738F0">
        <w:rPr>
          <w:rFonts w:ascii="Arial" w:hAnsi="Arial" w:cs="Arial"/>
          <w:bCs/>
          <w:sz w:val="22"/>
          <w:szCs w:val="22"/>
        </w:rPr>
        <w:t xml:space="preserve">the </w:t>
      </w:r>
      <w:r w:rsidR="001738F0" w:rsidRPr="001738F0">
        <w:rPr>
          <w:rFonts w:ascii="Arial" w:hAnsi="Arial" w:cs="Arial"/>
          <w:bCs/>
          <w:sz w:val="22"/>
          <w:szCs w:val="22"/>
        </w:rPr>
        <w:t>Project Assessment Committee</w:t>
      </w:r>
      <w:r w:rsidRPr="007108AF">
        <w:rPr>
          <w:rFonts w:ascii="Arial" w:hAnsi="Arial" w:cs="Arial"/>
          <w:bCs/>
          <w:sz w:val="22"/>
          <w:szCs w:val="22"/>
        </w:rPr>
        <w:t>, the Chair</w:t>
      </w:r>
      <w:r w:rsidR="00A813A9">
        <w:rPr>
          <w:rFonts w:ascii="Arial" w:hAnsi="Arial" w:cs="Arial"/>
          <w:bCs/>
          <w:sz w:val="22"/>
          <w:szCs w:val="22"/>
        </w:rPr>
        <w:t>.</w:t>
      </w:r>
    </w:p>
    <w:p w14:paraId="62402ACD" w14:textId="55FBE295"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14. The situation must then be reviewed, managed and recorded by the </w:t>
      </w:r>
      <w:r w:rsidR="00001845">
        <w:rPr>
          <w:rFonts w:ascii="Arial" w:hAnsi="Arial" w:cs="Arial"/>
          <w:bCs/>
          <w:sz w:val="22"/>
          <w:szCs w:val="22"/>
        </w:rPr>
        <w:t>p</w:t>
      </w:r>
      <w:r w:rsidRPr="007108AF">
        <w:rPr>
          <w:rFonts w:ascii="Arial" w:hAnsi="Arial" w:cs="Arial"/>
          <w:bCs/>
          <w:sz w:val="22"/>
          <w:szCs w:val="22"/>
        </w:rPr>
        <w:t>rogramme executive team in a manner that is appropriate to the circumstances</w:t>
      </w:r>
      <w:r w:rsidR="00A813A9">
        <w:rPr>
          <w:rFonts w:ascii="Arial" w:hAnsi="Arial" w:cs="Arial"/>
          <w:bCs/>
          <w:sz w:val="22"/>
          <w:szCs w:val="22"/>
        </w:rPr>
        <w:t>.</w:t>
      </w:r>
    </w:p>
    <w:p w14:paraId="52B6D6C9" w14:textId="3B30456C" w:rsidR="007108AF" w:rsidRPr="007108A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 xml:space="preserve">15. The </w:t>
      </w:r>
      <w:r w:rsidR="00001845">
        <w:rPr>
          <w:rFonts w:ascii="Arial" w:hAnsi="Arial" w:cs="Arial"/>
          <w:bCs/>
          <w:sz w:val="22"/>
          <w:szCs w:val="22"/>
        </w:rPr>
        <w:t>p</w:t>
      </w:r>
      <w:r w:rsidRPr="007108AF">
        <w:rPr>
          <w:rFonts w:ascii="Arial" w:hAnsi="Arial" w:cs="Arial"/>
          <w:bCs/>
          <w:sz w:val="22"/>
          <w:szCs w:val="22"/>
        </w:rPr>
        <w:t>rogramme executive team must help to build awareness of conflict of interest situations, and support those who report to them to comply with their obligations under this policy</w:t>
      </w:r>
      <w:r w:rsidR="00A813A9">
        <w:rPr>
          <w:rFonts w:ascii="Arial" w:hAnsi="Arial" w:cs="Arial"/>
          <w:bCs/>
          <w:sz w:val="22"/>
          <w:szCs w:val="22"/>
        </w:rPr>
        <w:t>.</w:t>
      </w:r>
    </w:p>
    <w:p w14:paraId="4B5AAE77" w14:textId="77777777" w:rsidR="007108AF" w:rsidRPr="00A4059F" w:rsidRDefault="007108AF" w:rsidP="007108AF">
      <w:pPr>
        <w:spacing w:before="280" w:after="80" w:line="300" w:lineRule="auto"/>
        <w:rPr>
          <w:rFonts w:ascii="Arial" w:hAnsi="Arial" w:cs="Arial"/>
          <w:bCs/>
          <w:i/>
          <w:sz w:val="22"/>
          <w:szCs w:val="22"/>
        </w:rPr>
      </w:pPr>
      <w:r w:rsidRPr="00A4059F">
        <w:rPr>
          <w:rFonts w:ascii="Arial" w:hAnsi="Arial" w:cs="Arial"/>
          <w:bCs/>
          <w:i/>
          <w:sz w:val="22"/>
          <w:szCs w:val="22"/>
        </w:rPr>
        <w:t>Register of interests</w:t>
      </w:r>
      <w:r w:rsidR="00A813A9">
        <w:rPr>
          <w:rFonts w:ascii="Arial" w:hAnsi="Arial" w:cs="Arial"/>
          <w:bCs/>
          <w:i/>
          <w:sz w:val="22"/>
          <w:szCs w:val="22"/>
        </w:rPr>
        <w:t>:</w:t>
      </w:r>
      <w:r w:rsidRPr="00A4059F">
        <w:rPr>
          <w:rFonts w:ascii="Arial" w:hAnsi="Arial" w:cs="Arial"/>
          <w:bCs/>
          <w:i/>
          <w:sz w:val="22"/>
          <w:szCs w:val="22"/>
        </w:rPr>
        <w:t> </w:t>
      </w:r>
    </w:p>
    <w:p w14:paraId="70E3F613" w14:textId="45E40B2A" w:rsidR="009553F0" w:rsidRPr="004636CF" w:rsidRDefault="007108AF" w:rsidP="007108AF">
      <w:pPr>
        <w:spacing w:before="280" w:after="80" w:line="300" w:lineRule="auto"/>
        <w:rPr>
          <w:rFonts w:ascii="Arial" w:hAnsi="Arial" w:cs="Arial"/>
          <w:bCs/>
          <w:sz w:val="22"/>
          <w:szCs w:val="22"/>
        </w:rPr>
      </w:pPr>
      <w:r w:rsidRPr="007108AF">
        <w:rPr>
          <w:rFonts w:ascii="Arial" w:hAnsi="Arial" w:cs="Arial"/>
          <w:bCs/>
          <w:sz w:val="22"/>
          <w:szCs w:val="22"/>
        </w:rPr>
        <w:t>16. All conflicts of interest and relevant responses are to be submitted for inclusion in the relevant conflicts of interest register maintained for the Programme by the executive team.</w:t>
      </w:r>
    </w:p>
    <w:sectPr w:rsidR="009553F0" w:rsidRPr="004636CF" w:rsidSect="00DE0B3C">
      <w:pgSz w:w="11907" w:h="16839"/>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1946" w14:textId="77777777" w:rsidR="00D45552" w:rsidRDefault="00D45552" w:rsidP="002E27C1">
      <w:r>
        <w:separator/>
      </w:r>
    </w:p>
    <w:p w14:paraId="59A374CF" w14:textId="77777777" w:rsidR="00D45552" w:rsidRDefault="00D45552"/>
  </w:endnote>
  <w:endnote w:type="continuationSeparator" w:id="0">
    <w:p w14:paraId="19E9A796" w14:textId="77777777" w:rsidR="00D45552" w:rsidRDefault="00D45552" w:rsidP="002E27C1">
      <w:r>
        <w:continuationSeparator/>
      </w:r>
    </w:p>
    <w:p w14:paraId="33CEF824" w14:textId="77777777" w:rsidR="00D45552" w:rsidRDefault="00D4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saka">
    <w:charset w:val="80"/>
    <w:family w:val="swiss"/>
    <w:pitch w:val="variable"/>
    <w:sig w:usb0="00000001"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54787"/>
      <w:docPartObj>
        <w:docPartGallery w:val="Page Numbers (Bottom of Page)"/>
        <w:docPartUnique/>
      </w:docPartObj>
    </w:sdtPr>
    <w:sdtEndPr>
      <w:rPr>
        <w:noProof/>
      </w:rPr>
    </w:sdtEndPr>
    <w:sdtContent>
      <w:p w14:paraId="65B3DEE7" w14:textId="3B2B231D" w:rsidR="002668C3" w:rsidRDefault="002668C3">
        <w:pPr>
          <w:pStyle w:val="Footer"/>
          <w:jc w:val="center"/>
        </w:pPr>
        <w:r>
          <w:fldChar w:fldCharType="begin"/>
        </w:r>
        <w:r>
          <w:instrText xml:space="preserve"> PAGE   \* MERGEFORMAT </w:instrText>
        </w:r>
        <w:r>
          <w:fldChar w:fldCharType="separate"/>
        </w:r>
        <w:r w:rsidR="00681707">
          <w:rPr>
            <w:noProof/>
          </w:rPr>
          <w:t>20</w:t>
        </w:r>
        <w:r>
          <w:rPr>
            <w:noProof/>
          </w:rPr>
          <w:fldChar w:fldCharType="end"/>
        </w:r>
      </w:p>
    </w:sdtContent>
  </w:sdt>
  <w:p w14:paraId="407B1ECE" w14:textId="77777777" w:rsidR="002668C3" w:rsidRDefault="0026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5F72" w14:textId="77777777" w:rsidR="00D45552" w:rsidRDefault="00D45552" w:rsidP="002E27C1">
      <w:r>
        <w:separator/>
      </w:r>
    </w:p>
    <w:p w14:paraId="618181FC" w14:textId="77777777" w:rsidR="00D45552" w:rsidRDefault="00D45552"/>
  </w:footnote>
  <w:footnote w:type="continuationSeparator" w:id="0">
    <w:p w14:paraId="6F131BF2" w14:textId="77777777" w:rsidR="00D45552" w:rsidRDefault="00D45552" w:rsidP="002E27C1">
      <w:r>
        <w:continuationSeparator/>
      </w:r>
    </w:p>
    <w:p w14:paraId="4B240973" w14:textId="77777777" w:rsidR="00D45552" w:rsidRDefault="00D45552"/>
  </w:footnote>
  <w:footnote w:id="1">
    <w:p w14:paraId="77D62CA0" w14:textId="4A62A0D0" w:rsidR="00A602C5" w:rsidRPr="00FD4BD3" w:rsidRDefault="00A602C5">
      <w:pPr>
        <w:pStyle w:val="FootnoteText"/>
      </w:pPr>
      <w:r w:rsidRPr="0068476D">
        <w:rPr>
          <w:rStyle w:val="FootnoteReference"/>
          <w:rFonts w:ascii="Arial" w:hAnsi="Arial" w:cs="Arial"/>
          <w:sz w:val="24"/>
          <w:szCs w:val="24"/>
        </w:rPr>
        <w:footnoteRef/>
      </w:r>
      <w:r w:rsidRPr="0068476D">
        <w:rPr>
          <w:rFonts w:ascii="Arial" w:hAnsi="Arial" w:cs="Arial"/>
          <w:sz w:val="24"/>
          <w:szCs w:val="24"/>
        </w:rPr>
        <w:t xml:space="preserve"> </w:t>
      </w:r>
      <w:bookmarkStart w:id="4" w:name="_Hlk61516791"/>
      <w:r w:rsidR="00FF539C" w:rsidRPr="0068476D">
        <w:rPr>
          <w:rFonts w:ascii="Arial" w:hAnsi="Arial" w:cs="Arial"/>
        </w:rPr>
        <w:t>For d</w:t>
      </w:r>
      <w:r w:rsidRPr="0068476D">
        <w:rPr>
          <w:rFonts w:ascii="Arial" w:hAnsi="Arial" w:cs="Arial"/>
        </w:rPr>
        <w:t>efinitions</w:t>
      </w:r>
      <w:r w:rsidR="0068476D">
        <w:rPr>
          <w:rFonts w:ascii="Arial" w:hAnsi="Arial" w:cs="Arial"/>
        </w:rPr>
        <w:t xml:space="preserve"> of excellence and impact</w:t>
      </w:r>
      <w:r w:rsidR="00FF539C" w:rsidRPr="0068476D">
        <w:rPr>
          <w:rFonts w:ascii="Arial" w:hAnsi="Arial" w:cs="Arial"/>
        </w:rPr>
        <w:t>,</w:t>
      </w:r>
      <w:r w:rsidRPr="0068476D">
        <w:rPr>
          <w:rFonts w:ascii="Arial" w:hAnsi="Arial" w:cs="Arial"/>
        </w:rPr>
        <w:t xml:space="preserve"> please see the National Statement of Science Investment 2015–2025 at </w:t>
      </w:r>
      <w:hyperlink r:id="rId1" w:history="1">
        <w:r w:rsidRPr="0068476D">
          <w:rPr>
            <w:rStyle w:val="Hyperlink"/>
            <w:rFonts w:ascii="Arial" w:hAnsi="Arial" w:cs="Arial"/>
          </w:rPr>
          <w:t>www.mbie.govt.nz/dmsdocument/7252-national-statement-of-science-investment</w:t>
        </w:r>
        <w:r w:rsidRPr="00DD3E0B">
          <w:rPr>
            <w:rStyle w:val="Hyperlink"/>
          </w:rPr>
          <w:t>-</w:t>
        </w:r>
        <w:r w:rsidRPr="0068476D">
          <w:rPr>
            <w:rStyle w:val="Hyperlink"/>
            <w:rFonts w:ascii="Arial" w:hAnsi="Arial" w:cs="Arial"/>
          </w:rPr>
          <w:t>2015-2025</w:t>
        </w:r>
        <w:bookmarkEnd w:id="4"/>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C5D" w14:textId="0A1D4B24" w:rsidR="002668C3" w:rsidRDefault="00823B30" w:rsidP="00823B30">
    <w:pPr>
      <w:pStyle w:val="Header"/>
      <w:tabs>
        <w:tab w:val="left" w:pos="3697"/>
        <w:tab w:val="right" w:pos="9685"/>
      </w:tabs>
      <w:ind w:right="-471"/>
      <w:jc w:val="left"/>
    </w:pPr>
    <w:r>
      <w:tab/>
    </w:r>
    <w:r>
      <w:tab/>
    </w:r>
    <w:r>
      <w:tab/>
    </w:r>
    <w:r w:rsidR="002668C3">
      <w:rPr>
        <w:noProof/>
        <w:lang w:val="en-NZ" w:eastAsia="zh-CN"/>
      </w:rPr>
      <w:drawing>
        <wp:inline distT="0" distB="0" distL="0" distR="0" wp14:anchorId="6AA4A24B" wp14:editId="79941326">
          <wp:extent cx="2160000" cy="6180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CMYK_POS_H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18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A81"/>
    <w:multiLevelType w:val="hybridMultilevel"/>
    <w:tmpl w:val="08B0C2EE"/>
    <w:lvl w:ilvl="0" w:tplc="C9766036">
      <w:start w:val="1"/>
      <w:numFmt w:val="bullet"/>
      <w:pStyle w:val="milestone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9AE1368"/>
    <w:multiLevelType w:val="hybridMultilevel"/>
    <w:tmpl w:val="33EE90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C5D7EEF"/>
    <w:multiLevelType w:val="multilevel"/>
    <w:tmpl w:val="E5C4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2004"/>
    <w:multiLevelType w:val="hybridMultilevel"/>
    <w:tmpl w:val="33EE90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C236FE"/>
    <w:multiLevelType w:val="hybridMultilevel"/>
    <w:tmpl w:val="B2F01DD6"/>
    <w:lvl w:ilvl="0" w:tplc="837C930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B657B"/>
    <w:multiLevelType w:val="hybridMultilevel"/>
    <w:tmpl w:val="8256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26729"/>
    <w:multiLevelType w:val="hybridMultilevel"/>
    <w:tmpl w:val="51EEA96E"/>
    <w:lvl w:ilvl="0" w:tplc="898A1D2E">
      <w:numFmt w:val="bullet"/>
      <w:lvlText w:val="•"/>
      <w:lvlJc w:val="left"/>
      <w:pPr>
        <w:ind w:left="720" w:hanging="360"/>
      </w:pPr>
      <w:rPr>
        <w:rFonts w:ascii="Calibri" w:eastAsia="PMingLiU" w:hAnsi="Calibri" w:cs="Calibri" w:hint="default"/>
      </w:rPr>
    </w:lvl>
    <w:lvl w:ilvl="1" w:tplc="EA2AE426">
      <w:start w:val="1"/>
      <w:numFmt w:val="bullet"/>
      <w:lvlText w:val="﹣"/>
      <w:lvlJc w:val="left"/>
      <w:pPr>
        <w:ind w:left="1440" w:hanging="360"/>
      </w:pPr>
      <w:rPr>
        <w:rFonts w:ascii="SimSun" w:eastAsia="SimSun" w:hAnsi="SimSun" w:hint="eastAsi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B12AEE"/>
    <w:multiLevelType w:val="hybridMultilevel"/>
    <w:tmpl w:val="EC9A4D86"/>
    <w:lvl w:ilvl="0" w:tplc="898A1D2E">
      <w:numFmt w:val="bullet"/>
      <w:pStyle w:val="ListMWC"/>
      <w:lvlText w:val="•"/>
      <w:lvlJc w:val="left"/>
      <w:pPr>
        <w:tabs>
          <w:tab w:val="num" w:pos="567"/>
        </w:tabs>
        <w:ind w:left="567" w:hanging="283"/>
      </w:pPr>
      <w:rPr>
        <w:rFonts w:ascii="Calibri" w:eastAsia="PMingLiU" w:hAnsi="Calibri" w:cs="Calibri"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DF16DD"/>
    <w:multiLevelType w:val="multilevel"/>
    <w:tmpl w:val="8C0E8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2073B0D"/>
    <w:multiLevelType w:val="hybridMultilevel"/>
    <w:tmpl w:val="B8566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2B1112"/>
    <w:multiLevelType w:val="hybridMultilevel"/>
    <w:tmpl w:val="232EEA96"/>
    <w:lvl w:ilvl="0" w:tplc="1EDE7FEA">
      <w:numFmt w:val="bullet"/>
      <w:lvlText w:val="-"/>
      <w:lvlJc w:val="left"/>
      <w:pPr>
        <w:ind w:left="720" w:hanging="360"/>
      </w:pPr>
      <w:rPr>
        <w:rFonts w:ascii="Arial" w:eastAsia="MS Mincho" w:hAnsi="Arial" w:cs="Aria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523C1981"/>
    <w:multiLevelType w:val="hybridMultilevel"/>
    <w:tmpl w:val="4906B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B13F27"/>
    <w:multiLevelType w:val="hybridMultilevel"/>
    <w:tmpl w:val="1F3E15F2"/>
    <w:lvl w:ilvl="0" w:tplc="6DE20974">
      <w:start w:val="1"/>
      <w:numFmt w:val="bullet"/>
      <w:lvlText w:val="–"/>
      <w:lvlJc w:val="left"/>
      <w:pPr>
        <w:tabs>
          <w:tab w:val="num" w:pos="720"/>
        </w:tabs>
        <w:ind w:left="720" w:hanging="360"/>
      </w:pPr>
      <w:rPr>
        <w:rFonts w:ascii="Times New Roman" w:hAnsi="Times New Roman" w:hint="default"/>
      </w:rPr>
    </w:lvl>
    <w:lvl w:ilvl="1" w:tplc="898A1D2E">
      <w:numFmt w:val="bullet"/>
      <w:lvlText w:val="•"/>
      <w:lvlJc w:val="left"/>
      <w:pPr>
        <w:tabs>
          <w:tab w:val="num" w:pos="1440"/>
        </w:tabs>
        <w:ind w:left="1440" w:hanging="360"/>
      </w:pPr>
      <w:rPr>
        <w:rFonts w:ascii="Calibri" w:eastAsia="PMingLiU" w:hAnsi="Calibri" w:cs="Calibri" w:hint="default"/>
      </w:rPr>
    </w:lvl>
    <w:lvl w:ilvl="2" w:tplc="FF82CC8C">
      <w:numFmt w:val="bullet"/>
      <w:lvlText w:val="•"/>
      <w:lvlJc w:val="left"/>
      <w:pPr>
        <w:tabs>
          <w:tab w:val="num" w:pos="2160"/>
        </w:tabs>
        <w:ind w:left="2160" w:hanging="360"/>
      </w:pPr>
      <w:rPr>
        <w:rFonts w:ascii="Times New Roman" w:hAnsi="Times New Roman" w:hint="default"/>
      </w:rPr>
    </w:lvl>
    <w:lvl w:ilvl="3" w:tplc="B598F94A" w:tentative="1">
      <w:start w:val="1"/>
      <w:numFmt w:val="bullet"/>
      <w:lvlText w:val="–"/>
      <w:lvlJc w:val="left"/>
      <w:pPr>
        <w:tabs>
          <w:tab w:val="num" w:pos="2880"/>
        </w:tabs>
        <w:ind w:left="2880" w:hanging="360"/>
      </w:pPr>
      <w:rPr>
        <w:rFonts w:ascii="Times New Roman" w:hAnsi="Times New Roman" w:hint="default"/>
      </w:rPr>
    </w:lvl>
    <w:lvl w:ilvl="4" w:tplc="111493EA" w:tentative="1">
      <w:start w:val="1"/>
      <w:numFmt w:val="bullet"/>
      <w:lvlText w:val="–"/>
      <w:lvlJc w:val="left"/>
      <w:pPr>
        <w:tabs>
          <w:tab w:val="num" w:pos="3600"/>
        </w:tabs>
        <w:ind w:left="3600" w:hanging="360"/>
      </w:pPr>
      <w:rPr>
        <w:rFonts w:ascii="Times New Roman" w:hAnsi="Times New Roman" w:hint="default"/>
      </w:rPr>
    </w:lvl>
    <w:lvl w:ilvl="5" w:tplc="0FB02824" w:tentative="1">
      <w:start w:val="1"/>
      <w:numFmt w:val="bullet"/>
      <w:lvlText w:val="–"/>
      <w:lvlJc w:val="left"/>
      <w:pPr>
        <w:tabs>
          <w:tab w:val="num" w:pos="4320"/>
        </w:tabs>
        <w:ind w:left="4320" w:hanging="360"/>
      </w:pPr>
      <w:rPr>
        <w:rFonts w:ascii="Times New Roman" w:hAnsi="Times New Roman" w:hint="default"/>
      </w:rPr>
    </w:lvl>
    <w:lvl w:ilvl="6" w:tplc="7814F4EC" w:tentative="1">
      <w:start w:val="1"/>
      <w:numFmt w:val="bullet"/>
      <w:lvlText w:val="–"/>
      <w:lvlJc w:val="left"/>
      <w:pPr>
        <w:tabs>
          <w:tab w:val="num" w:pos="5040"/>
        </w:tabs>
        <w:ind w:left="5040" w:hanging="360"/>
      </w:pPr>
      <w:rPr>
        <w:rFonts w:ascii="Times New Roman" w:hAnsi="Times New Roman" w:hint="default"/>
      </w:rPr>
    </w:lvl>
    <w:lvl w:ilvl="7" w:tplc="813EAA20" w:tentative="1">
      <w:start w:val="1"/>
      <w:numFmt w:val="bullet"/>
      <w:lvlText w:val="–"/>
      <w:lvlJc w:val="left"/>
      <w:pPr>
        <w:tabs>
          <w:tab w:val="num" w:pos="5760"/>
        </w:tabs>
        <w:ind w:left="5760" w:hanging="360"/>
      </w:pPr>
      <w:rPr>
        <w:rFonts w:ascii="Times New Roman" w:hAnsi="Times New Roman" w:hint="default"/>
      </w:rPr>
    </w:lvl>
    <w:lvl w:ilvl="8" w:tplc="023E74F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BB426F"/>
    <w:multiLevelType w:val="hybridMultilevel"/>
    <w:tmpl w:val="A82075F4"/>
    <w:lvl w:ilvl="0" w:tplc="8EF88696">
      <w:start w:val="8"/>
      <w:numFmt w:val="bullet"/>
      <w:lvlText w:val="-"/>
      <w:lvlJc w:val="left"/>
      <w:pPr>
        <w:tabs>
          <w:tab w:val="num" w:pos="720"/>
        </w:tabs>
        <w:ind w:left="720" w:hanging="360"/>
      </w:pPr>
      <w:rPr>
        <w:rFonts w:ascii="Times New Roman" w:eastAsia="Times New Roman" w:hAnsi="Times New Roman" w:cs="Times New Roman" w:hint="default"/>
      </w:rPr>
    </w:lvl>
    <w:lvl w:ilvl="1" w:tplc="294EFBD8">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E0455"/>
    <w:multiLevelType w:val="hybridMultilevel"/>
    <w:tmpl w:val="E6CA8488"/>
    <w:lvl w:ilvl="0" w:tplc="1EDE7FEA">
      <w:numFmt w:val="bullet"/>
      <w:lvlText w:val="-"/>
      <w:lvlJc w:val="left"/>
      <w:pPr>
        <w:ind w:left="360" w:hanging="360"/>
      </w:pPr>
      <w:rPr>
        <w:rFonts w:ascii="Arial" w:eastAsia="MS Mincho"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792279C"/>
    <w:multiLevelType w:val="hybridMultilevel"/>
    <w:tmpl w:val="8256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E3948"/>
    <w:multiLevelType w:val="hybridMultilevel"/>
    <w:tmpl w:val="4C746F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88577F"/>
    <w:multiLevelType w:val="hybridMultilevel"/>
    <w:tmpl w:val="524EF2E6"/>
    <w:lvl w:ilvl="0" w:tplc="898A1D2E">
      <w:numFmt w:val="bullet"/>
      <w:lvlText w:val="•"/>
      <w:lvlJc w:val="left"/>
      <w:pPr>
        <w:ind w:left="720" w:hanging="360"/>
      </w:pPr>
      <w:rPr>
        <w:rFonts w:ascii="Calibri" w:eastAsia="PMingLiU"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C15C9F"/>
    <w:multiLevelType w:val="hybridMultilevel"/>
    <w:tmpl w:val="FAD0B174"/>
    <w:lvl w:ilvl="0" w:tplc="1EDE7FEA">
      <w:numFmt w:val="bullet"/>
      <w:lvlText w:val="-"/>
      <w:lvlJc w:val="left"/>
      <w:pPr>
        <w:ind w:left="720" w:hanging="360"/>
      </w:pPr>
      <w:rPr>
        <w:rFonts w:ascii="Arial" w:eastAsia="MS Mincho"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1842F87"/>
    <w:multiLevelType w:val="multilevel"/>
    <w:tmpl w:val="293EA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6534B6"/>
    <w:multiLevelType w:val="hybridMultilevel"/>
    <w:tmpl w:val="66C04A82"/>
    <w:lvl w:ilvl="0" w:tplc="8EF88696">
      <w:start w:val="8"/>
      <w:numFmt w:val="bullet"/>
      <w:lvlText w:val="-"/>
      <w:lvlJc w:val="left"/>
      <w:pPr>
        <w:tabs>
          <w:tab w:val="num" w:pos="720"/>
        </w:tabs>
        <w:ind w:left="720" w:hanging="360"/>
      </w:pPr>
      <w:rPr>
        <w:rFonts w:ascii="Times New Roman" w:eastAsia="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8"/>
  </w:num>
  <w:num w:numId="4">
    <w:abstractNumId w:val="18"/>
  </w:num>
  <w:num w:numId="5">
    <w:abstractNumId w:val="20"/>
  </w:num>
  <w:num w:numId="6">
    <w:abstractNumId w:val="20"/>
  </w:num>
  <w:num w:numId="7">
    <w:abstractNumId w:val="20"/>
  </w:num>
  <w:num w:numId="8">
    <w:abstractNumId w:val="1"/>
  </w:num>
  <w:num w:numId="9">
    <w:abstractNumId w:val="1"/>
  </w:num>
  <w:num w:numId="10">
    <w:abstractNumId w:val="19"/>
  </w:num>
  <w:num w:numId="11">
    <w:abstractNumId w:val="13"/>
  </w:num>
  <w:num w:numId="12">
    <w:abstractNumId w:val="11"/>
  </w:num>
  <w:num w:numId="13">
    <w:abstractNumId w:val="9"/>
  </w:num>
  <w:num w:numId="14">
    <w:abstractNumId w:val="20"/>
  </w:num>
  <w:num w:numId="15">
    <w:abstractNumId w:val="7"/>
  </w:num>
  <w:num w:numId="16">
    <w:abstractNumId w:val="2"/>
  </w:num>
  <w:num w:numId="17">
    <w:abstractNumId w:val="7"/>
  </w:num>
  <w:num w:numId="18">
    <w:abstractNumId w:val="7"/>
  </w:num>
  <w:num w:numId="19">
    <w:abstractNumId w:val="12"/>
  </w:num>
  <w:num w:numId="20">
    <w:abstractNumId w:val="17"/>
  </w:num>
  <w:num w:numId="21">
    <w:abstractNumId w:val="16"/>
  </w:num>
  <w:num w:numId="22">
    <w:abstractNumId w:val="14"/>
  </w:num>
  <w:num w:numId="23">
    <w:abstractNumId w:val="8"/>
  </w:num>
  <w:num w:numId="24">
    <w:abstractNumId w:val="4"/>
  </w:num>
  <w:num w:numId="25">
    <w:abstractNumId w:val="3"/>
  </w:num>
  <w:num w:numId="26">
    <w:abstractNumId w:val="10"/>
  </w:num>
  <w:num w:numId="27">
    <w:abstractNumId w:val="6"/>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NTUyNDQxNbU0NDZR0lEKTi0uzszPAykwNqoFAAJqN5UtAAAA"/>
  </w:docVars>
  <w:rsids>
    <w:rsidRoot w:val="00164BA8"/>
    <w:rsid w:val="000003C4"/>
    <w:rsid w:val="00001845"/>
    <w:rsid w:val="00004013"/>
    <w:rsid w:val="00007EEB"/>
    <w:rsid w:val="00013B81"/>
    <w:rsid w:val="00021E00"/>
    <w:rsid w:val="00024BC3"/>
    <w:rsid w:val="000260C5"/>
    <w:rsid w:val="00027245"/>
    <w:rsid w:val="000303F1"/>
    <w:rsid w:val="0003082B"/>
    <w:rsid w:val="00030D6E"/>
    <w:rsid w:val="00035339"/>
    <w:rsid w:val="00036942"/>
    <w:rsid w:val="000460E5"/>
    <w:rsid w:val="0005146B"/>
    <w:rsid w:val="00053114"/>
    <w:rsid w:val="00053A80"/>
    <w:rsid w:val="00053A8C"/>
    <w:rsid w:val="000608F1"/>
    <w:rsid w:val="00062738"/>
    <w:rsid w:val="00062AD7"/>
    <w:rsid w:val="00067A75"/>
    <w:rsid w:val="00070859"/>
    <w:rsid w:val="000839E8"/>
    <w:rsid w:val="000875A5"/>
    <w:rsid w:val="00092FDA"/>
    <w:rsid w:val="00096ED0"/>
    <w:rsid w:val="000A0D4B"/>
    <w:rsid w:val="000A371D"/>
    <w:rsid w:val="000A39C0"/>
    <w:rsid w:val="000A5A2F"/>
    <w:rsid w:val="000A69DC"/>
    <w:rsid w:val="000B26E4"/>
    <w:rsid w:val="000B5BC0"/>
    <w:rsid w:val="000C03BC"/>
    <w:rsid w:val="000C2D5A"/>
    <w:rsid w:val="000C4E56"/>
    <w:rsid w:val="000C63FF"/>
    <w:rsid w:val="000D6584"/>
    <w:rsid w:val="000D6930"/>
    <w:rsid w:val="000E3500"/>
    <w:rsid w:val="000E5E3A"/>
    <w:rsid w:val="000F0513"/>
    <w:rsid w:val="000F3830"/>
    <w:rsid w:val="000F3D7B"/>
    <w:rsid w:val="000F729F"/>
    <w:rsid w:val="001052A0"/>
    <w:rsid w:val="00106827"/>
    <w:rsid w:val="001105B1"/>
    <w:rsid w:val="00117550"/>
    <w:rsid w:val="001220E7"/>
    <w:rsid w:val="00122217"/>
    <w:rsid w:val="00132E20"/>
    <w:rsid w:val="001377BF"/>
    <w:rsid w:val="00137E2E"/>
    <w:rsid w:val="001446B0"/>
    <w:rsid w:val="00144B47"/>
    <w:rsid w:val="00146DEF"/>
    <w:rsid w:val="00147E58"/>
    <w:rsid w:val="00151DF1"/>
    <w:rsid w:val="001606C0"/>
    <w:rsid w:val="00160762"/>
    <w:rsid w:val="001622BD"/>
    <w:rsid w:val="001625A7"/>
    <w:rsid w:val="00164662"/>
    <w:rsid w:val="00164BA8"/>
    <w:rsid w:val="001738F0"/>
    <w:rsid w:val="00174956"/>
    <w:rsid w:val="00182095"/>
    <w:rsid w:val="001831D6"/>
    <w:rsid w:val="0018450B"/>
    <w:rsid w:val="00186143"/>
    <w:rsid w:val="001870FC"/>
    <w:rsid w:val="00193D11"/>
    <w:rsid w:val="00196637"/>
    <w:rsid w:val="0019790F"/>
    <w:rsid w:val="00197A49"/>
    <w:rsid w:val="001A5C5D"/>
    <w:rsid w:val="001A6F42"/>
    <w:rsid w:val="001B0A03"/>
    <w:rsid w:val="001B3532"/>
    <w:rsid w:val="001B55AC"/>
    <w:rsid w:val="001C0809"/>
    <w:rsid w:val="001C2238"/>
    <w:rsid w:val="001C3DF4"/>
    <w:rsid w:val="001C5867"/>
    <w:rsid w:val="001E08E2"/>
    <w:rsid w:val="001E18B4"/>
    <w:rsid w:val="001E242F"/>
    <w:rsid w:val="001E47BA"/>
    <w:rsid w:val="002021C3"/>
    <w:rsid w:val="002024E1"/>
    <w:rsid w:val="00206BA7"/>
    <w:rsid w:val="00207C34"/>
    <w:rsid w:val="00210440"/>
    <w:rsid w:val="00221566"/>
    <w:rsid w:val="0023352F"/>
    <w:rsid w:val="0023450F"/>
    <w:rsid w:val="00234598"/>
    <w:rsid w:val="00234EE3"/>
    <w:rsid w:val="002351F6"/>
    <w:rsid w:val="002373A8"/>
    <w:rsid w:val="002375AA"/>
    <w:rsid w:val="002402EF"/>
    <w:rsid w:val="0024151F"/>
    <w:rsid w:val="0024386F"/>
    <w:rsid w:val="00244152"/>
    <w:rsid w:val="002453BA"/>
    <w:rsid w:val="00247A49"/>
    <w:rsid w:val="00252058"/>
    <w:rsid w:val="00260EA0"/>
    <w:rsid w:val="0026202B"/>
    <w:rsid w:val="002668C3"/>
    <w:rsid w:val="00270540"/>
    <w:rsid w:val="00273367"/>
    <w:rsid w:val="002737C8"/>
    <w:rsid w:val="00274BDF"/>
    <w:rsid w:val="00277FCD"/>
    <w:rsid w:val="00280A54"/>
    <w:rsid w:val="00283B7D"/>
    <w:rsid w:val="00287EC7"/>
    <w:rsid w:val="00287F73"/>
    <w:rsid w:val="002960CD"/>
    <w:rsid w:val="002970C2"/>
    <w:rsid w:val="002A3CD4"/>
    <w:rsid w:val="002A755F"/>
    <w:rsid w:val="002C0802"/>
    <w:rsid w:val="002C1376"/>
    <w:rsid w:val="002C36D8"/>
    <w:rsid w:val="002C7AB4"/>
    <w:rsid w:val="002D783B"/>
    <w:rsid w:val="002E01DD"/>
    <w:rsid w:val="002E0CC5"/>
    <w:rsid w:val="002E27C1"/>
    <w:rsid w:val="002E30AC"/>
    <w:rsid w:val="002E34E6"/>
    <w:rsid w:val="002E490E"/>
    <w:rsid w:val="002E7435"/>
    <w:rsid w:val="002E766B"/>
    <w:rsid w:val="002F5E15"/>
    <w:rsid w:val="00301548"/>
    <w:rsid w:val="00302288"/>
    <w:rsid w:val="00305FBF"/>
    <w:rsid w:val="00313728"/>
    <w:rsid w:val="003163C8"/>
    <w:rsid w:val="003163FF"/>
    <w:rsid w:val="003233B8"/>
    <w:rsid w:val="0032539E"/>
    <w:rsid w:val="00325741"/>
    <w:rsid w:val="00331EEA"/>
    <w:rsid w:val="00332B43"/>
    <w:rsid w:val="0033562F"/>
    <w:rsid w:val="00336140"/>
    <w:rsid w:val="0033707B"/>
    <w:rsid w:val="003375CE"/>
    <w:rsid w:val="00345C89"/>
    <w:rsid w:val="003510FD"/>
    <w:rsid w:val="00356279"/>
    <w:rsid w:val="003566B4"/>
    <w:rsid w:val="00356CF8"/>
    <w:rsid w:val="00361A7F"/>
    <w:rsid w:val="003647C7"/>
    <w:rsid w:val="00365D73"/>
    <w:rsid w:val="0037219F"/>
    <w:rsid w:val="00372DF1"/>
    <w:rsid w:val="00377AC4"/>
    <w:rsid w:val="00380DBD"/>
    <w:rsid w:val="003819CC"/>
    <w:rsid w:val="003819DC"/>
    <w:rsid w:val="00393AA9"/>
    <w:rsid w:val="00397C2A"/>
    <w:rsid w:val="003A0729"/>
    <w:rsid w:val="003B1334"/>
    <w:rsid w:val="003B46E4"/>
    <w:rsid w:val="003B7255"/>
    <w:rsid w:val="003C285F"/>
    <w:rsid w:val="003C6586"/>
    <w:rsid w:val="003C7452"/>
    <w:rsid w:val="003E305D"/>
    <w:rsid w:val="003E3A0F"/>
    <w:rsid w:val="003E5049"/>
    <w:rsid w:val="003F617D"/>
    <w:rsid w:val="0040233C"/>
    <w:rsid w:val="00404185"/>
    <w:rsid w:val="0041023D"/>
    <w:rsid w:val="0041190D"/>
    <w:rsid w:val="004148AF"/>
    <w:rsid w:val="00414D48"/>
    <w:rsid w:val="00416709"/>
    <w:rsid w:val="00422FB4"/>
    <w:rsid w:val="0042372D"/>
    <w:rsid w:val="00430280"/>
    <w:rsid w:val="00432F1F"/>
    <w:rsid w:val="004401B2"/>
    <w:rsid w:val="0044214E"/>
    <w:rsid w:val="00447E77"/>
    <w:rsid w:val="004525A2"/>
    <w:rsid w:val="00452BDC"/>
    <w:rsid w:val="00456ADC"/>
    <w:rsid w:val="00457B8E"/>
    <w:rsid w:val="004636CF"/>
    <w:rsid w:val="004660E5"/>
    <w:rsid w:val="0047073B"/>
    <w:rsid w:val="00471691"/>
    <w:rsid w:val="00474771"/>
    <w:rsid w:val="004775A0"/>
    <w:rsid w:val="0048702C"/>
    <w:rsid w:val="0049057F"/>
    <w:rsid w:val="0049730D"/>
    <w:rsid w:val="004978A7"/>
    <w:rsid w:val="004A1BC9"/>
    <w:rsid w:val="004A330B"/>
    <w:rsid w:val="004C1472"/>
    <w:rsid w:val="004C3531"/>
    <w:rsid w:val="004C3C0B"/>
    <w:rsid w:val="004C5489"/>
    <w:rsid w:val="004C6CD3"/>
    <w:rsid w:val="004C7067"/>
    <w:rsid w:val="004C792D"/>
    <w:rsid w:val="004D3AD2"/>
    <w:rsid w:val="004E4B25"/>
    <w:rsid w:val="004F0C71"/>
    <w:rsid w:val="004F24F0"/>
    <w:rsid w:val="004F3AC3"/>
    <w:rsid w:val="004F3CA2"/>
    <w:rsid w:val="004F4C22"/>
    <w:rsid w:val="004F4FA9"/>
    <w:rsid w:val="004F6126"/>
    <w:rsid w:val="004F6BC7"/>
    <w:rsid w:val="005056AD"/>
    <w:rsid w:val="005062FB"/>
    <w:rsid w:val="00511A71"/>
    <w:rsid w:val="00520150"/>
    <w:rsid w:val="00524347"/>
    <w:rsid w:val="005278CD"/>
    <w:rsid w:val="005354F9"/>
    <w:rsid w:val="00536A7F"/>
    <w:rsid w:val="005422ED"/>
    <w:rsid w:val="0054277C"/>
    <w:rsid w:val="00543EF7"/>
    <w:rsid w:val="00545095"/>
    <w:rsid w:val="0054716B"/>
    <w:rsid w:val="005512B4"/>
    <w:rsid w:val="005560F1"/>
    <w:rsid w:val="00557251"/>
    <w:rsid w:val="00562171"/>
    <w:rsid w:val="0056673A"/>
    <w:rsid w:val="00570D03"/>
    <w:rsid w:val="00571FE5"/>
    <w:rsid w:val="005732E3"/>
    <w:rsid w:val="0057585B"/>
    <w:rsid w:val="00575E75"/>
    <w:rsid w:val="0057617F"/>
    <w:rsid w:val="00584F5A"/>
    <w:rsid w:val="0058586D"/>
    <w:rsid w:val="005929BD"/>
    <w:rsid w:val="005946A5"/>
    <w:rsid w:val="005A36D9"/>
    <w:rsid w:val="005A7F12"/>
    <w:rsid w:val="005B0C26"/>
    <w:rsid w:val="005B1B69"/>
    <w:rsid w:val="005B6695"/>
    <w:rsid w:val="005C544A"/>
    <w:rsid w:val="005D1729"/>
    <w:rsid w:val="005D6474"/>
    <w:rsid w:val="005E19E7"/>
    <w:rsid w:val="005E4F76"/>
    <w:rsid w:val="005F5C01"/>
    <w:rsid w:val="006058A7"/>
    <w:rsid w:val="006128C8"/>
    <w:rsid w:val="00613ED6"/>
    <w:rsid w:val="00615576"/>
    <w:rsid w:val="006166EC"/>
    <w:rsid w:val="00622FB7"/>
    <w:rsid w:val="00624054"/>
    <w:rsid w:val="0062520C"/>
    <w:rsid w:val="00625AF2"/>
    <w:rsid w:val="0063112B"/>
    <w:rsid w:val="00642DAE"/>
    <w:rsid w:val="00643C40"/>
    <w:rsid w:val="00644389"/>
    <w:rsid w:val="00644BAE"/>
    <w:rsid w:val="0064622D"/>
    <w:rsid w:val="00647AA9"/>
    <w:rsid w:val="00651F30"/>
    <w:rsid w:val="0065731E"/>
    <w:rsid w:val="00661568"/>
    <w:rsid w:val="00661E6A"/>
    <w:rsid w:val="00664E1C"/>
    <w:rsid w:val="0066660C"/>
    <w:rsid w:val="00666AF5"/>
    <w:rsid w:val="00666BAF"/>
    <w:rsid w:val="0067582F"/>
    <w:rsid w:val="00681707"/>
    <w:rsid w:val="0068476D"/>
    <w:rsid w:val="00687FAB"/>
    <w:rsid w:val="00691022"/>
    <w:rsid w:val="0069177F"/>
    <w:rsid w:val="00692372"/>
    <w:rsid w:val="006947D2"/>
    <w:rsid w:val="0069496B"/>
    <w:rsid w:val="00695334"/>
    <w:rsid w:val="006A57AA"/>
    <w:rsid w:val="006A5E7E"/>
    <w:rsid w:val="006B7799"/>
    <w:rsid w:val="006C389D"/>
    <w:rsid w:val="006C4491"/>
    <w:rsid w:val="006C562A"/>
    <w:rsid w:val="006D1CAF"/>
    <w:rsid w:val="006D1E19"/>
    <w:rsid w:val="006D5185"/>
    <w:rsid w:val="006E2D53"/>
    <w:rsid w:val="006E5884"/>
    <w:rsid w:val="007108AF"/>
    <w:rsid w:val="007109B7"/>
    <w:rsid w:val="0071275B"/>
    <w:rsid w:val="007157D6"/>
    <w:rsid w:val="00717D22"/>
    <w:rsid w:val="00722620"/>
    <w:rsid w:val="00722EB7"/>
    <w:rsid w:val="007317ED"/>
    <w:rsid w:val="0073532E"/>
    <w:rsid w:val="007358CF"/>
    <w:rsid w:val="00735D2A"/>
    <w:rsid w:val="00736C42"/>
    <w:rsid w:val="00737203"/>
    <w:rsid w:val="00741831"/>
    <w:rsid w:val="00742B90"/>
    <w:rsid w:val="00744F8A"/>
    <w:rsid w:val="007456E1"/>
    <w:rsid w:val="00746F82"/>
    <w:rsid w:val="00764337"/>
    <w:rsid w:val="00764A99"/>
    <w:rsid w:val="007722C3"/>
    <w:rsid w:val="00773C1B"/>
    <w:rsid w:val="00775B7B"/>
    <w:rsid w:val="00780981"/>
    <w:rsid w:val="0078266B"/>
    <w:rsid w:val="0078326C"/>
    <w:rsid w:val="00793C3D"/>
    <w:rsid w:val="00797EE5"/>
    <w:rsid w:val="007A18D8"/>
    <w:rsid w:val="007A1BFD"/>
    <w:rsid w:val="007A22BE"/>
    <w:rsid w:val="007A7FB2"/>
    <w:rsid w:val="007B0E99"/>
    <w:rsid w:val="007B2926"/>
    <w:rsid w:val="007B54B7"/>
    <w:rsid w:val="007B7AD4"/>
    <w:rsid w:val="007C5961"/>
    <w:rsid w:val="007C7538"/>
    <w:rsid w:val="007D1C30"/>
    <w:rsid w:val="007D7F19"/>
    <w:rsid w:val="007E029B"/>
    <w:rsid w:val="007E44BF"/>
    <w:rsid w:val="007E6FEB"/>
    <w:rsid w:val="007E796F"/>
    <w:rsid w:val="007F565D"/>
    <w:rsid w:val="007F70FD"/>
    <w:rsid w:val="00801609"/>
    <w:rsid w:val="00802C79"/>
    <w:rsid w:val="008064D8"/>
    <w:rsid w:val="00807E48"/>
    <w:rsid w:val="00807FE5"/>
    <w:rsid w:val="00811C90"/>
    <w:rsid w:val="00820764"/>
    <w:rsid w:val="00821200"/>
    <w:rsid w:val="00823B30"/>
    <w:rsid w:val="0082460D"/>
    <w:rsid w:val="008316CD"/>
    <w:rsid w:val="008319C3"/>
    <w:rsid w:val="00831DB9"/>
    <w:rsid w:val="00835F02"/>
    <w:rsid w:val="00841228"/>
    <w:rsid w:val="00843F03"/>
    <w:rsid w:val="008445D2"/>
    <w:rsid w:val="008457F0"/>
    <w:rsid w:val="0085303E"/>
    <w:rsid w:val="0085791C"/>
    <w:rsid w:val="0086014D"/>
    <w:rsid w:val="00864FFE"/>
    <w:rsid w:val="00872034"/>
    <w:rsid w:val="008760C2"/>
    <w:rsid w:val="008817AD"/>
    <w:rsid w:val="00883678"/>
    <w:rsid w:val="00886889"/>
    <w:rsid w:val="00890C11"/>
    <w:rsid w:val="008A644A"/>
    <w:rsid w:val="008B23B3"/>
    <w:rsid w:val="008B2897"/>
    <w:rsid w:val="008B7D33"/>
    <w:rsid w:val="008B7E29"/>
    <w:rsid w:val="008C1667"/>
    <w:rsid w:val="008C35B1"/>
    <w:rsid w:val="008C5159"/>
    <w:rsid w:val="008C6405"/>
    <w:rsid w:val="008C72F8"/>
    <w:rsid w:val="008C7D89"/>
    <w:rsid w:val="008D20DC"/>
    <w:rsid w:val="008D3E20"/>
    <w:rsid w:val="008D7DDD"/>
    <w:rsid w:val="008E021A"/>
    <w:rsid w:val="008E214B"/>
    <w:rsid w:val="008E26F5"/>
    <w:rsid w:val="008E31E1"/>
    <w:rsid w:val="008E6084"/>
    <w:rsid w:val="008E644C"/>
    <w:rsid w:val="008F0792"/>
    <w:rsid w:val="008F2510"/>
    <w:rsid w:val="008F57ED"/>
    <w:rsid w:val="00902380"/>
    <w:rsid w:val="00906619"/>
    <w:rsid w:val="00906A76"/>
    <w:rsid w:val="00910D09"/>
    <w:rsid w:val="00912E9E"/>
    <w:rsid w:val="00914958"/>
    <w:rsid w:val="009159E4"/>
    <w:rsid w:val="00916E02"/>
    <w:rsid w:val="00921733"/>
    <w:rsid w:val="00922780"/>
    <w:rsid w:val="00923923"/>
    <w:rsid w:val="00924947"/>
    <w:rsid w:val="0092613D"/>
    <w:rsid w:val="0092647D"/>
    <w:rsid w:val="00930C3D"/>
    <w:rsid w:val="009331FC"/>
    <w:rsid w:val="009360B3"/>
    <w:rsid w:val="00942DC6"/>
    <w:rsid w:val="00944911"/>
    <w:rsid w:val="009462C9"/>
    <w:rsid w:val="00950FBD"/>
    <w:rsid w:val="009553F0"/>
    <w:rsid w:val="00960256"/>
    <w:rsid w:val="0096279D"/>
    <w:rsid w:val="00962E81"/>
    <w:rsid w:val="009650C5"/>
    <w:rsid w:val="009674FE"/>
    <w:rsid w:val="00970167"/>
    <w:rsid w:val="00971538"/>
    <w:rsid w:val="00971C0C"/>
    <w:rsid w:val="00972B1C"/>
    <w:rsid w:val="00972C58"/>
    <w:rsid w:val="009736C8"/>
    <w:rsid w:val="00984291"/>
    <w:rsid w:val="009856E5"/>
    <w:rsid w:val="009A2C4C"/>
    <w:rsid w:val="009A2D89"/>
    <w:rsid w:val="009A4176"/>
    <w:rsid w:val="009B19B9"/>
    <w:rsid w:val="009B238A"/>
    <w:rsid w:val="009B3F56"/>
    <w:rsid w:val="009B6155"/>
    <w:rsid w:val="009C29F8"/>
    <w:rsid w:val="009C377B"/>
    <w:rsid w:val="009C38E4"/>
    <w:rsid w:val="009C7D07"/>
    <w:rsid w:val="009D2F82"/>
    <w:rsid w:val="009D6A07"/>
    <w:rsid w:val="009E160E"/>
    <w:rsid w:val="009E21E6"/>
    <w:rsid w:val="009E4499"/>
    <w:rsid w:val="009F30D8"/>
    <w:rsid w:val="00A03AB0"/>
    <w:rsid w:val="00A04766"/>
    <w:rsid w:val="00A12446"/>
    <w:rsid w:val="00A1563A"/>
    <w:rsid w:val="00A163AC"/>
    <w:rsid w:val="00A168B3"/>
    <w:rsid w:val="00A21FEF"/>
    <w:rsid w:val="00A234FB"/>
    <w:rsid w:val="00A248E6"/>
    <w:rsid w:val="00A25657"/>
    <w:rsid w:val="00A311D6"/>
    <w:rsid w:val="00A3130B"/>
    <w:rsid w:val="00A34323"/>
    <w:rsid w:val="00A3599A"/>
    <w:rsid w:val="00A4059F"/>
    <w:rsid w:val="00A45B87"/>
    <w:rsid w:val="00A518D4"/>
    <w:rsid w:val="00A60145"/>
    <w:rsid w:val="00A602C5"/>
    <w:rsid w:val="00A643AF"/>
    <w:rsid w:val="00A74C28"/>
    <w:rsid w:val="00A813A9"/>
    <w:rsid w:val="00A82AB3"/>
    <w:rsid w:val="00A8517F"/>
    <w:rsid w:val="00A85DE1"/>
    <w:rsid w:val="00A85E54"/>
    <w:rsid w:val="00A93703"/>
    <w:rsid w:val="00A961CD"/>
    <w:rsid w:val="00A97523"/>
    <w:rsid w:val="00AA205D"/>
    <w:rsid w:val="00AA3AD0"/>
    <w:rsid w:val="00AA3E19"/>
    <w:rsid w:val="00AA77A0"/>
    <w:rsid w:val="00AB0A61"/>
    <w:rsid w:val="00AB18D9"/>
    <w:rsid w:val="00AC09F1"/>
    <w:rsid w:val="00AC1E35"/>
    <w:rsid w:val="00AC57EC"/>
    <w:rsid w:val="00AC7A1B"/>
    <w:rsid w:val="00AD0E73"/>
    <w:rsid w:val="00AD21CD"/>
    <w:rsid w:val="00AD3C59"/>
    <w:rsid w:val="00AD3D68"/>
    <w:rsid w:val="00AD6DD1"/>
    <w:rsid w:val="00AE5A8F"/>
    <w:rsid w:val="00AE5F2D"/>
    <w:rsid w:val="00AE5FB2"/>
    <w:rsid w:val="00AE7286"/>
    <w:rsid w:val="00AF1D22"/>
    <w:rsid w:val="00AF521F"/>
    <w:rsid w:val="00B117EF"/>
    <w:rsid w:val="00B12FD8"/>
    <w:rsid w:val="00B14F80"/>
    <w:rsid w:val="00B24FAB"/>
    <w:rsid w:val="00B271A2"/>
    <w:rsid w:val="00B272C6"/>
    <w:rsid w:val="00B27C86"/>
    <w:rsid w:val="00B32938"/>
    <w:rsid w:val="00B348E4"/>
    <w:rsid w:val="00B44E6C"/>
    <w:rsid w:val="00B459C6"/>
    <w:rsid w:val="00B51314"/>
    <w:rsid w:val="00B53A3B"/>
    <w:rsid w:val="00B57201"/>
    <w:rsid w:val="00B62451"/>
    <w:rsid w:val="00B64817"/>
    <w:rsid w:val="00B67CF9"/>
    <w:rsid w:val="00B74E49"/>
    <w:rsid w:val="00B8166D"/>
    <w:rsid w:val="00B90EFA"/>
    <w:rsid w:val="00B90FE4"/>
    <w:rsid w:val="00B94063"/>
    <w:rsid w:val="00B9501A"/>
    <w:rsid w:val="00B976E6"/>
    <w:rsid w:val="00BB1041"/>
    <w:rsid w:val="00BB399F"/>
    <w:rsid w:val="00BB5BF5"/>
    <w:rsid w:val="00BC040A"/>
    <w:rsid w:val="00BC54E7"/>
    <w:rsid w:val="00BC598A"/>
    <w:rsid w:val="00BC6FC2"/>
    <w:rsid w:val="00BD0A24"/>
    <w:rsid w:val="00BD30B1"/>
    <w:rsid w:val="00BD6AE2"/>
    <w:rsid w:val="00BE1CB0"/>
    <w:rsid w:val="00BE2999"/>
    <w:rsid w:val="00BE34B6"/>
    <w:rsid w:val="00BE5175"/>
    <w:rsid w:val="00BE6A0F"/>
    <w:rsid w:val="00BF0370"/>
    <w:rsid w:val="00BF0721"/>
    <w:rsid w:val="00BF648B"/>
    <w:rsid w:val="00C009D4"/>
    <w:rsid w:val="00C03FBF"/>
    <w:rsid w:val="00C12035"/>
    <w:rsid w:val="00C26BF3"/>
    <w:rsid w:val="00C31841"/>
    <w:rsid w:val="00C3684C"/>
    <w:rsid w:val="00C5085D"/>
    <w:rsid w:val="00C515FB"/>
    <w:rsid w:val="00C5428B"/>
    <w:rsid w:val="00C55192"/>
    <w:rsid w:val="00C5705D"/>
    <w:rsid w:val="00C632B7"/>
    <w:rsid w:val="00C70538"/>
    <w:rsid w:val="00C705C9"/>
    <w:rsid w:val="00C71684"/>
    <w:rsid w:val="00C7746B"/>
    <w:rsid w:val="00C77A15"/>
    <w:rsid w:val="00C82095"/>
    <w:rsid w:val="00C8240A"/>
    <w:rsid w:val="00C85C65"/>
    <w:rsid w:val="00C90B62"/>
    <w:rsid w:val="00C97DF4"/>
    <w:rsid w:val="00CA30EA"/>
    <w:rsid w:val="00CA54C8"/>
    <w:rsid w:val="00CA722B"/>
    <w:rsid w:val="00CC3E4F"/>
    <w:rsid w:val="00CC7EE4"/>
    <w:rsid w:val="00CD3DF9"/>
    <w:rsid w:val="00CD5773"/>
    <w:rsid w:val="00CF1C7C"/>
    <w:rsid w:val="00CF39E0"/>
    <w:rsid w:val="00D01176"/>
    <w:rsid w:val="00D03EC9"/>
    <w:rsid w:val="00D0443F"/>
    <w:rsid w:val="00D1698E"/>
    <w:rsid w:val="00D16C5D"/>
    <w:rsid w:val="00D24556"/>
    <w:rsid w:val="00D31295"/>
    <w:rsid w:val="00D32A2C"/>
    <w:rsid w:val="00D41846"/>
    <w:rsid w:val="00D45552"/>
    <w:rsid w:val="00D45FA0"/>
    <w:rsid w:val="00D51761"/>
    <w:rsid w:val="00D577C7"/>
    <w:rsid w:val="00D57C1F"/>
    <w:rsid w:val="00D606E4"/>
    <w:rsid w:val="00D654C3"/>
    <w:rsid w:val="00D7287D"/>
    <w:rsid w:val="00D82414"/>
    <w:rsid w:val="00D83A25"/>
    <w:rsid w:val="00D858FE"/>
    <w:rsid w:val="00D939E9"/>
    <w:rsid w:val="00DA0BAA"/>
    <w:rsid w:val="00DA235B"/>
    <w:rsid w:val="00DA6CF1"/>
    <w:rsid w:val="00DC1835"/>
    <w:rsid w:val="00DC6252"/>
    <w:rsid w:val="00DD3E0B"/>
    <w:rsid w:val="00DE0B3C"/>
    <w:rsid w:val="00DE3C97"/>
    <w:rsid w:val="00DE5202"/>
    <w:rsid w:val="00DE6966"/>
    <w:rsid w:val="00DE6C87"/>
    <w:rsid w:val="00DF22F4"/>
    <w:rsid w:val="00DF6522"/>
    <w:rsid w:val="00E02730"/>
    <w:rsid w:val="00E07B0C"/>
    <w:rsid w:val="00E07D65"/>
    <w:rsid w:val="00E07E8A"/>
    <w:rsid w:val="00E22343"/>
    <w:rsid w:val="00E22D27"/>
    <w:rsid w:val="00E25AA5"/>
    <w:rsid w:val="00E442B4"/>
    <w:rsid w:val="00E4587A"/>
    <w:rsid w:val="00E51FF1"/>
    <w:rsid w:val="00E54C98"/>
    <w:rsid w:val="00E60A56"/>
    <w:rsid w:val="00E6108A"/>
    <w:rsid w:val="00E652E5"/>
    <w:rsid w:val="00E8131E"/>
    <w:rsid w:val="00E81C8E"/>
    <w:rsid w:val="00E84411"/>
    <w:rsid w:val="00E84C65"/>
    <w:rsid w:val="00E86709"/>
    <w:rsid w:val="00E91FA4"/>
    <w:rsid w:val="00E93A28"/>
    <w:rsid w:val="00E94090"/>
    <w:rsid w:val="00E94ECC"/>
    <w:rsid w:val="00EA0226"/>
    <w:rsid w:val="00EA49D7"/>
    <w:rsid w:val="00EA6241"/>
    <w:rsid w:val="00EB2C6A"/>
    <w:rsid w:val="00EB2FA1"/>
    <w:rsid w:val="00EC7F1E"/>
    <w:rsid w:val="00ED642C"/>
    <w:rsid w:val="00ED690E"/>
    <w:rsid w:val="00EE36F0"/>
    <w:rsid w:val="00EE4891"/>
    <w:rsid w:val="00EF2C2D"/>
    <w:rsid w:val="00F004E4"/>
    <w:rsid w:val="00F012D6"/>
    <w:rsid w:val="00F028D9"/>
    <w:rsid w:val="00F06114"/>
    <w:rsid w:val="00F10626"/>
    <w:rsid w:val="00F10D80"/>
    <w:rsid w:val="00F128BA"/>
    <w:rsid w:val="00F12B09"/>
    <w:rsid w:val="00F17507"/>
    <w:rsid w:val="00F17F07"/>
    <w:rsid w:val="00F27769"/>
    <w:rsid w:val="00F3170B"/>
    <w:rsid w:val="00F3415B"/>
    <w:rsid w:val="00F35DC1"/>
    <w:rsid w:val="00F360DC"/>
    <w:rsid w:val="00F37C8E"/>
    <w:rsid w:val="00F44940"/>
    <w:rsid w:val="00F449C5"/>
    <w:rsid w:val="00F44C5C"/>
    <w:rsid w:val="00F5287A"/>
    <w:rsid w:val="00F559C0"/>
    <w:rsid w:val="00F573CE"/>
    <w:rsid w:val="00F57644"/>
    <w:rsid w:val="00F63AD8"/>
    <w:rsid w:val="00F70C4C"/>
    <w:rsid w:val="00F72CF7"/>
    <w:rsid w:val="00F7350F"/>
    <w:rsid w:val="00F7392C"/>
    <w:rsid w:val="00F7511B"/>
    <w:rsid w:val="00F77517"/>
    <w:rsid w:val="00F8059E"/>
    <w:rsid w:val="00F83BBA"/>
    <w:rsid w:val="00F876C2"/>
    <w:rsid w:val="00F947DF"/>
    <w:rsid w:val="00FA3858"/>
    <w:rsid w:val="00FA6B1F"/>
    <w:rsid w:val="00FA70F7"/>
    <w:rsid w:val="00FB5343"/>
    <w:rsid w:val="00FC13FE"/>
    <w:rsid w:val="00FC7A28"/>
    <w:rsid w:val="00FD1587"/>
    <w:rsid w:val="00FD1966"/>
    <w:rsid w:val="00FD2EC1"/>
    <w:rsid w:val="00FD4BD3"/>
    <w:rsid w:val="00FE1A08"/>
    <w:rsid w:val="00FE3AA4"/>
    <w:rsid w:val="00FE756C"/>
    <w:rsid w:val="00FE766A"/>
    <w:rsid w:val="00FF4DE5"/>
    <w:rsid w:val="00FF539C"/>
    <w:rsid w:val="00FF54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ABC9B"/>
  <w15:docId w15:val="{2BC6B96A-6348-47A9-8F6A-53FDC48C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A8"/>
    <w:pPr>
      <w:spacing w:after="0" w:line="240" w:lineRule="auto"/>
    </w:pPr>
    <w:rPr>
      <w:rFonts w:ascii="Times New Roman" w:eastAsia="MS Mincho" w:hAnsi="Times New Roman" w:cs="Times New Roman"/>
      <w:sz w:val="24"/>
      <w:szCs w:val="20"/>
      <w:lang w:val="en-AU"/>
    </w:rPr>
  </w:style>
  <w:style w:type="paragraph" w:styleId="Heading1">
    <w:name w:val="heading 1"/>
    <w:aliases w:val="title"/>
    <w:basedOn w:val="Normal"/>
    <w:next w:val="Normal"/>
    <w:link w:val="Heading1Char"/>
    <w:qFormat/>
    <w:rsid w:val="00164BA8"/>
    <w:pPr>
      <w:keepNext/>
      <w:pageBreakBefore/>
      <w:spacing w:before="240" w:after="60"/>
      <w:outlineLvl w:val="0"/>
    </w:pPr>
    <w:rPr>
      <w:rFonts w:ascii="Arial" w:eastAsia="Times New Roman" w:hAnsi="Arial"/>
      <w:kern w:val="32"/>
      <w:sz w:val="48"/>
      <w:lang w:val="x-none" w:eastAsia="x-none"/>
    </w:rPr>
  </w:style>
  <w:style w:type="paragraph" w:styleId="Heading2">
    <w:name w:val="heading 2"/>
    <w:basedOn w:val="Normal"/>
    <w:next w:val="Normal"/>
    <w:link w:val="Heading2Char"/>
    <w:semiHidden/>
    <w:unhideWhenUsed/>
    <w:qFormat/>
    <w:rsid w:val="00164BA8"/>
    <w:pPr>
      <w:keepNext/>
      <w:spacing w:before="240" w:after="60"/>
      <w:outlineLvl w:val="1"/>
    </w:pPr>
    <w:rPr>
      <w:rFonts w:ascii="Arial" w:eastAsia="Times New Roman" w:hAnsi="Arial"/>
      <w:sz w:val="36"/>
      <w:lang w:val="x-none" w:eastAsia="x-none"/>
    </w:rPr>
  </w:style>
  <w:style w:type="paragraph" w:styleId="Heading3">
    <w:name w:val="heading 3"/>
    <w:basedOn w:val="Normal"/>
    <w:next w:val="Normal"/>
    <w:link w:val="Heading3Char"/>
    <w:semiHidden/>
    <w:unhideWhenUsed/>
    <w:qFormat/>
    <w:rsid w:val="00164BA8"/>
    <w:pPr>
      <w:keepNext/>
      <w:outlineLvl w:val="2"/>
    </w:pPr>
    <w:rPr>
      <w:rFonts w:ascii="Helvetica" w:eastAsia="Times New Roman" w:hAnsi="Helvetica"/>
      <w:sz w:val="28"/>
      <w:lang w:val="en-GB" w:eastAsia="x-none"/>
    </w:rPr>
  </w:style>
  <w:style w:type="paragraph" w:styleId="Heading4">
    <w:name w:val="heading 4"/>
    <w:basedOn w:val="Heading3"/>
    <w:next w:val="Normal"/>
    <w:link w:val="Heading4Char"/>
    <w:semiHidden/>
    <w:unhideWhenUsed/>
    <w:qFormat/>
    <w:rsid w:val="00164BA8"/>
    <w:pPr>
      <w:outlineLvl w:val="3"/>
    </w:pPr>
    <w:rPr>
      <w:rFonts w:ascii="Arial" w:hAnsi="Arial"/>
      <w:i/>
      <w:sz w:val="24"/>
      <w:lang w:val="x-none"/>
    </w:rPr>
  </w:style>
  <w:style w:type="paragraph" w:styleId="Heading5">
    <w:name w:val="heading 5"/>
    <w:basedOn w:val="Normal"/>
    <w:next w:val="Normal"/>
    <w:link w:val="Heading5Char"/>
    <w:semiHidden/>
    <w:unhideWhenUsed/>
    <w:qFormat/>
    <w:rsid w:val="00164BA8"/>
    <w:pPr>
      <w:keepNext/>
      <w:autoSpaceDE w:val="0"/>
      <w:autoSpaceDN w:val="0"/>
      <w:ind w:left="175" w:hanging="175"/>
      <w:jc w:val="center"/>
      <w:outlineLvl w:val="4"/>
    </w:pPr>
    <w:rPr>
      <w:rFonts w:eastAsia="Times New Roman"/>
      <w:b/>
      <w:bCs/>
      <w:szCs w:val="24"/>
      <w:lang w:val="en-GB" w:eastAsia="x-none"/>
    </w:rPr>
  </w:style>
  <w:style w:type="paragraph" w:styleId="Heading6">
    <w:name w:val="heading 6"/>
    <w:basedOn w:val="Normal"/>
    <w:next w:val="Normal"/>
    <w:link w:val="Heading6Char"/>
    <w:semiHidden/>
    <w:unhideWhenUsed/>
    <w:qFormat/>
    <w:rsid w:val="00164BA8"/>
    <w:pPr>
      <w:keepNext/>
      <w:autoSpaceDE w:val="0"/>
      <w:autoSpaceDN w:val="0"/>
      <w:ind w:left="-426"/>
      <w:outlineLvl w:val="5"/>
    </w:pPr>
    <w:rPr>
      <w:rFonts w:eastAsia="Times New Roman"/>
      <w:b/>
      <w:bCs/>
      <w:szCs w:val="24"/>
      <w:lang w:val="en-GB" w:eastAsia="x-none"/>
    </w:rPr>
  </w:style>
  <w:style w:type="paragraph" w:styleId="Heading7">
    <w:name w:val="heading 7"/>
    <w:basedOn w:val="Normal"/>
    <w:next w:val="Normal"/>
    <w:link w:val="Heading7Char"/>
    <w:uiPriority w:val="99"/>
    <w:semiHidden/>
    <w:unhideWhenUsed/>
    <w:qFormat/>
    <w:rsid w:val="00164BA8"/>
    <w:pPr>
      <w:keepNext/>
      <w:autoSpaceDE w:val="0"/>
      <w:autoSpaceDN w:val="0"/>
      <w:ind w:left="-426"/>
      <w:outlineLvl w:val="6"/>
    </w:pPr>
    <w:rPr>
      <w:b/>
      <w:bCs/>
      <w:sz w:val="28"/>
      <w:szCs w:val="28"/>
      <w:lang w:val="en-GB" w:eastAsia="x-none"/>
    </w:rPr>
  </w:style>
  <w:style w:type="paragraph" w:styleId="Heading8">
    <w:name w:val="heading 8"/>
    <w:basedOn w:val="Normal"/>
    <w:next w:val="Normal"/>
    <w:link w:val="Heading8Char"/>
    <w:uiPriority w:val="99"/>
    <w:semiHidden/>
    <w:unhideWhenUsed/>
    <w:qFormat/>
    <w:rsid w:val="00164BA8"/>
    <w:pPr>
      <w:keepNext/>
      <w:autoSpaceDE w:val="0"/>
      <w:autoSpaceDN w:val="0"/>
      <w:ind w:left="34"/>
      <w:outlineLvl w:val="7"/>
    </w:pPr>
    <w:rPr>
      <w:b/>
      <w:bCs/>
      <w:szCs w:val="24"/>
      <w:lang w:val="en-GB" w:eastAsia="x-none"/>
    </w:rPr>
  </w:style>
  <w:style w:type="paragraph" w:styleId="Heading9">
    <w:name w:val="heading 9"/>
    <w:basedOn w:val="Normal"/>
    <w:next w:val="Normal"/>
    <w:link w:val="Heading9Char"/>
    <w:uiPriority w:val="99"/>
    <w:semiHidden/>
    <w:unhideWhenUsed/>
    <w:qFormat/>
    <w:rsid w:val="00164BA8"/>
    <w:pPr>
      <w:keepNext/>
      <w:autoSpaceDE w:val="0"/>
      <w:autoSpaceDN w:val="0"/>
      <w:ind w:left="176"/>
      <w:outlineLvl w:val="8"/>
    </w:pPr>
    <w:rPr>
      <w:i/>
      <w:iCs/>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164BA8"/>
    <w:rPr>
      <w:rFonts w:ascii="Arial" w:eastAsia="Times New Roman" w:hAnsi="Arial" w:cs="Times New Roman"/>
      <w:kern w:val="32"/>
      <w:sz w:val="48"/>
      <w:szCs w:val="20"/>
      <w:lang w:val="x-none" w:eastAsia="x-none"/>
    </w:rPr>
  </w:style>
  <w:style w:type="character" w:customStyle="1" w:styleId="Heading2Char">
    <w:name w:val="Heading 2 Char"/>
    <w:basedOn w:val="DefaultParagraphFont"/>
    <w:link w:val="Heading2"/>
    <w:semiHidden/>
    <w:rsid w:val="00164BA8"/>
    <w:rPr>
      <w:rFonts w:ascii="Arial" w:eastAsia="Times New Roman" w:hAnsi="Arial" w:cs="Times New Roman"/>
      <w:sz w:val="36"/>
      <w:szCs w:val="20"/>
      <w:lang w:val="x-none" w:eastAsia="x-none"/>
    </w:rPr>
  </w:style>
  <w:style w:type="character" w:customStyle="1" w:styleId="Heading3Char">
    <w:name w:val="Heading 3 Char"/>
    <w:basedOn w:val="DefaultParagraphFont"/>
    <w:link w:val="Heading3"/>
    <w:semiHidden/>
    <w:rsid w:val="00164BA8"/>
    <w:rPr>
      <w:rFonts w:ascii="Helvetica" w:eastAsia="Times New Roman" w:hAnsi="Helvetica" w:cs="Times New Roman"/>
      <w:sz w:val="28"/>
      <w:szCs w:val="20"/>
      <w:lang w:val="en-GB" w:eastAsia="x-none"/>
    </w:rPr>
  </w:style>
  <w:style w:type="character" w:customStyle="1" w:styleId="Heading4Char">
    <w:name w:val="Heading 4 Char"/>
    <w:basedOn w:val="DefaultParagraphFont"/>
    <w:link w:val="Heading4"/>
    <w:semiHidden/>
    <w:rsid w:val="00164BA8"/>
    <w:rPr>
      <w:rFonts w:ascii="Arial" w:eastAsia="Times New Roman" w:hAnsi="Arial" w:cs="Times New Roman"/>
      <w:i/>
      <w:sz w:val="24"/>
      <w:szCs w:val="20"/>
      <w:lang w:val="x-none" w:eastAsia="x-none"/>
    </w:rPr>
  </w:style>
  <w:style w:type="character" w:customStyle="1" w:styleId="Heading5Char">
    <w:name w:val="Heading 5 Char"/>
    <w:basedOn w:val="DefaultParagraphFont"/>
    <w:link w:val="Heading5"/>
    <w:semiHidden/>
    <w:rsid w:val="00164BA8"/>
    <w:rPr>
      <w:rFonts w:ascii="Times New Roman" w:eastAsia="Times New Roman" w:hAnsi="Times New Roman" w:cs="Times New Roman"/>
      <w:b/>
      <w:bCs/>
      <w:sz w:val="24"/>
      <w:szCs w:val="24"/>
      <w:lang w:val="en-GB" w:eastAsia="x-none"/>
    </w:rPr>
  </w:style>
  <w:style w:type="character" w:customStyle="1" w:styleId="Heading6Char">
    <w:name w:val="Heading 6 Char"/>
    <w:basedOn w:val="DefaultParagraphFont"/>
    <w:link w:val="Heading6"/>
    <w:semiHidden/>
    <w:rsid w:val="00164BA8"/>
    <w:rPr>
      <w:rFonts w:ascii="Times New Roman" w:eastAsia="Times New Roman" w:hAnsi="Times New Roman" w:cs="Times New Roman"/>
      <w:b/>
      <w:bCs/>
      <w:sz w:val="24"/>
      <w:szCs w:val="24"/>
      <w:lang w:val="en-GB" w:eastAsia="x-none"/>
    </w:rPr>
  </w:style>
  <w:style w:type="character" w:customStyle="1" w:styleId="Heading7Char">
    <w:name w:val="Heading 7 Char"/>
    <w:basedOn w:val="DefaultParagraphFont"/>
    <w:link w:val="Heading7"/>
    <w:uiPriority w:val="99"/>
    <w:semiHidden/>
    <w:rsid w:val="00164BA8"/>
    <w:rPr>
      <w:rFonts w:ascii="Times New Roman" w:eastAsia="MS Mincho" w:hAnsi="Times New Roman" w:cs="Times New Roman"/>
      <w:b/>
      <w:bCs/>
      <w:sz w:val="28"/>
      <w:szCs w:val="28"/>
      <w:lang w:val="en-GB" w:eastAsia="x-none"/>
    </w:rPr>
  </w:style>
  <w:style w:type="character" w:customStyle="1" w:styleId="Heading8Char">
    <w:name w:val="Heading 8 Char"/>
    <w:basedOn w:val="DefaultParagraphFont"/>
    <w:link w:val="Heading8"/>
    <w:uiPriority w:val="99"/>
    <w:semiHidden/>
    <w:rsid w:val="00164BA8"/>
    <w:rPr>
      <w:rFonts w:ascii="Times New Roman" w:eastAsia="MS Mincho" w:hAnsi="Times New Roman" w:cs="Times New Roman"/>
      <w:b/>
      <w:bCs/>
      <w:sz w:val="24"/>
      <w:szCs w:val="24"/>
      <w:lang w:val="en-GB" w:eastAsia="x-none"/>
    </w:rPr>
  </w:style>
  <w:style w:type="character" w:customStyle="1" w:styleId="Heading9Char">
    <w:name w:val="Heading 9 Char"/>
    <w:basedOn w:val="DefaultParagraphFont"/>
    <w:link w:val="Heading9"/>
    <w:uiPriority w:val="99"/>
    <w:semiHidden/>
    <w:rsid w:val="00164BA8"/>
    <w:rPr>
      <w:rFonts w:ascii="Times New Roman" w:eastAsia="MS Mincho" w:hAnsi="Times New Roman" w:cs="Times New Roman"/>
      <w:i/>
      <w:iCs/>
      <w:sz w:val="20"/>
      <w:szCs w:val="20"/>
      <w:lang w:val="en-GB" w:eastAsia="x-none"/>
    </w:rPr>
  </w:style>
  <w:style w:type="character" w:styleId="Hyperlink">
    <w:name w:val="Hyperlink"/>
    <w:uiPriority w:val="99"/>
    <w:unhideWhenUsed/>
    <w:rsid w:val="00164BA8"/>
    <w:rPr>
      <w:color w:val="0000FF"/>
      <w:u w:val="single"/>
    </w:rPr>
  </w:style>
  <w:style w:type="character" w:styleId="FollowedHyperlink">
    <w:name w:val="FollowedHyperlink"/>
    <w:uiPriority w:val="99"/>
    <w:semiHidden/>
    <w:unhideWhenUsed/>
    <w:rsid w:val="00164BA8"/>
    <w:rPr>
      <w:color w:val="800080"/>
      <w:u w:val="single"/>
    </w:rPr>
  </w:style>
  <w:style w:type="character" w:customStyle="1" w:styleId="Heading1Char1">
    <w:name w:val="Heading 1 Char1"/>
    <w:aliases w:val="title Char1"/>
    <w:basedOn w:val="DefaultParagraphFont"/>
    <w:rsid w:val="00164BA8"/>
    <w:rPr>
      <w:rFonts w:asciiTheme="majorHAnsi" w:eastAsiaTheme="majorEastAsia" w:hAnsiTheme="majorHAnsi" w:cstheme="majorBidi"/>
      <w:b/>
      <w:bCs/>
      <w:color w:val="365F91" w:themeColor="accent1" w:themeShade="BF"/>
      <w:sz w:val="28"/>
      <w:szCs w:val="28"/>
      <w:lang w:val="en-AU" w:eastAsia="en-US"/>
    </w:rPr>
  </w:style>
  <w:style w:type="paragraph" w:styleId="HTMLPreformatted">
    <w:name w:val="HTML Preformatted"/>
    <w:basedOn w:val="Normal"/>
    <w:link w:val="HTMLPreformattedChar"/>
    <w:semiHidden/>
    <w:unhideWhenUsed/>
    <w:rsid w:val="0016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NZ" w:eastAsia="en-NZ"/>
    </w:rPr>
  </w:style>
  <w:style w:type="character" w:customStyle="1" w:styleId="HTMLPreformattedChar">
    <w:name w:val="HTML Preformatted Char"/>
    <w:basedOn w:val="DefaultParagraphFont"/>
    <w:link w:val="HTMLPreformatted"/>
    <w:semiHidden/>
    <w:rsid w:val="00164BA8"/>
    <w:rPr>
      <w:rFonts w:ascii="Courier New" w:eastAsia="MS Mincho" w:hAnsi="Courier New" w:cs="Times New Roman"/>
      <w:sz w:val="20"/>
      <w:szCs w:val="20"/>
      <w:lang w:eastAsia="en-NZ"/>
    </w:rPr>
  </w:style>
  <w:style w:type="paragraph" w:styleId="NormalWeb">
    <w:name w:val="Normal (Web)"/>
    <w:basedOn w:val="Normal"/>
    <w:uiPriority w:val="99"/>
    <w:semiHidden/>
    <w:unhideWhenUsed/>
    <w:rsid w:val="00164BA8"/>
    <w:pPr>
      <w:spacing w:before="100" w:beforeAutospacing="1" w:after="100" w:afterAutospacing="1"/>
    </w:pPr>
    <w:rPr>
      <w:szCs w:val="24"/>
    </w:rPr>
  </w:style>
  <w:style w:type="paragraph" w:styleId="CommentText">
    <w:name w:val="annotation text"/>
    <w:basedOn w:val="Normal"/>
    <w:link w:val="CommentTextChar"/>
    <w:uiPriority w:val="99"/>
    <w:unhideWhenUsed/>
    <w:rsid w:val="00164BA8"/>
    <w:rPr>
      <w:sz w:val="20"/>
    </w:rPr>
  </w:style>
  <w:style w:type="character" w:customStyle="1" w:styleId="CommentTextChar">
    <w:name w:val="Comment Text Char"/>
    <w:basedOn w:val="DefaultParagraphFont"/>
    <w:link w:val="CommentText"/>
    <w:uiPriority w:val="99"/>
    <w:rsid w:val="00164BA8"/>
    <w:rPr>
      <w:rFonts w:ascii="Times New Roman" w:eastAsia="MS Mincho" w:hAnsi="Times New Roman" w:cs="Times New Roman"/>
      <w:sz w:val="20"/>
      <w:szCs w:val="20"/>
      <w:lang w:val="en-AU"/>
    </w:rPr>
  </w:style>
  <w:style w:type="paragraph" w:styleId="Header">
    <w:name w:val="header"/>
    <w:basedOn w:val="Normal"/>
    <w:link w:val="HeaderChar"/>
    <w:uiPriority w:val="99"/>
    <w:unhideWhenUsed/>
    <w:rsid w:val="00164BA8"/>
    <w:pPr>
      <w:tabs>
        <w:tab w:val="center" w:pos="4320"/>
        <w:tab w:val="right" w:pos="8640"/>
      </w:tabs>
      <w:autoSpaceDE w:val="0"/>
      <w:autoSpaceDN w:val="0"/>
      <w:spacing w:line="220" w:lineRule="atLeast"/>
      <w:jc w:val="both"/>
    </w:pPr>
    <w:rPr>
      <w:rFonts w:ascii="Times" w:hAnsi="Times"/>
      <w:sz w:val="28"/>
      <w:szCs w:val="28"/>
      <w:lang w:val="en-GB" w:eastAsia="x-none"/>
    </w:rPr>
  </w:style>
  <w:style w:type="character" w:customStyle="1" w:styleId="HeaderChar">
    <w:name w:val="Header Char"/>
    <w:basedOn w:val="DefaultParagraphFont"/>
    <w:link w:val="Header"/>
    <w:uiPriority w:val="99"/>
    <w:rsid w:val="00164BA8"/>
    <w:rPr>
      <w:rFonts w:ascii="Times" w:eastAsia="MS Mincho" w:hAnsi="Times" w:cs="Times New Roman"/>
      <w:sz w:val="28"/>
      <w:szCs w:val="28"/>
      <w:lang w:val="en-GB" w:eastAsia="x-none"/>
    </w:rPr>
  </w:style>
  <w:style w:type="paragraph" w:styleId="Footer">
    <w:name w:val="footer"/>
    <w:basedOn w:val="Normal"/>
    <w:link w:val="FooterChar"/>
    <w:uiPriority w:val="99"/>
    <w:unhideWhenUsed/>
    <w:rsid w:val="00164BA8"/>
    <w:pPr>
      <w:tabs>
        <w:tab w:val="center" w:pos="4153"/>
        <w:tab w:val="right" w:pos="8306"/>
      </w:tabs>
      <w:autoSpaceDE w:val="0"/>
      <w:autoSpaceDN w:val="0"/>
    </w:pPr>
    <w:rPr>
      <w:szCs w:val="24"/>
      <w:lang w:val="en-GB" w:eastAsia="x-none"/>
    </w:rPr>
  </w:style>
  <w:style w:type="character" w:customStyle="1" w:styleId="FooterChar">
    <w:name w:val="Footer Char"/>
    <w:basedOn w:val="DefaultParagraphFont"/>
    <w:link w:val="Footer"/>
    <w:uiPriority w:val="99"/>
    <w:rsid w:val="00164BA8"/>
    <w:rPr>
      <w:rFonts w:ascii="Times New Roman" w:eastAsia="MS Mincho" w:hAnsi="Times New Roman" w:cs="Times New Roman"/>
      <w:sz w:val="24"/>
      <w:szCs w:val="24"/>
      <w:lang w:val="en-GB" w:eastAsia="x-none"/>
    </w:rPr>
  </w:style>
  <w:style w:type="paragraph" w:styleId="List">
    <w:name w:val="List"/>
    <w:basedOn w:val="Normal"/>
    <w:uiPriority w:val="99"/>
    <w:semiHidden/>
    <w:unhideWhenUsed/>
    <w:rsid w:val="00164BA8"/>
    <w:pPr>
      <w:spacing w:after="120"/>
      <w:ind w:left="284" w:hanging="284"/>
      <w:jc w:val="both"/>
    </w:pPr>
    <w:rPr>
      <w:szCs w:val="24"/>
    </w:rPr>
  </w:style>
  <w:style w:type="paragraph" w:styleId="Title">
    <w:name w:val="Title"/>
    <w:basedOn w:val="Normal"/>
    <w:link w:val="TitleChar"/>
    <w:uiPriority w:val="99"/>
    <w:qFormat/>
    <w:rsid w:val="00164BA8"/>
    <w:pPr>
      <w:jc w:val="center"/>
    </w:pPr>
    <w:rPr>
      <w:sz w:val="72"/>
      <w:lang w:val="x-none" w:eastAsia="x-none"/>
    </w:rPr>
  </w:style>
  <w:style w:type="character" w:customStyle="1" w:styleId="TitleChar">
    <w:name w:val="Title Char"/>
    <w:basedOn w:val="DefaultParagraphFont"/>
    <w:link w:val="Title"/>
    <w:uiPriority w:val="99"/>
    <w:rsid w:val="00164BA8"/>
    <w:rPr>
      <w:rFonts w:ascii="Times New Roman" w:eastAsia="MS Mincho" w:hAnsi="Times New Roman" w:cs="Times New Roman"/>
      <w:sz w:val="72"/>
      <w:szCs w:val="20"/>
      <w:lang w:val="x-none" w:eastAsia="x-none"/>
    </w:rPr>
  </w:style>
  <w:style w:type="paragraph" w:styleId="BodyText">
    <w:name w:val="Body Text"/>
    <w:basedOn w:val="Normal"/>
    <w:link w:val="BodyTextChar"/>
    <w:uiPriority w:val="99"/>
    <w:semiHidden/>
    <w:unhideWhenUsed/>
    <w:rsid w:val="00164BA8"/>
    <w:pPr>
      <w:autoSpaceDE w:val="0"/>
      <w:autoSpaceDN w:val="0"/>
    </w:pPr>
    <w:rPr>
      <w:sz w:val="20"/>
      <w:lang w:val="en-GB" w:eastAsia="x-none"/>
    </w:rPr>
  </w:style>
  <w:style w:type="character" w:customStyle="1" w:styleId="BodyTextChar">
    <w:name w:val="Body Text Char"/>
    <w:basedOn w:val="DefaultParagraphFont"/>
    <w:link w:val="BodyText"/>
    <w:uiPriority w:val="99"/>
    <w:semiHidden/>
    <w:rsid w:val="00164BA8"/>
    <w:rPr>
      <w:rFonts w:ascii="Times New Roman" w:eastAsia="MS Mincho" w:hAnsi="Times New Roman" w:cs="Times New Roman"/>
      <w:sz w:val="20"/>
      <w:szCs w:val="20"/>
      <w:lang w:val="en-GB" w:eastAsia="x-none"/>
    </w:rPr>
  </w:style>
  <w:style w:type="paragraph" w:styleId="BodyTextIndent">
    <w:name w:val="Body Text Indent"/>
    <w:basedOn w:val="Normal"/>
    <w:link w:val="BodyTextIndentChar"/>
    <w:uiPriority w:val="99"/>
    <w:semiHidden/>
    <w:unhideWhenUsed/>
    <w:rsid w:val="00164BA8"/>
    <w:pPr>
      <w:autoSpaceDE w:val="0"/>
      <w:autoSpaceDN w:val="0"/>
      <w:ind w:left="-426"/>
    </w:pPr>
    <w:rPr>
      <w:szCs w:val="24"/>
      <w:lang w:val="en-GB" w:eastAsia="x-none"/>
    </w:rPr>
  </w:style>
  <w:style w:type="character" w:customStyle="1" w:styleId="BodyTextIndentChar">
    <w:name w:val="Body Text Indent Char"/>
    <w:basedOn w:val="DefaultParagraphFont"/>
    <w:link w:val="BodyTextIndent"/>
    <w:uiPriority w:val="99"/>
    <w:semiHidden/>
    <w:rsid w:val="00164BA8"/>
    <w:rPr>
      <w:rFonts w:ascii="Times New Roman" w:eastAsia="MS Mincho" w:hAnsi="Times New Roman" w:cs="Times New Roman"/>
      <w:sz w:val="24"/>
      <w:szCs w:val="24"/>
      <w:lang w:val="en-GB" w:eastAsia="x-none"/>
    </w:rPr>
  </w:style>
  <w:style w:type="paragraph" w:styleId="BodyText2">
    <w:name w:val="Body Text 2"/>
    <w:basedOn w:val="Normal"/>
    <w:link w:val="BodyText2Char"/>
    <w:uiPriority w:val="99"/>
    <w:semiHidden/>
    <w:unhideWhenUsed/>
    <w:rsid w:val="00164BA8"/>
    <w:pPr>
      <w:autoSpaceDE w:val="0"/>
      <w:autoSpaceDN w:val="0"/>
      <w:spacing w:after="120" w:line="480" w:lineRule="auto"/>
    </w:pPr>
    <w:rPr>
      <w:szCs w:val="24"/>
      <w:lang w:val="en-GB" w:eastAsia="x-none"/>
    </w:rPr>
  </w:style>
  <w:style w:type="character" w:customStyle="1" w:styleId="BodyText2Char">
    <w:name w:val="Body Text 2 Char"/>
    <w:basedOn w:val="DefaultParagraphFont"/>
    <w:link w:val="BodyText2"/>
    <w:uiPriority w:val="99"/>
    <w:semiHidden/>
    <w:rsid w:val="00164BA8"/>
    <w:rPr>
      <w:rFonts w:ascii="Times New Roman" w:eastAsia="MS Mincho" w:hAnsi="Times New Roman" w:cs="Times New Roman"/>
      <w:sz w:val="24"/>
      <w:szCs w:val="24"/>
      <w:lang w:val="en-GB" w:eastAsia="x-none"/>
    </w:rPr>
  </w:style>
  <w:style w:type="paragraph" w:styleId="BodyText3">
    <w:name w:val="Body Text 3"/>
    <w:basedOn w:val="Normal"/>
    <w:link w:val="BodyText3Char"/>
    <w:uiPriority w:val="99"/>
    <w:semiHidden/>
    <w:unhideWhenUsed/>
    <w:rsid w:val="00164BA8"/>
    <w:pPr>
      <w:autoSpaceDE w:val="0"/>
      <w:autoSpaceDN w:val="0"/>
    </w:pPr>
    <w:rPr>
      <w:sz w:val="20"/>
      <w:lang w:val="en-GB" w:eastAsia="x-none"/>
    </w:rPr>
  </w:style>
  <w:style w:type="character" w:customStyle="1" w:styleId="BodyText3Char">
    <w:name w:val="Body Text 3 Char"/>
    <w:basedOn w:val="DefaultParagraphFont"/>
    <w:link w:val="BodyText3"/>
    <w:uiPriority w:val="99"/>
    <w:semiHidden/>
    <w:rsid w:val="00164BA8"/>
    <w:rPr>
      <w:rFonts w:ascii="Times New Roman" w:eastAsia="MS Mincho" w:hAnsi="Times New Roman" w:cs="Times New Roman"/>
      <w:sz w:val="20"/>
      <w:szCs w:val="20"/>
      <w:lang w:val="en-GB" w:eastAsia="x-none"/>
    </w:rPr>
  </w:style>
  <w:style w:type="paragraph" w:styleId="BodyTextIndent2">
    <w:name w:val="Body Text Indent 2"/>
    <w:basedOn w:val="Normal"/>
    <w:link w:val="BodyTextIndent2Char"/>
    <w:uiPriority w:val="99"/>
    <w:semiHidden/>
    <w:unhideWhenUsed/>
    <w:rsid w:val="00164BA8"/>
    <w:pPr>
      <w:tabs>
        <w:tab w:val="left" w:pos="709"/>
      </w:tabs>
      <w:autoSpaceDE w:val="0"/>
      <w:autoSpaceDN w:val="0"/>
      <w:ind w:left="-426" w:hanging="720"/>
      <w:jc w:val="both"/>
    </w:pPr>
    <w:rPr>
      <w:szCs w:val="24"/>
      <w:lang w:val="en-GB" w:eastAsia="x-none"/>
    </w:rPr>
  </w:style>
  <w:style w:type="character" w:customStyle="1" w:styleId="BodyTextIndent2Char">
    <w:name w:val="Body Text Indent 2 Char"/>
    <w:basedOn w:val="DefaultParagraphFont"/>
    <w:link w:val="BodyTextIndent2"/>
    <w:uiPriority w:val="99"/>
    <w:semiHidden/>
    <w:rsid w:val="00164BA8"/>
    <w:rPr>
      <w:rFonts w:ascii="Times New Roman" w:eastAsia="MS Mincho" w:hAnsi="Times New Roman" w:cs="Times New Roman"/>
      <w:sz w:val="24"/>
      <w:szCs w:val="24"/>
      <w:lang w:val="en-GB" w:eastAsia="x-none"/>
    </w:rPr>
  </w:style>
  <w:style w:type="paragraph" w:styleId="BodyTextIndent3">
    <w:name w:val="Body Text Indent 3"/>
    <w:basedOn w:val="Normal"/>
    <w:link w:val="BodyTextIndent3Char"/>
    <w:uiPriority w:val="99"/>
    <w:semiHidden/>
    <w:unhideWhenUsed/>
    <w:rsid w:val="00164BA8"/>
    <w:pPr>
      <w:autoSpaceDE w:val="0"/>
      <w:autoSpaceDN w:val="0"/>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164BA8"/>
    <w:rPr>
      <w:rFonts w:ascii="Times New Roman" w:eastAsia="MS Mincho" w:hAnsi="Times New Roman" w:cs="Times New Roman"/>
      <w:sz w:val="16"/>
      <w:szCs w:val="16"/>
      <w:lang w:val="en-GB" w:eastAsia="x-none"/>
    </w:rPr>
  </w:style>
  <w:style w:type="paragraph" w:styleId="BlockText">
    <w:name w:val="Block Text"/>
    <w:basedOn w:val="Normal"/>
    <w:uiPriority w:val="99"/>
    <w:semiHidden/>
    <w:unhideWhenUsed/>
    <w:rsid w:val="00164BA8"/>
    <w:pPr>
      <w:ind w:left="709" w:right="-816" w:hanging="709"/>
      <w:jc w:val="both"/>
    </w:pPr>
    <w:rPr>
      <w:rFonts w:ascii="Times" w:hAnsi="Times"/>
      <w:lang w:val="en-US"/>
    </w:rPr>
  </w:style>
  <w:style w:type="paragraph" w:styleId="DocumentMap">
    <w:name w:val="Document Map"/>
    <w:basedOn w:val="Normal"/>
    <w:link w:val="DocumentMapChar"/>
    <w:uiPriority w:val="99"/>
    <w:semiHidden/>
    <w:unhideWhenUsed/>
    <w:rsid w:val="00164BA8"/>
    <w:rPr>
      <w:rFonts w:ascii="Lucida Grande" w:hAnsi="Lucida Grande"/>
      <w:szCs w:val="24"/>
      <w:lang w:val="x-none" w:eastAsia="x-none"/>
    </w:rPr>
  </w:style>
  <w:style w:type="character" w:customStyle="1" w:styleId="DocumentMapChar">
    <w:name w:val="Document Map Char"/>
    <w:basedOn w:val="DefaultParagraphFont"/>
    <w:link w:val="DocumentMap"/>
    <w:uiPriority w:val="99"/>
    <w:semiHidden/>
    <w:rsid w:val="00164BA8"/>
    <w:rPr>
      <w:rFonts w:ascii="Lucida Grande" w:eastAsia="MS Mincho" w:hAnsi="Lucida Grande" w:cs="Times New Roman"/>
      <w:sz w:val="24"/>
      <w:szCs w:val="24"/>
      <w:lang w:val="x-none" w:eastAsia="x-none"/>
    </w:rPr>
  </w:style>
  <w:style w:type="paragraph" w:styleId="E-mailSignature">
    <w:name w:val="E-mail Signature"/>
    <w:basedOn w:val="Normal"/>
    <w:link w:val="E-mailSignatureChar"/>
    <w:uiPriority w:val="99"/>
    <w:semiHidden/>
    <w:unhideWhenUsed/>
    <w:rsid w:val="00164BA8"/>
    <w:rPr>
      <w:rFonts w:eastAsia="SimSun"/>
      <w:szCs w:val="24"/>
      <w:lang w:val="en-US" w:eastAsia="zh-CN"/>
    </w:rPr>
  </w:style>
  <w:style w:type="character" w:customStyle="1" w:styleId="E-mailSignatureChar">
    <w:name w:val="E-mail Signature Char"/>
    <w:basedOn w:val="DefaultParagraphFont"/>
    <w:link w:val="E-mailSignature"/>
    <w:uiPriority w:val="99"/>
    <w:semiHidden/>
    <w:rsid w:val="00164BA8"/>
    <w:rPr>
      <w:rFonts w:ascii="Times New Roman" w:eastAsia="SimSu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164BA8"/>
    <w:rPr>
      <w:b/>
      <w:bCs/>
    </w:rPr>
  </w:style>
  <w:style w:type="character" w:customStyle="1" w:styleId="CommentSubjectChar">
    <w:name w:val="Comment Subject Char"/>
    <w:basedOn w:val="CommentTextChar"/>
    <w:link w:val="CommentSubject"/>
    <w:uiPriority w:val="99"/>
    <w:semiHidden/>
    <w:rsid w:val="00164BA8"/>
    <w:rPr>
      <w:rFonts w:ascii="Times New Roman" w:eastAsia="MS Mincho" w:hAnsi="Times New Roman" w:cs="Times New Roman"/>
      <w:b/>
      <w:bCs/>
      <w:sz w:val="20"/>
      <w:szCs w:val="20"/>
      <w:lang w:val="en-AU"/>
    </w:rPr>
  </w:style>
  <w:style w:type="paragraph" w:styleId="BalloonText">
    <w:name w:val="Balloon Text"/>
    <w:basedOn w:val="Normal"/>
    <w:link w:val="BalloonTextChar"/>
    <w:uiPriority w:val="99"/>
    <w:semiHidden/>
    <w:unhideWhenUsed/>
    <w:rsid w:val="00164BA8"/>
    <w:rPr>
      <w:rFonts w:ascii="Tahoma" w:hAnsi="Tahoma"/>
      <w:sz w:val="16"/>
      <w:szCs w:val="16"/>
    </w:rPr>
  </w:style>
  <w:style w:type="character" w:customStyle="1" w:styleId="BalloonTextChar">
    <w:name w:val="Balloon Text Char"/>
    <w:basedOn w:val="DefaultParagraphFont"/>
    <w:link w:val="BalloonText"/>
    <w:uiPriority w:val="99"/>
    <w:semiHidden/>
    <w:rsid w:val="00164BA8"/>
    <w:rPr>
      <w:rFonts w:ascii="Tahoma" w:eastAsia="MS Mincho" w:hAnsi="Tahoma" w:cs="Times New Roman"/>
      <w:sz w:val="16"/>
      <w:szCs w:val="16"/>
      <w:lang w:val="en-AU"/>
    </w:rPr>
  </w:style>
  <w:style w:type="paragraph" w:styleId="Revision">
    <w:name w:val="Revision"/>
    <w:uiPriority w:val="99"/>
    <w:semiHidden/>
    <w:rsid w:val="00164BA8"/>
    <w:pPr>
      <w:spacing w:after="0" w:line="240" w:lineRule="auto"/>
    </w:pPr>
    <w:rPr>
      <w:rFonts w:ascii="Times New Roman" w:eastAsia="MS Mincho" w:hAnsi="Times New Roman" w:cs="Times New Roman"/>
      <w:sz w:val="24"/>
      <w:szCs w:val="20"/>
      <w:lang w:val="en-AU"/>
    </w:rPr>
  </w:style>
  <w:style w:type="paragraph" w:customStyle="1" w:styleId="Heading0">
    <w:name w:val="Heading 0"/>
    <w:basedOn w:val="Heading1"/>
    <w:next w:val="Normal"/>
    <w:uiPriority w:val="99"/>
    <w:rsid w:val="00164BA8"/>
    <w:pPr>
      <w:pBdr>
        <w:top w:val="single" w:sz="12" w:space="1" w:color="auto"/>
      </w:pBdr>
      <w:spacing w:before="0" w:after="0"/>
    </w:pPr>
    <w:rPr>
      <w:rFonts w:ascii="Helvetica" w:eastAsia="MS Mincho" w:hAnsi="Helvetica"/>
      <w:smallCaps/>
      <w:kern w:val="0"/>
      <w:lang w:val="en-GB"/>
    </w:rPr>
  </w:style>
  <w:style w:type="paragraph" w:customStyle="1" w:styleId="Arial16ptboldcentred">
    <w:name w:val="Arial 16pt bold centred"/>
    <w:basedOn w:val="Normal"/>
    <w:next w:val="Heading1"/>
    <w:uiPriority w:val="99"/>
    <w:rsid w:val="00164BA8"/>
    <w:pPr>
      <w:autoSpaceDE w:val="0"/>
      <w:autoSpaceDN w:val="0"/>
      <w:jc w:val="center"/>
    </w:pPr>
    <w:rPr>
      <w:rFonts w:ascii="Arial" w:hAnsi="Arial" w:cs="Arial"/>
      <w:b/>
      <w:bCs/>
      <w:sz w:val="32"/>
      <w:szCs w:val="32"/>
      <w:lang w:val="en-GB"/>
    </w:rPr>
  </w:style>
  <w:style w:type="paragraph" w:customStyle="1" w:styleId="Arial14ptboldcentred">
    <w:name w:val="Arial 14pt bold centred"/>
    <w:basedOn w:val="Normal"/>
    <w:next w:val="Header"/>
    <w:uiPriority w:val="99"/>
    <w:rsid w:val="00164BA8"/>
    <w:pPr>
      <w:autoSpaceDE w:val="0"/>
      <w:autoSpaceDN w:val="0"/>
      <w:jc w:val="center"/>
    </w:pPr>
    <w:rPr>
      <w:rFonts w:ascii="Arial" w:hAnsi="Arial" w:cs="Arial"/>
      <w:b/>
      <w:bCs/>
      <w:sz w:val="28"/>
      <w:szCs w:val="28"/>
      <w:lang w:val="en-GB"/>
    </w:rPr>
  </w:style>
  <w:style w:type="paragraph" w:customStyle="1" w:styleId="BodyText21">
    <w:name w:val="Body Text 21"/>
    <w:basedOn w:val="Normal"/>
    <w:uiPriority w:val="99"/>
    <w:rsid w:val="00164BA8"/>
    <w:pPr>
      <w:widowControl w:val="0"/>
      <w:jc w:val="both"/>
    </w:pPr>
    <w:rPr>
      <w:szCs w:val="24"/>
      <w:lang w:val="en-GB"/>
    </w:rPr>
  </w:style>
  <w:style w:type="paragraph" w:customStyle="1" w:styleId="Proposal1">
    <w:name w:val="Proposal 1"/>
    <w:uiPriority w:val="99"/>
    <w:rsid w:val="00164BA8"/>
    <w:pPr>
      <w:overflowPunct w:val="0"/>
      <w:autoSpaceDE w:val="0"/>
      <w:autoSpaceDN w:val="0"/>
      <w:adjustRightInd w:val="0"/>
      <w:spacing w:after="0" w:line="240" w:lineRule="auto"/>
    </w:pPr>
    <w:rPr>
      <w:rFonts w:ascii="Times New Roman" w:eastAsia="MS Mincho" w:hAnsi="Times New Roman" w:cs="Times New Roman"/>
      <w:sz w:val="24"/>
      <w:szCs w:val="20"/>
      <w:lang w:val="en-AU"/>
    </w:rPr>
  </w:style>
  <w:style w:type="paragraph" w:customStyle="1" w:styleId="reference">
    <w:name w:val="reference"/>
    <w:basedOn w:val="Normal"/>
    <w:uiPriority w:val="99"/>
    <w:rsid w:val="00164BA8"/>
    <w:pPr>
      <w:tabs>
        <w:tab w:val="left" w:pos="-720"/>
        <w:tab w:val="left" w:pos="0"/>
        <w:tab w:val="left" w:pos="6237"/>
      </w:tabs>
      <w:suppressAutoHyphens/>
      <w:spacing w:after="120"/>
    </w:pPr>
    <w:rPr>
      <w:spacing w:val="-3"/>
      <w:sz w:val="20"/>
      <w:lang w:val="en-NZ" w:eastAsia="en-AU"/>
    </w:rPr>
  </w:style>
  <w:style w:type="paragraph" w:customStyle="1" w:styleId="Document1">
    <w:name w:val="Document 1"/>
    <w:uiPriority w:val="99"/>
    <w:rsid w:val="00164BA8"/>
    <w:pPr>
      <w:keepNext/>
      <w:keepLines/>
      <w:tabs>
        <w:tab w:val="left" w:pos="-720"/>
      </w:tabs>
      <w:suppressAutoHyphens/>
      <w:spacing w:after="0" w:line="240" w:lineRule="auto"/>
    </w:pPr>
    <w:rPr>
      <w:rFonts w:ascii="Times New Roman" w:eastAsia="MS Mincho" w:hAnsi="Times New Roman" w:cs="Times New Roman"/>
      <w:sz w:val="24"/>
      <w:szCs w:val="20"/>
      <w:lang w:val="en-US"/>
    </w:rPr>
  </w:style>
  <w:style w:type="paragraph" w:customStyle="1" w:styleId="paper">
    <w:name w:val="paper"/>
    <w:uiPriority w:val="99"/>
    <w:rsid w:val="00164BA8"/>
    <w:pPr>
      <w:tabs>
        <w:tab w:val="left" w:pos="360"/>
      </w:tabs>
      <w:spacing w:after="0" w:line="480" w:lineRule="atLeast"/>
      <w:jc w:val="both"/>
    </w:pPr>
    <w:rPr>
      <w:rFonts w:ascii="Times" w:eastAsia="Osaka" w:hAnsi="Times" w:cs="Times New Roman"/>
      <w:sz w:val="24"/>
      <w:szCs w:val="20"/>
      <w:lang w:val="en-US"/>
    </w:rPr>
  </w:style>
  <w:style w:type="paragraph" w:customStyle="1" w:styleId="UAHR">
    <w:name w:val="UAHR"/>
    <w:basedOn w:val="Normal"/>
    <w:uiPriority w:val="99"/>
    <w:rsid w:val="00164BA8"/>
    <w:rPr>
      <w:rFonts w:ascii="Arial" w:hAnsi="Arial"/>
      <w:sz w:val="20"/>
      <w:lang w:val="en-GB"/>
    </w:rPr>
  </w:style>
  <w:style w:type="paragraph" w:customStyle="1" w:styleId="Default">
    <w:name w:val="Default"/>
    <w:rsid w:val="00164BA8"/>
    <w:pPr>
      <w:autoSpaceDE w:val="0"/>
      <w:autoSpaceDN w:val="0"/>
      <w:adjustRightInd w:val="0"/>
      <w:spacing w:after="0" w:line="240" w:lineRule="auto"/>
    </w:pPr>
    <w:rPr>
      <w:rFonts w:ascii="Arial" w:eastAsia="MS Mincho" w:hAnsi="Arial" w:cs="Arial"/>
      <w:color w:val="000000"/>
      <w:sz w:val="24"/>
      <w:szCs w:val="24"/>
      <w:lang w:val="en-GB" w:eastAsia="en-GB"/>
    </w:rPr>
  </w:style>
  <w:style w:type="paragraph" w:customStyle="1" w:styleId="MainTitle">
    <w:name w:val="MainTitle"/>
    <w:basedOn w:val="Heading1"/>
    <w:next w:val="Normal"/>
    <w:uiPriority w:val="99"/>
    <w:rsid w:val="00164BA8"/>
    <w:pPr>
      <w:keepLines/>
      <w:pageBreakBefore w:val="0"/>
      <w:framePr w:w="9923" w:hSpace="142" w:vSpace="142" w:wrap="notBeside" w:vAnchor="text" w:hAnchor="text" w:y="1" w:anchorLock="1"/>
      <w:spacing w:after="120" w:line="340" w:lineRule="exact"/>
      <w:jc w:val="both"/>
    </w:pPr>
    <w:rPr>
      <w:rFonts w:ascii="Times New Roman" w:eastAsia="MS Mincho" w:hAnsi="Times New Roman"/>
      <w:b/>
      <w:sz w:val="30"/>
      <w:lang w:val="en-US" w:eastAsia="de-DE"/>
    </w:rPr>
  </w:style>
  <w:style w:type="paragraph" w:customStyle="1" w:styleId="Els-graph-title">
    <w:name w:val="Els-graph-title"/>
    <w:next w:val="Normal"/>
    <w:uiPriority w:val="99"/>
    <w:rsid w:val="00164BA8"/>
    <w:pPr>
      <w:keepNext/>
      <w:spacing w:after="60" w:line="240" w:lineRule="auto"/>
      <w:ind w:right="5280"/>
    </w:pPr>
    <w:rPr>
      <w:rFonts w:ascii="Times New Roman" w:eastAsia="MS Mincho" w:hAnsi="Times New Roman" w:cs="Times New Roman"/>
      <w:b/>
      <w:sz w:val="24"/>
      <w:szCs w:val="20"/>
      <w:lang w:val="en-US" w:eastAsia="en-GB"/>
    </w:rPr>
  </w:style>
  <w:style w:type="paragraph" w:customStyle="1" w:styleId="Tetrahedron">
    <w:name w:val="Tetrahedron"/>
    <w:basedOn w:val="Normal"/>
    <w:uiPriority w:val="99"/>
    <w:rsid w:val="00164BA8"/>
    <w:pPr>
      <w:tabs>
        <w:tab w:val="left" w:pos="560"/>
        <w:tab w:val="left" w:pos="1160"/>
        <w:tab w:val="left" w:pos="1660"/>
        <w:tab w:val="left" w:pos="2260"/>
        <w:tab w:val="left" w:pos="2800"/>
        <w:tab w:val="left" w:pos="3400"/>
        <w:tab w:val="left" w:pos="3960"/>
        <w:tab w:val="left" w:pos="4500"/>
        <w:tab w:val="left" w:pos="5120"/>
        <w:tab w:val="left" w:pos="5660"/>
        <w:tab w:val="left" w:pos="6260"/>
        <w:tab w:val="left" w:pos="6820"/>
        <w:tab w:val="left" w:pos="7380"/>
        <w:tab w:val="left" w:pos="7900"/>
        <w:tab w:val="left" w:pos="8520"/>
        <w:tab w:val="left" w:pos="9060"/>
        <w:tab w:val="left" w:pos="9620"/>
        <w:tab w:val="left" w:pos="10200"/>
      </w:tabs>
      <w:spacing w:line="300" w:lineRule="atLeast"/>
      <w:jc w:val="both"/>
    </w:pPr>
    <w:rPr>
      <w:rFonts w:ascii="Times" w:hAnsi="Times"/>
      <w:lang w:val="en-US"/>
    </w:rPr>
  </w:style>
  <w:style w:type="paragraph" w:customStyle="1" w:styleId="newyorkplain24pt">
    <w:name w:val="new york + plain:24pt"/>
    <w:basedOn w:val="Normal"/>
    <w:uiPriority w:val="99"/>
    <w:rsid w:val="00164BA8"/>
    <w:pPr>
      <w:spacing w:line="480" w:lineRule="atLeast"/>
    </w:pPr>
    <w:rPr>
      <w:rFonts w:ascii="Helvetica" w:hAnsi="Helvetica"/>
      <w:b/>
    </w:rPr>
  </w:style>
  <w:style w:type="character" w:customStyle="1" w:styleId="ArialnormalChar">
    <w:name w:val="Arial normal Char"/>
    <w:link w:val="Arialnormal"/>
    <w:locked/>
    <w:rsid w:val="00164BA8"/>
    <w:rPr>
      <w:rFonts w:ascii="Arial" w:eastAsia="Times New Roman" w:hAnsi="Arial" w:cs="Arial"/>
      <w:color w:val="000000"/>
      <w:lang w:val="en-GB" w:eastAsia="en-GB"/>
    </w:rPr>
  </w:style>
  <w:style w:type="paragraph" w:customStyle="1" w:styleId="Arialnormal">
    <w:name w:val="Arial normal"/>
    <w:basedOn w:val="Normal"/>
    <w:link w:val="ArialnormalChar"/>
    <w:qFormat/>
    <w:rsid w:val="00164BA8"/>
    <w:rPr>
      <w:rFonts w:ascii="Arial" w:eastAsia="Times New Roman" w:hAnsi="Arial" w:cs="Arial"/>
      <w:color w:val="000000"/>
      <w:sz w:val="22"/>
      <w:szCs w:val="22"/>
      <w:lang w:val="en-GB" w:eastAsia="en-GB"/>
    </w:rPr>
  </w:style>
  <w:style w:type="table" w:styleId="MediumGrid1-Accent2">
    <w:name w:val="Medium Grid 1 Accent 2"/>
    <w:basedOn w:val="TableNormal"/>
    <w:uiPriority w:val="67"/>
    <w:rsid w:val="00164BA8"/>
    <w:pPr>
      <w:spacing w:after="0" w:line="240" w:lineRule="auto"/>
    </w:pPr>
    <w:rPr>
      <w:rFonts w:ascii="Times New Roman" w:eastAsia="MS Mincho" w:hAnsi="Times New Roman" w:cs="Times New Roman"/>
      <w:sz w:val="20"/>
      <w:szCs w:val="20"/>
      <w:lang w:eastAsia="en-NZ"/>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milestonebulletChar">
    <w:name w:val="milestone bullet Char"/>
    <w:link w:val="milestonebullet"/>
    <w:locked/>
    <w:rsid w:val="00164BA8"/>
    <w:rPr>
      <w:rFonts w:ascii="Arial" w:eastAsia="Calibri" w:hAnsi="Arial" w:cs="Arial"/>
      <w:szCs w:val="24"/>
    </w:rPr>
  </w:style>
  <w:style w:type="paragraph" w:customStyle="1" w:styleId="milestonebullet">
    <w:name w:val="milestone bullet"/>
    <w:basedOn w:val="Normal"/>
    <w:link w:val="milestonebulletChar"/>
    <w:qFormat/>
    <w:rsid w:val="00164BA8"/>
    <w:pPr>
      <w:numPr>
        <w:numId w:val="1"/>
      </w:numPr>
      <w:spacing w:after="100" w:afterAutospacing="1"/>
    </w:pPr>
    <w:rPr>
      <w:rFonts w:ascii="Arial" w:eastAsia="Calibri" w:hAnsi="Arial" w:cs="Arial"/>
      <w:sz w:val="22"/>
      <w:szCs w:val="24"/>
      <w:lang w:val="en-NZ"/>
    </w:rPr>
  </w:style>
  <w:style w:type="paragraph" w:customStyle="1" w:styleId="xmsolistparagraph">
    <w:name w:val="x_msolistparagraph"/>
    <w:basedOn w:val="Normal"/>
    <w:uiPriority w:val="99"/>
    <w:rsid w:val="00164BA8"/>
    <w:pPr>
      <w:spacing w:before="100" w:beforeAutospacing="1" w:after="100" w:afterAutospacing="1"/>
    </w:pPr>
    <w:rPr>
      <w:rFonts w:eastAsia="Calibri"/>
      <w:szCs w:val="24"/>
      <w:lang w:val="en-NZ" w:eastAsia="en-NZ"/>
    </w:rPr>
  </w:style>
  <w:style w:type="character" w:styleId="CommentReference">
    <w:name w:val="annotation reference"/>
    <w:uiPriority w:val="99"/>
    <w:semiHidden/>
    <w:unhideWhenUsed/>
    <w:rsid w:val="00164BA8"/>
    <w:rPr>
      <w:sz w:val="16"/>
      <w:szCs w:val="16"/>
    </w:rPr>
  </w:style>
  <w:style w:type="character" w:customStyle="1" w:styleId="Arial16ptboldcentredChar">
    <w:name w:val="Arial 16pt bold centred Char"/>
    <w:rsid w:val="00164BA8"/>
    <w:rPr>
      <w:rFonts w:ascii="Arial" w:hAnsi="Arial" w:cs="Arial" w:hint="default"/>
      <w:b/>
      <w:bCs/>
      <w:sz w:val="32"/>
      <w:szCs w:val="32"/>
      <w:lang w:val="en-GB" w:eastAsia="en-US"/>
    </w:rPr>
  </w:style>
  <w:style w:type="character" w:customStyle="1" w:styleId="moz-txt-citetags">
    <w:name w:val="moz-txt-citetags"/>
    <w:basedOn w:val="DefaultParagraphFont"/>
    <w:rsid w:val="00164BA8"/>
  </w:style>
  <w:style w:type="character" w:customStyle="1" w:styleId="textsmall">
    <w:name w:val="textsmall"/>
    <w:basedOn w:val="DefaultParagraphFont"/>
    <w:rsid w:val="00164BA8"/>
  </w:style>
  <w:style w:type="character" w:customStyle="1" w:styleId="text">
    <w:name w:val="text"/>
    <w:basedOn w:val="DefaultParagraphFont"/>
    <w:rsid w:val="00164BA8"/>
  </w:style>
  <w:style w:type="character" w:customStyle="1" w:styleId="textbold">
    <w:name w:val="textbold"/>
    <w:basedOn w:val="DefaultParagraphFont"/>
    <w:rsid w:val="00164BA8"/>
  </w:style>
  <w:style w:type="character" w:customStyle="1" w:styleId="fulltext-publisher">
    <w:name w:val="fulltext-publisher"/>
    <w:basedOn w:val="DefaultParagraphFont"/>
    <w:rsid w:val="00164BA8"/>
  </w:style>
  <w:style w:type="character" w:customStyle="1" w:styleId="generalcontent1">
    <w:name w:val="generalcontent1"/>
    <w:uiPriority w:val="99"/>
    <w:rsid w:val="00164BA8"/>
    <w:rPr>
      <w:rFonts w:ascii="Verdana" w:hAnsi="Verdana" w:hint="default"/>
      <w:color w:val="4F4D42"/>
      <w:sz w:val="16"/>
      <w:szCs w:val="16"/>
    </w:rPr>
  </w:style>
  <w:style w:type="character" w:customStyle="1" w:styleId="rightnavblue">
    <w:name w:val="right_navblue"/>
    <w:basedOn w:val="DefaultParagraphFont"/>
    <w:rsid w:val="00164BA8"/>
  </w:style>
  <w:style w:type="character" w:customStyle="1" w:styleId="xapple-converted-space">
    <w:name w:val="x_apple-converted-space"/>
    <w:rsid w:val="00164BA8"/>
  </w:style>
  <w:style w:type="character" w:customStyle="1" w:styleId="xxapple-converted-space">
    <w:name w:val="x_x_apple-converted-space"/>
    <w:rsid w:val="00164BA8"/>
  </w:style>
  <w:style w:type="character" w:customStyle="1" w:styleId="MediumGrid1-Accent2Char">
    <w:name w:val="Medium Grid 1 - Accent 2 Char"/>
    <w:uiPriority w:val="34"/>
    <w:rsid w:val="00164BA8"/>
    <w:rPr>
      <w:sz w:val="24"/>
      <w:lang w:val="en-AU" w:eastAsia="en-US"/>
    </w:rPr>
  </w:style>
  <w:style w:type="paragraph" w:styleId="ListParagraph">
    <w:name w:val="List Paragraph"/>
    <w:basedOn w:val="Normal"/>
    <w:link w:val="ListParagraphChar"/>
    <w:uiPriority w:val="34"/>
    <w:qFormat/>
    <w:rsid w:val="00D32A2C"/>
    <w:pPr>
      <w:ind w:left="720"/>
    </w:pPr>
    <w:rPr>
      <w:rFonts w:ascii="Calibri" w:eastAsiaTheme="minorHAnsi" w:hAnsi="Calibri"/>
      <w:sz w:val="22"/>
      <w:szCs w:val="22"/>
      <w:lang w:val="en-NZ"/>
    </w:rPr>
  </w:style>
  <w:style w:type="character" w:customStyle="1" w:styleId="st">
    <w:name w:val="st"/>
    <w:rsid w:val="00D32A2C"/>
  </w:style>
  <w:style w:type="character" w:styleId="Emphasis">
    <w:name w:val="Emphasis"/>
    <w:basedOn w:val="DefaultParagraphFont"/>
    <w:uiPriority w:val="20"/>
    <w:qFormat/>
    <w:rsid w:val="00D32A2C"/>
    <w:rPr>
      <w:i/>
      <w:iCs/>
    </w:rPr>
  </w:style>
  <w:style w:type="character" w:customStyle="1" w:styleId="ListParagraphChar">
    <w:name w:val="List Paragraph Char"/>
    <w:link w:val="ListParagraph"/>
    <w:uiPriority w:val="34"/>
    <w:rsid w:val="0032539E"/>
    <w:rPr>
      <w:rFonts w:ascii="Calibri" w:hAnsi="Calibri" w:cs="Times New Roman"/>
    </w:rPr>
  </w:style>
  <w:style w:type="table" w:styleId="TableGrid">
    <w:name w:val="Table Grid"/>
    <w:basedOn w:val="TableNormal"/>
    <w:uiPriority w:val="39"/>
    <w:rsid w:val="00B2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WC">
    <w:name w:val="List MWC"/>
    <w:basedOn w:val="Normal"/>
    <w:link w:val="ListMWCChar"/>
    <w:qFormat/>
    <w:rsid w:val="00F004E4"/>
    <w:pPr>
      <w:numPr>
        <w:numId w:val="15"/>
      </w:numPr>
    </w:pPr>
    <w:rPr>
      <w:rFonts w:ascii="Arial" w:hAnsi="Arial" w:cs="Arial"/>
      <w:sz w:val="22"/>
      <w:szCs w:val="22"/>
    </w:rPr>
  </w:style>
  <w:style w:type="character" w:customStyle="1" w:styleId="ListMWCChar">
    <w:name w:val="List MWC Char"/>
    <w:basedOn w:val="DefaultParagraphFont"/>
    <w:link w:val="ListMWC"/>
    <w:rsid w:val="00F004E4"/>
    <w:rPr>
      <w:rFonts w:ascii="Arial" w:eastAsia="MS Mincho" w:hAnsi="Arial" w:cs="Arial"/>
      <w:lang w:val="en-AU"/>
    </w:rPr>
  </w:style>
  <w:style w:type="character" w:customStyle="1" w:styleId="apple-converted-space">
    <w:name w:val="apple-converted-space"/>
    <w:basedOn w:val="DefaultParagraphFont"/>
    <w:rsid w:val="00F83BBA"/>
  </w:style>
  <w:style w:type="character" w:customStyle="1" w:styleId="UnresolvedMention1">
    <w:name w:val="Unresolved Mention1"/>
    <w:basedOn w:val="DefaultParagraphFont"/>
    <w:uiPriority w:val="99"/>
    <w:semiHidden/>
    <w:unhideWhenUsed/>
    <w:rsid w:val="00970167"/>
    <w:rPr>
      <w:color w:val="605E5C"/>
      <w:shd w:val="clear" w:color="auto" w:fill="E1DFDD"/>
    </w:rPr>
  </w:style>
  <w:style w:type="paragraph" w:styleId="FootnoteText">
    <w:name w:val="footnote text"/>
    <w:basedOn w:val="Normal"/>
    <w:link w:val="FootnoteTextChar"/>
    <w:uiPriority w:val="99"/>
    <w:semiHidden/>
    <w:unhideWhenUsed/>
    <w:rsid w:val="00A602C5"/>
    <w:rPr>
      <w:sz w:val="20"/>
    </w:rPr>
  </w:style>
  <w:style w:type="character" w:customStyle="1" w:styleId="FootnoteTextChar">
    <w:name w:val="Footnote Text Char"/>
    <w:basedOn w:val="DefaultParagraphFont"/>
    <w:link w:val="FootnoteText"/>
    <w:uiPriority w:val="99"/>
    <w:semiHidden/>
    <w:rsid w:val="00A602C5"/>
    <w:rPr>
      <w:rFonts w:ascii="Times New Roman" w:eastAsia="MS Mincho" w:hAnsi="Times New Roman" w:cs="Times New Roman"/>
      <w:sz w:val="20"/>
      <w:szCs w:val="20"/>
      <w:lang w:val="en-AU"/>
    </w:rPr>
  </w:style>
  <w:style w:type="character" w:styleId="FootnoteReference">
    <w:name w:val="footnote reference"/>
    <w:basedOn w:val="DefaultParagraphFont"/>
    <w:uiPriority w:val="99"/>
    <w:semiHidden/>
    <w:unhideWhenUsed/>
    <w:rsid w:val="00A602C5"/>
    <w:rPr>
      <w:vertAlign w:val="superscript"/>
    </w:rPr>
  </w:style>
  <w:style w:type="character" w:customStyle="1" w:styleId="UnresolvedMention2">
    <w:name w:val="Unresolved Mention2"/>
    <w:basedOn w:val="DefaultParagraphFont"/>
    <w:uiPriority w:val="99"/>
    <w:semiHidden/>
    <w:unhideWhenUsed/>
    <w:rsid w:val="00A602C5"/>
    <w:rPr>
      <w:color w:val="605E5C"/>
      <w:shd w:val="clear" w:color="auto" w:fill="E1DFDD"/>
    </w:rPr>
  </w:style>
  <w:style w:type="character" w:styleId="UnresolvedMention">
    <w:name w:val="Unresolved Mention"/>
    <w:basedOn w:val="DefaultParagraphFont"/>
    <w:uiPriority w:val="99"/>
    <w:semiHidden/>
    <w:unhideWhenUsed/>
    <w:rsid w:val="00A9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2043">
      <w:bodyDiv w:val="1"/>
      <w:marLeft w:val="0"/>
      <w:marRight w:val="0"/>
      <w:marTop w:val="0"/>
      <w:marBottom w:val="0"/>
      <w:divBdr>
        <w:top w:val="none" w:sz="0" w:space="0" w:color="auto"/>
        <w:left w:val="none" w:sz="0" w:space="0" w:color="auto"/>
        <w:bottom w:val="none" w:sz="0" w:space="0" w:color="auto"/>
        <w:right w:val="none" w:sz="0" w:space="0" w:color="auto"/>
      </w:divBdr>
    </w:div>
    <w:div w:id="278144457">
      <w:bodyDiv w:val="1"/>
      <w:marLeft w:val="0"/>
      <w:marRight w:val="0"/>
      <w:marTop w:val="0"/>
      <w:marBottom w:val="0"/>
      <w:divBdr>
        <w:top w:val="none" w:sz="0" w:space="0" w:color="auto"/>
        <w:left w:val="none" w:sz="0" w:space="0" w:color="auto"/>
        <w:bottom w:val="none" w:sz="0" w:space="0" w:color="auto"/>
        <w:right w:val="none" w:sz="0" w:space="0" w:color="auto"/>
      </w:divBdr>
    </w:div>
    <w:div w:id="432700987">
      <w:bodyDiv w:val="1"/>
      <w:marLeft w:val="0"/>
      <w:marRight w:val="0"/>
      <w:marTop w:val="0"/>
      <w:marBottom w:val="0"/>
      <w:divBdr>
        <w:top w:val="none" w:sz="0" w:space="0" w:color="auto"/>
        <w:left w:val="none" w:sz="0" w:space="0" w:color="auto"/>
        <w:bottom w:val="none" w:sz="0" w:space="0" w:color="auto"/>
        <w:right w:val="none" w:sz="0" w:space="0" w:color="auto"/>
      </w:divBdr>
    </w:div>
    <w:div w:id="465395900">
      <w:bodyDiv w:val="1"/>
      <w:marLeft w:val="0"/>
      <w:marRight w:val="0"/>
      <w:marTop w:val="0"/>
      <w:marBottom w:val="0"/>
      <w:divBdr>
        <w:top w:val="none" w:sz="0" w:space="0" w:color="auto"/>
        <w:left w:val="none" w:sz="0" w:space="0" w:color="auto"/>
        <w:bottom w:val="none" w:sz="0" w:space="0" w:color="auto"/>
        <w:right w:val="none" w:sz="0" w:space="0" w:color="auto"/>
      </w:divBdr>
    </w:div>
    <w:div w:id="645739391">
      <w:bodyDiv w:val="1"/>
      <w:marLeft w:val="0"/>
      <w:marRight w:val="0"/>
      <w:marTop w:val="0"/>
      <w:marBottom w:val="0"/>
      <w:divBdr>
        <w:top w:val="none" w:sz="0" w:space="0" w:color="auto"/>
        <w:left w:val="none" w:sz="0" w:space="0" w:color="auto"/>
        <w:bottom w:val="none" w:sz="0" w:space="0" w:color="auto"/>
        <w:right w:val="none" w:sz="0" w:space="0" w:color="auto"/>
      </w:divBdr>
    </w:div>
    <w:div w:id="736242499">
      <w:bodyDiv w:val="1"/>
      <w:marLeft w:val="0"/>
      <w:marRight w:val="0"/>
      <w:marTop w:val="0"/>
      <w:marBottom w:val="0"/>
      <w:divBdr>
        <w:top w:val="none" w:sz="0" w:space="0" w:color="auto"/>
        <w:left w:val="none" w:sz="0" w:space="0" w:color="auto"/>
        <w:bottom w:val="none" w:sz="0" w:space="0" w:color="auto"/>
        <w:right w:val="none" w:sz="0" w:space="0" w:color="auto"/>
      </w:divBdr>
    </w:div>
    <w:div w:id="758913128">
      <w:bodyDiv w:val="1"/>
      <w:marLeft w:val="0"/>
      <w:marRight w:val="0"/>
      <w:marTop w:val="0"/>
      <w:marBottom w:val="0"/>
      <w:divBdr>
        <w:top w:val="none" w:sz="0" w:space="0" w:color="auto"/>
        <w:left w:val="none" w:sz="0" w:space="0" w:color="auto"/>
        <w:bottom w:val="none" w:sz="0" w:space="0" w:color="auto"/>
        <w:right w:val="none" w:sz="0" w:space="0" w:color="auto"/>
      </w:divBdr>
    </w:div>
    <w:div w:id="945382632">
      <w:bodyDiv w:val="1"/>
      <w:marLeft w:val="0"/>
      <w:marRight w:val="0"/>
      <w:marTop w:val="0"/>
      <w:marBottom w:val="0"/>
      <w:divBdr>
        <w:top w:val="none" w:sz="0" w:space="0" w:color="auto"/>
        <w:left w:val="none" w:sz="0" w:space="0" w:color="auto"/>
        <w:bottom w:val="none" w:sz="0" w:space="0" w:color="auto"/>
        <w:right w:val="none" w:sz="0" w:space="0" w:color="auto"/>
      </w:divBdr>
    </w:div>
    <w:div w:id="1380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r.dunbar@auckland.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c@auckland.ac.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c@auckland.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cmwc@auckland.ac.nz"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bie.govt.nz/dmsdocument/7252-national-statement-of-science-investment-2015-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1036-C379-486F-A498-891F9FBB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Lai;Wendy Li</dc:creator>
  <cp:keywords/>
  <dc:description/>
  <cp:lastModifiedBy>Wendy Li</cp:lastModifiedBy>
  <cp:revision>9</cp:revision>
  <cp:lastPrinted>2017-08-21T04:06:00Z</cp:lastPrinted>
  <dcterms:created xsi:type="dcterms:W3CDTF">2022-10-05T06:59:00Z</dcterms:created>
  <dcterms:modified xsi:type="dcterms:W3CDTF">2022-10-09T20:32:00Z</dcterms:modified>
</cp:coreProperties>
</file>