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E3E" w14:textId="5608B645" w:rsidR="00EA2CBE" w:rsidRPr="00A22FAB" w:rsidRDefault="00EA2CBE" w:rsidP="005B7757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8417DB" wp14:editId="0FAF0C8E">
            <wp:simplePos x="0" y="0"/>
            <wp:positionH relativeFrom="column">
              <wp:posOffset>4429125</wp:posOffset>
            </wp:positionH>
            <wp:positionV relativeFrom="paragraph">
              <wp:posOffset>5080</wp:posOffset>
            </wp:positionV>
            <wp:extent cx="1833245" cy="137604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FAB">
        <w:rPr>
          <w:rFonts w:ascii="Cambria" w:hAnsi="Cambria"/>
          <w:noProof/>
          <w:sz w:val="40"/>
          <w:szCs w:val="40"/>
        </w:rPr>
        <w:t>Dunedin School of Medicine</w:t>
      </w:r>
    </w:p>
    <w:p w14:paraId="1969A2F4" w14:textId="77777777" w:rsidR="00EA2CBE" w:rsidRPr="00A22FAB" w:rsidRDefault="00EA2CBE" w:rsidP="005B7757">
      <w:pPr>
        <w:jc w:val="center"/>
        <w:rPr>
          <w:rFonts w:ascii="Cambria" w:hAnsi="Cambria"/>
          <w:sz w:val="28"/>
          <w:szCs w:val="28"/>
        </w:rPr>
      </w:pPr>
      <w:r w:rsidRPr="00A22FAB">
        <w:rPr>
          <w:rFonts w:ascii="Cambria" w:hAnsi="Cambria"/>
          <w:noProof/>
          <w:sz w:val="28"/>
          <w:szCs w:val="28"/>
        </w:rPr>
        <w:t>Te Kura Whaiora o Ōtepoti</w:t>
      </w:r>
    </w:p>
    <w:p w14:paraId="049D277D" w14:textId="015D29A2" w:rsidR="00EA2CBE" w:rsidRPr="00A22FAB" w:rsidRDefault="00EA2CBE" w:rsidP="00E47E90">
      <w:pPr>
        <w:spacing w:after="0" w:line="240" w:lineRule="auto"/>
        <w:jc w:val="center"/>
        <w:rPr>
          <w:rFonts w:ascii="Cambria" w:hAnsi="Cambria"/>
          <w:b/>
          <w:bCs/>
          <w:noProof/>
          <w:sz w:val="40"/>
          <w:szCs w:val="40"/>
        </w:rPr>
      </w:pPr>
      <w:r w:rsidRPr="00A22FAB">
        <w:rPr>
          <w:rFonts w:ascii="Cambria" w:hAnsi="Cambria"/>
          <w:b/>
          <w:bCs/>
          <w:noProof/>
          <w:sz w:val="40"/>
          <w:szCs w:val="40"/>
        </w:rPr>
        <w:t>New Researcher Start-up Award</w:t>
      </w:r>
    </w:p>
    <w:p w14:paraId="0D449827" w14:textId="7C065B5A" w:rsidR="00A22FAB" w:rsidRPr="00A22FAB" w:rsidRDefault="00A22FAB" w:rsidP="00E47E9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A22FAB">
        <w:rPr>
          <w:rFonts w:ascii="Cambria" w:hAnsi="Cambria"/>
          <w:b/>
          <w:bCs/>
          <w:noProof/>
          <w:sz w:val="28"/>
          <w:szCs w:val="28"/>
        </w:rPr>
        <w:t>First and second year applications</w:t>
      </w:r>
    </w:p>
    <w:p w14:paraId="0CE9BB24" w14:textId="77777777" w:rsidR="000D2ABD" w:rsidRDefault="000D2ABD" w:rsidP="000D2ABD">
      <w:pPr>
        <w:rPr>
          <w:sz w:val="24"/>
          <w:szCs w:val="24"/>
        </w:rPr>
      </w:pPr>
    </w:p>
    <w:p w14:paraId="3B942CD9" w14:textId="23C35D0C" w:rsidR="000D2ABD" w:rsidRDefault="000D2ABD" w:rsidP="00B971AA">
      <w:pPr>
        <w:jc w:val="both"/>
        <w:rPr>
          <w:rFonts w:ascii="Cambria" w:hAnsi="Cambria"/>
          <w:sz w:val="24"/>
          <w:szCs w:val="24"/>
        </w:rPr>
      </w:pPr>
      <w:r w:rsidRPr="00A22FAB">
        <w:rPr>
          <w:rFonts w:ascii="Cambria" w:hAnsi="Cambria"/>
          <w:sz w:val="24"/>
          <w:szCs w:val="24"/>
        </w:rPr>
        <w:t>This award provides start-up funds</w:t>
      </w:r>
      <w:r w:rsidR="00A22FAB">
        <w:rPr>
          <w:rFonts w:ascii="Cambria" w:hAnsi="Cambria"/>
          <w:sz w:val="24"/>
          <w:szCs w:val="24"/>
        </w:rPr>
        <w:t xml:space="preserve"> of up to $20,000 per annum</w:t>
      </w:r>
      <w:r w:rsidRPr="00A22FAB">
        <w:rPr>
          <w:rFonts w:ascii="Cambria" w:hAnsi="Cambria"/>
          <w:sz w:val="24"/>
          <w:szCs w:val="24"/>
        </w:rPr>
        <w:t xml:space="preserve"> to help new academic staff of the Dunedin School of Medicine (DSM) to establish their own research pro</w:t>
      </w:r>
      <w:r w:rsidR="00A22FAB">
        <w:rPr>
          <w:rFonts w:ascii="Cambria" w:hAnsi="Cambria"/>
          <w:sz w:val="24"/>
          <w:szCs w:val="24"/>
        </w:rPr>
        <w:t>gramme</w:t>
      </w:r>
      <w:r w:rsidRPr="00A22FAB">
        <w:rPr>
          <w:rFonts w:ascii="Cambria" w:hAnsi="Cambria"/>
          <w:sz w:val="24"/>
          <w:szCs w:val="24"/>
        </w:rPr>
        <w:t xml:space="preserve"> as part of their career development.</w:t>
      </w:r>
      <w:r w:rsidR="00A22FAB">
        <w:rPr>
          <w:rFonts w:ascii="Cambria" w:hAnsi="Cambria"/>
          <w:sz w:val="24"/>
          <w:szCs w:val="24"/>
        </w:rPr>
        <w:t xml:space="preserve"> A second year of funding may be available upon request.</w:t>
      </w:r>
    </w:p>
    <w:p w14:paraId="24B26DA3" w14:textId="4970714E" w:rsidR="00A22FAB" w:rsidRDefault="00A22FAB" w:rsidP="00B971AA">
      <w:pPr>
        <w:jc w:val="both"/>
        <w:rPr>
          <w:rFonts w:ascii="Cambria" w:hAnsi="Cambria"/>
          <w:sz w:val="24"/>
          <w:szCs w:val="24"/>
        </w:rPr>
      </w:pPr>
      <w:r w:rsidRPr="00A22FAB">
        <w:rPr>
          <w:rFonts w:ascii="Cambria" w:hAnsi="Cambria"/>
          <w:sz w:val="24"/>
          <w:szCs w:val="24"/>
        </w:rPr>
        <w:t>The awards are for staff, appointed to the DSM, whose employment requirements include research outputs and participation in PBRF assessment.</w:t>
      </w:r>
    </w:p>
    <w:p w14:paraId="2CFB10B7" w14:textId="79B79E71" w:rsidR="00A22FAB" w:rsidRPr="00A22FAB" w:rsidRDefault="00A22FAB" w:rsidP="00565B8E">
      <w:pPr>
        <w:ind w:right="135"/>
        <w:jc w:val="both"/>
        <w:rPr>
          <w:rFonts w:ascii="Cambria" w:hAnsi="Cambria"/>
          <w:sz w:val="24"/>
          <w:szCs w:val="24"/>
        </w:rPr>
      </w:pPr>
      <w:r w:rsidRPr="00A22FAB">
        <w:rPr>
          <w:rFonts w:ascii="Cambria" w:hAnsi="Cambria"/>
          <w:sz w:val="24"/>
          <w:szCs w:val="24"/>
        </w:rPr>
        <w:t xml:space="preserve">The award of this grant is </w:t>
      </w:r>
      <w:r w:rsidRPr="00A22FAB">
        <w:rPr>
          <w:rFonts w:ascii="Cambria" w:hAnsi="Cambria"/>
          <w:b/>
          <w:sz w:val="24"/>
          <w:szCs w:val="24"/>
        </w:rPr>
        <w:t>subject to</w:t>
      </w:r>
      <w:r w:rsidRPr="00A22FAB">
        <w:rPr>
          <w:rFonts w:ascii="Cambria" w:hAnsi="Cambria"/>
          <w:sz w:val="24"/>
          <w:szCs w:val="24"/>
        </w:rPr>
        <w:t xml:space="preserve"> </w:t>
      </w:r>
      <w:r w:rsidRPr="00A22FAB">
        <w:rPr>
          <w:rFonts w:ascii="Cambria" w:hAnsi="Cambria"/>
          <w:b/>
          <w:sz w:val="24"/>
          <w:szCs w:val="24"/>
        </w:rPr>
        <w:t>availability</w:t>
      </w:r>
      <w:r w:rsidRPr="00A22FAB">
        <w:rPr>
          <w:rFonts w:ascii="Cambria" w:hAnsi="Cambria"/>
          <w:sz w:val="24"/>
          <w:szCs w:val="24"/>
        </w:rPr>
        <w:t xml:space="preserve"> of funds and is </w:t>
      </w:r>
      <w:r w:rsidRPr="00A22FAB">
        <w:rPr>
          <w:rFonts w:ascii="Cambria" w:hAnsi="Cambria"/>
          <w:b/>
          <w:sz w:val="24"/>
          <w:szCs w:val="24"/>
        </w:rPr>
        <w:t>not</w:t>
      </w:r>
      <w:r w:rsidRPr="00A22FAB">
        <w:rPr>
          <w:rFonts w:ascii="Cambria" w:hAnsi="Cambria"/>
          <w:sz w:val="24"/>
          <w:szCs w:val="24"/>
        </w:rPr>
        <w:t xml:space="preserve"> an automatic entitlement as part of an appointment as a new staff </w:t>
      </w:r>
      <w:proofErr w:type="gramStart"/>
      <w:r w:rsidRPr="00A22FAB">
        <w:rPr>
          <w:rFonts w:ascii="Cambria" w:hAnsi="Cambria"/>
          <w:sz w:val="24"/>
          <w:szCs w:val="24"/>
        </w:rPr>
        <w:t>member</w:t>
      </w:r>
      <w:r w:rsidR="009B161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*</w:t>
      </w:r>
      <w:proofErr w:type="gramEnd"/>
    </w:p>
    <w:p w14:paraId="3C2428CC" w14:textId="14463E7A" w:rsidR="00A22FAB" w:rsidRDefault="00A22FAB">
      <w:pPr>
        <w:ind w:right="135"/>
        <w:jc w:val="both"/>
        <w:rPr>
          <w:rFonts w:ascii="Cambria" w:hAnsi="Cambria"/>
          <w:sz w:val="24"/>
          <w:szCs w:val="24"/>
        </w:rPr>
      </w:pPr>
      <w:r w:rsidRPr="00A22FAB">
        <w:rPr>
          <w:rFonts w:ascii="Cambria" w:hAnsi="Cambria"/>
          <w:sz w:val="24"/>
          <w:szCs w:val="24"/>
        </w:rPr>
        <w:t xml:space="preserve">Clinical academics who are eligible for the Health Research South Joint Clinical Academic Start-up Award are </w:t>
      </w:r>
      <w:r w:rsidRPr="00A22FAB">
        <w:rPr>
          <w:rFonts w:ascii="Cambria" w:hAnsi="Cambria"/>
          <w:b/>
          <w:sz w:val="24"/>
          <w:szCs w:val="24"/>
        </w:rPr>
        <w:t>not</w:t>
      </w:r>
      <w:r w:rsidRPr="00A22FAB">
        <w:rPr>
          <w:rFonts w:ascii="Cambria" w:hAnsi="Cambria"/>
          <w:sz w:val="24"/>
          <w:szCs w:val="24"/>
        </w:rPr>
        <w:t xml:space="preserve"> eligible for this award</w:t>
      </w:r>
      <w:r>
        <w:rPr>
          <w:rFonts w:ascii="Cambria" w:hAnsi="Cambria"/>
          <w:sz w:val="24"/>
          <w:szCs w:val="24"/>
        </w:rPr>
        <w:t>.</w:t>
      </w:r>
    </w:p>
    <w:p w14:paraId="5B106370" w14:textId="65D797AC" w:rsidR="00A22FAB" w:rsidRPr="00CD0EA3" w:rsidRDefault="00A22FAB" w:rsidP="00A22FAB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bookmarkStart w:id="0" w:name="_Hlk106113422"/>
      <w:r w:rsidRPr="00CD0EA3">
        <w:rPr>
          <w:rFonts w:ascii="Cambria" w:hAnsi="Cambria"/>
          <w:b/>
          <w:bCs/>
          <w:color w:val="000000"/>
          <w:sz w:val="28"/>
          <w:szCs w:val="28"/>
        </w:rPr>
        <w:t>Applications (</w:t>
      </w:r>
      <w:r w:rsidRPr="00CD0EA3"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for </w:t>
      </w:r>
      <w:r w:rsidR="00A64C6E"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both </w:t>
      </w:r>
      <w:r w:rsidR="00FE25A5">
        <w:rPr>
          <w:rFonts w:ascii="Cambria" w:hAnsi="Cambria"/>
          <w:b/>
          <w:bCs/>
          <w:color w:val="000000"/>
          <w:sz w:val="28"/>
          <w:szCs w:val="28"/>
          <w:u w:val="single"/>
        </w:rPr>
        <w:t>y</w:t>
      </w:r>
      <w:r w:rsidRPr="00CD0EA3"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ear 1 </w:t>
      </w:r>
      <w:r w:rsidR="00A64C6E">
        <w:rPr>
          <w:rFonts w:ascii="Cambria" w:hAnsi="Cambria"/>
          <w:b/>
          <w:bCs/>
          <w:color w:val="000000"/>
          <w:sz w:val="28"/>
          <w:szCs w:val="28"/>
          <w:u w:val="single"/>
        </w:rPr>
        <w:t>and</w:t>
      </w:r>
      <w:r w:rsidRPr="00CD0EA3"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 year 2</w:t>
      </w:r>
      <w:r w:rsidRPr="00CD0EA3">
        <w:rPr>
          <w:rFonts w:ascii="Cambria" w:hAnsi="Cambria"/>
          <w:b/>
          <w:bCs/>
          <w:color w:val="000000"/>
          <w:sz w:val="28"/>
          <w:szCs w:val="28"/>
        </w:rPr>
        <w:t xml:space="preserve">) must be submitted electronically to </w:t>
      </w:r>
      <w:hyperlink r:id="rId8" w:history="1">
        <w:r w:rsidRPr="00CD0EA3">
          <w:rPr>
            <w:rStyle w:val="Hyperlink"/>
            <w:rFonts w:ascii="Cambria" w:hAnsi="Cambria"/>
            <w:b/>
            <w:bCs/>
            <w:sz w:val="28"/>
            <w:szCs w:val="28"/>
          </w:rPr>
          <w:t>hrs@otago.ac.nz</w:t>
        </w:r>
      </w:hyperlink>
    </w:p>
    <w:p w14:paraId="1EC3B76D" w14:textId="77777777" w:rsidR="00A22FAB" w:rsidRPr="00CD0EA3" w:rsidRDefault="00A22FAB" w:rsidP="00314979">
      <w:pPr>
        <w:spacing w:after="240" w:line="24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CD0EA3">
        <w:rPr>
          <w:rFonts w:ascii="Cambria" w:hAnsi="Cambria"/>
          <w:b/>
          <w:bCs/>
          <w:color w:val="000000"/>
          <w:sz w:val="28"/>
          <w:szCs w:val="28"/>
        </w:rPr>
        <w:t xml:space="preserve">by: </w:t>
      </w:r>
      <w:r w:rsidRPr="00CD0EA3">
        <w:rPr>
          <w:rFonts w:ascii="Cambria" w:hAnsi="Cambria"/>
          <w:b/>
          <w:bCs/>
          <w:noProof/>
          <w:color w:val="000000"/>
          <w:sz w:val="28"/>
          <w:szCs w:val="28"/>
        </w:rPr>
        <w:t>Wednesday 10th August 2022</w:t>
      </w:r>
      <w:r w:rsidRPr="00CD0EA3">
        <w:rPr>
          <w:rFonts w:ascii="Cambria" w:hAnsi="Cambria"/>
          <w:b/>
          <w:bCs/>
          <w:color w:val="000000"/>
          <w:sz w:val="28"/>
          <w:szCs w:val="28"/>
        </w:rPr>
        <w:t xml:space="preserve"> at 5pm.</w:t>
      </w:r>
    </w:p>
    <w:bookmarkEnd w:id="0"/>
    <w:p w14:paraId="6132A958" w14:textId="5434D07E" w:rsidR="00A22FAB" w:rsidRDefault="00A22FAB" w:rsidP="00A22FAB">
      <w:pPr>
        <w:jc w:val="both"/>
        <w:rPr>
          <w:rFonts w:ascii="Cambria" w:hAnsi="Cambria"/>
          <w:b/>
          <w:szCs w:val="24"/>
        </w:rPr>
      </w:pPr>
      <w:r w:rsidRPr="007F67E0">
        <w:rPr>
          <w:rFonts w:ascii="Cambria" w:hAnsi="Cambria"/>
          <w:b/>
          <w:szCs w:val="24"/>
        </w:rPr>
        <w:t>Eligibility</w:t>
      </w:r>
      <w:r>
        <w:rPr>
          <w:rFonts w:ascii="Cambria" w:hAnsi="Cambria"/>
          <w:b/>
          <w:szCs w:val="24"/>
        </w:rPr>
        <w:t xml:space="preserve"> – Confirmation path appointments</w:t>
      </w:r>
    </w:p>
    <w:p w14:paraId="79405F53" w14:textId="77777777" w:rsidR="00A22FAB" w:rsidRDefault="00A22FAB" w:rsidP="00314979">
      <w:pPr>
        <w:pStyle w:val="BodyTextIndent"/>
        <w:numPr>
          <w:ilvl w:val="0"/>
          <w:numId w:val="27"/>
        </w:numPr>
        <w:ind w:right="135"/>
        <w:jc w:val="both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</w:rPr>
        <w:t>Staff who have been appointed at least 0.4 FTE and are on a Confirmation Path.</w:t>
      </w:r>
    </w:p>
    <w:p w14:paraId="3595E45F" w14:textId="33D4B107" w:rsidR="00A22FAB" w:rsidRDefault="00A22FAB" w:rsidP="00A22FAB">
      <w:pPr>
        <w:pStyle w:val="BodyTextIndent"/>
        <w:ind w:left="502" w:right="135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(</w:t>
      </w:r>
      <w:r>
        <w:rPr>
          <w:rFonts w:ascii="Cambria" w:hAnsi="Cambria"/>
          <w:i/>
          <w:szCs w:val="24"/>
        </w:rPr>
        <w:t xml:space="preserve">Confirmation Path for the purpose of this award includes permanent appointments to </w:t>
      </w:r>
      <w:r w:rsidR="00F522FF">
        <w:rPr>
          <w:rFonts w:ascii="Cambria" w:hAnsi="Cambria"/>
          <w:i/>
          <w:szCs w:val="24"/>
        </w:rPr>
        <w:t>L</w:t>
      </w:r>
      <w:r>
        <w:rPr>
          <w:rFonts w:ascii="Cambria" w:hAnsi="Cambria"/>
          <w:i/>
          <w:szCs w:val="24"/>
        </w:rPr>
        <w:t xml:space="preserve">ecturer, </w:t>
      </w:r>
      <w:r w:rsidR="00F522FF">
        <w:rPr>
          <w:rFonts w:ascii="Cambria" w:hAnsi="Cambria"/>
          <w:i/>
          <w:szCs w:val="24"/>
        </w:rPr>
        <w:t>S</w:t>
      </w:r>
      <w:r>
        <w:rPr>
          <w:rFonts w:ascii="Cambria" w:hAnsi="Cambria"/>
          <w:i/>
          <w:szCs w:val="24"/>
        </w:rPr>
        <w:t xml:space="preserve">enior </w:t>
      </w:r>
      <w:r w:rsidR="00F522FF">
        <w:rPr>
          <w:rFonts w:ascii="Cambria" w:hAnsi="Cambria"/>
          <w:i/>
          <w:szCs w:val="24"/>
        </w:rPr>
        <w:t>L</w:t>
      </w:r>
      <w:r>
        <w:rPr>
          <w:rFonts w:ascii="Cambria" w:hAnsi="Cambria"/>
          <w:i/>
          <w:szCs w:val="24"/>
        </w:rPr>
        <w:t xml:space="preserve">ecturer, and </w:t>
      </w:r>
      <w:r w:rsidR="00F522FF">
        <w:rPr>
          <w:rFonts w:ascii="Cambria" w:hAnsi="Cambria"/>
          <w:i/>
          <w:szCs w:val="24"/>
        </w:rPr>
        <w:t>A</w:t>
      </w:r>
      <w:r>
        <w:rPr>
          <w:rFonts w:ascii="Cambria" w:hAnsi="Cambria"/>
          <w:i/>
          <w:szCs w:val="24"/>
        </w:rPr>
        <w:t xml:space="preserve">ssociate </w:t>
      </w:r>
      <w:r w:rsidR="00F522FF">
        <w:rPr>
          <w:rFonts w:ascii="Cambria" w:hAnsi="Cambria"/>
          <w:i/>
          <w:szCs w:val="24"/>
        </w:rPr>
        <w:t>P</w:t>
      </w:r>
      <w:r>
        <w:rPr>
          <w:rFonts w:ascii="Cambria" w:hAnsi="Cambria"/>
          <w:i/>
          <w:szCs w:val="24"/>
        </w:rPr>
        <w:t>rofessor - see Confirmation Path Policy, September 2010</w:t>
      </w:r>
      <w:r>
        <w:rPr>
          <w:rFonts w:ascii="Cambria" w:hAnsi="Cambria"/>
          <w:szCs w:val="24"/>
        </w:rPr>
        <w:t>)</w:t>
      </w:r>
    </w:p>
    <w:p w14:paraId="4E1FF410" w14:textId="497401FE" w:rsidR="00A22FAB" w:rsidRDefault="00A22FAB" w:rsidP="00314979">
      <w:pPr>
        <w:spacing w:before="240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Eligibility –Research-only appointments must meet </w:t>
      </w:r>
      <w:r w:rsidR="009B161A">
        <w:rPr>
          <w:rFonts w:ascii="Cambria" w:hAnsi="Cambria"/>
          <w:b/>
          <w:szCs w:val="24"/>
        </w:rPr>
        <w:t>all</w:t>
      </w:r>
      <w:r>
        <w:rPr>
          <w:rFonts w:ascii="Cambria" w:hAnsi="Cambria"/>
          <w:b/>
          <w:szCs w:val="24"/>
        </w:rPr>
        <w:t xml:space="preserve"> the following</w:t>
      </w:r>
      <w:r w:rsidR="009B161A">
        <w:rPr>
          <w:rFonts w:ascii="Cambria" w:hAnsi="Cambria"/>
          <w:b/>
          <w:szCs w:val="24"/>
        </w:rPr>
        <w:t xml:space="preserve"> criteria</w:t>
      </w:r>
      <w:r>
        <w:rPr>
          <w:rFonts w:ascii="Cambria" w:hAnsi="Cambria"/>
          <w:b/>
          <w:szCs w:val="24"/>
        </w:rPr>
        <w:t>:</w:t>
      </w:r>
    </w:p>
    <w:p w14:paraId="3AE2D5B7" w14:textId="12169F92" w:rsidR="00A22FAB" w:rsidRPr="00314979" w:rsidRDefault="00A22FAB" w:rsidP="00314979">
      <w:pPr>
        <w:pStyle w:val="BodyTextIndent"/>
        <w:numPr>
          <w:ilvl w:val="0"/>
          <w:numId w:val="27"/>
        </w:numPr>
        <w:ind w:right="135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Senior Research Fellows or Research Associate Professors who are at least 0.5</w:t>
      </w:r>
      <w:r w:rsidR="009B161A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FTE. </w:t>
      </w:r>
    </w:p>
    <w:p w14:paraId="2B2DA765" w14:textId="77777777" w:rsidR="00A22FAB" w:rsidRDefault="00A22FAB" w:rsidP="00314979">
      <w:pPr>
        <w:pStyle w:val="BodyTextIndent"/>
        <w:numPr>
          <w:ilvl w:val="0"/>
          <w:numId w:val="27"/>
        </w:numPr>
        <w:ind w:right="135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Have been appointed to pursue an autonomous career pathway in research.</w:t>
      </w:r>
      <w:r w:rsidRPr="00314979">
        <w:rPr>
          <w:rFonts w:ascii="Cambria" w:hAnsi="Cambria"/>
          <w:szCs w:val="24"/>
        </w:rPr>
        <w:t xml:space="preserve"> </w:t>
      </w:r>
    </w:p>
    <w:p w14:paraId="117BA656" w14:textId="77777777" w:rsidR="00A22FAB" w:rsidRDefault="00A22FAB" w:rsidP="00314979">
      <w:pPr>
        <w:pStyle w:val="BodyTextIndent"/>
        <w:numPr>
          <w:ilvl w:val="0"/>
          <w:numId w:val="27"/>
        </w:numPr>
        <w:ind w:right="135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Have funding at the University for at least 4 future years at the time of applying.</w:t>
      </w:r>
    </w:p>
    <w:p w14:paraId="4FA8E026" w14:textId="6E2FF28A" w:rsidR="00A22FAB" w:rsidRDefault="00A22FAB" w:rsidP="00314979">
      <w:pPr>
        <w:pStyle w:val="BodyTextIndent"/>
        <w:numPr>
          <w:ilvl w:val="0"/>
          <w:numId w:val="27"/>
        </w:numPr>
        <w:ind w:right="135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Sufficient funded salaried time to carry out the research pro</w:t>
      </w:r>
      <w:r w:rsidR="00783C71">
        <w:rPr>
          <w:rFonts w:ascii="Cambria" w:hAnsi="Cambria"/>
          <w:szCs w:val="24"/>
        </w:rPr>
        <w:t>posal</w:t>
      </w:r>
      <w:r>
        <w:rPr>
          <w:rFonts w:ascii="Cambria" w:hAnsi="Cambria"/>
          <w:szCs w:val="24"/>
        </w:rPr>
        <w:t>.</w:t>
      </w:r>
    </w:p>
    <w:p w14:paraId="37015815" w14:textId="77777777" w:rsidR="00A22FAB" w:rsidRDefault="00A22FAB" w:rsidP="00314979">
      <w:pPr>
        <w:pStyle w:val="BodyTextIndent"/>
        <w:ind w:left="360" w:right="135"/>
        <w:jc w:val="both"/>
        <w:rPr>
          <w:rFonts w:ascii="Cambria" w:hAnsi="Cambria"/>
          <w:szCs w:val="24"/>
        </w:rPr>
      </w:pPr>
    </w:p>
    <w:p w14:paraId="5A2BAB69" w14:textId="120EBFFB" w:rsidR="00A22FAB" w:rsidRPr="00565B8E" w:rsidRDefault="00A22FAB" w:rsidP="00A22FAB">
      <w:pPr>
        <w:jc w:val="both"/>
        <w:rPr>
          <w:rFonts w:ascii="Cambria" w:hAnsi="Cambria"/>
          <w:i/>
          <w:iCs/>
          <w:szCs w:val="24"/>
        </w:rPr>
      </w:pPr>
      <w:r>
        <w:rPr>
          <w:rFonts w:ascii="Cambria" w:hAnsi="Cambria"/>
          <w:szCs w:val="24"/>
        </w:rPr>
        <w:t>*</w:t>
      </w:r>
      <w:r w:rsidRPr="004C224C">
        <w:rPr>
          <w:rFonts w:ascii="Cambria" w:hAnsi="Cambria"/>
          <w:szCs w:val="24"/>
        </w:rPr>
        <w:t xml:space="preserve"> </w:t>
      </w:r>
      <w:r w:rsidRPr="00565B8E">
        <w:rPr>
          <w:rFonts w:ascii="Cambria" w:hAnsi="Cambria"/>
          <w:i/>
          <w:iCs/>
          <w:sz w:val="20"/>
          <w:szCs w:val="20"/>
        </w:rPr>
        <w:t xml:space="preserve">Heads of Department recruiting new staff who may be eligible for this award should discuss the likelihood of the availability of an award with the </w:t>
      </w:r>
      <w:r>
        <w:rPr>
          <w:rFonts w:ascii="Cambria" w:hAnsi="Cambria"/>
          <w:i/>
          <w:iCs/>
          <w:sz w:val="20"/>
          <w:szCs w:val="20"/>
        </w:rPr>
        <w:t>DSM Associate Dean of Research</w:t>
      </w:r>
      <w:r w:rsidRPr="00565B8E">
        <w:rPr>
          <w:rFonts w:ascii="Cambria" w:hAnsi="Cambria"/>
          <w:i/>
          <w:iCs/>
          <w:szCs w:val="24"/>
        </w:rPr>
        <w:t>.</w:t>
      </w:r>
    </w:p>
    <w:p w14:paraId="1BDB1AD4" w14:textId="40789D6E" w:rsidR="00A22FAB" w:rsidRPr="00A22FAB" w:rsidRDefault="00A22FAB" w:rsidP="00314979">
      <w:pPr>
        <w:jc w:val="both"/>
        <w:rPr>
          <w:rFonts w:ascii="Cambria" w:hAnsi="Cambria"/>
          <w:b/>
          <w:sz w:val="24"/>
          <w:szCs w:val="24"/>
        </w:rPr>
      </w:pPr>
      <w:r w:rsidRPr="00A22FAB">
        <w:rPr>
          <w:rFonts w:ascii="Cambria" w:hAnsi="Cambria"/>
          <w:sz w:val="24"/>
          <w:szCs w:val="24"/>
        </w:rPr>
        <w:t xml:space="preserve">The award must be applied for within </w:t>
      </w:r>
      <w:r w:rsidRPr="00A22FAB">
        <w:rPr>
          <w:rFonts w:ascii="Cambria" w:hAnsi="Cambria"/>
          <w:b/>
          <w:sz w:val="24"/>
          <w:szCs w:val="24"/>
        </w:rPr>
        <w:t>3 years of starting employment</w:t>
      </w:r>
      <w:r w:rsidR="004112B1">
        <w:rPr>
          <w:rFonts w:ascii="Cambria" w:hAnsi="Cambria"/>
          <w:b/>
          <w:sz w:val="24"/>
          <w:szCs w:val="24"/>
        </w:rPr>
        <w:t xml:space="preserve"> </w:t>
      </w:r>
      <w:r w:rsidRPr="00A22FAB">
        <w:rPr>
          <w:rFonts w:ascii="Cambria" w:hAnsi="Cambria"/>
          <w:sz w:val="24"/>
          <w:szCs w:val="24"/>
        </w:rPr>
        <w:t xml:space="preserve">and will be assessed at the annual funding round. </w:t>
      </w:r>
      <w:r w:rsidRPr="00A22FAB">
        <w:rPr>
          <w:rFonts w:ascii="Cambria" w:hAnsi="Cambria"/>
          <w:b/>
          <w:sz w:val="24"/>
          <w:szCs w:val="24"/>
        </w:rPr>
        <w:t>Funds will be allocated by 1st January 2023 and must be spent by 31st December 2023.</w:t>
      </w:r>
    </w:p>
    <w:p w14:paraId="1E645203" w14:textId="7B00A6A1" w:rsidR="00A22FAB" w:rsidRDefault="00A22FAB" w:rsidP="00314979">
      <w:pPr>
        <w:jc w:val="both"/>
        <w:rPr>
          <w:rFonts w:ascii="Cambria" w:hAnsi="Cambria"/>
          <w:sz w:val="24"/>
          <w:szCs w:val="24"/>
        </w:rPr>
      </w:pPr>
      <w:r w:rsidRPr="00A22FAB">
        <w:rPr>
          <w:rFonts w:ascii="Cambria" w:hAnsi="Cambria"/>
          <w:sz w:val="24"/>
          <w:szCs w:val="24"/>
        </w:rPr>
        <w:t xml:space="preserve">Award-holders with overdue final reports for this award will not be eligible for other DSM administered funding opportunities until satisfactory reports are submitted. </w:t>
      </w:r>
    </w:p>
    <w:p w14:paraId="630574C2" w14:textId="77777777" w:rsidR="009A75CB" w:rsidRPr="00A22FAB" w:rsidRDefault="009A75CB" w:rsidP="00314979">
      <w:pPr>
        <w:jc w:val="both"/>
        <w:rPr>
          <w:rFonts w:ascii="Cambria" w:hAnsi="Cambria"/>
          <w:iCs/>
          <w:sz w:val="24"/>
          <w:szCs w:val="24"/>
        </w:rPr>
      </w:pPr>
    </w:p>
    <w:p w14:paraId="114243CC" w14:textId="77777777" w:rsidR="00A22FAB" w:rsidRPr="00314979" w:rsidRDefault="00A22FAB" w:rsidP="00A22FAB">
      <w:pPr>
        <w:tabs>
          <w:tab w:val="left" w:pos="567"/>
        </w:tabs>
        <w:ind w:right="135"/>
        <w:jc w:val="both"/>
        <w:rPr>
          <w:rFonts w:ascii="Cambria" w:hAnsi="Cambria"/>
          <w:b/>
          <w:bCs/>
          <w:sz w:val="24"/>
          <w:szCs w:val="24"/>
        </w:rPr>
      </w:pPr>
      <w:r w:rsidRPr="00314979">
        <w:rPr>
          <w:rFonts w:ascii="Cambria" w:hAnsi="Cambria"/>
          <w:b/>
          <w:bCs/>
          <w:sz w:val="24"/>
          <w:szCs w:val="24"/>
        </w:rPr>
        <w:lastRenderedPageBreak/>
        <w:t>How to apply for first year</w:t>
      </w:r>
    </w:p>
    <w:p w14:paraId="4F6FE8D7" w14:textId="4B7D8325" w:rsidR="00A22FAB" w:rsidRPr="00314979" w:rsidRDefault="00A22FAB" w:rsidP="00A22FAB">
      <w:pPr>
        <w:rPr>
          <w:rFonts w:ascii="Cambria" w:hAnsi="Cambria"/>
          <w:sz w:val="24"/>
          <w:szCs w:val="24"/>
        </w:rPr>
      </w:pPr>
      <w:r w:rsidRPr="00314979">
        <w:rPr>
          <w:rFonts w:ascii="Cambria" w:hAnsi="Cambria"/>
          <w:sz w:val="24"/>
          <w:szCs w:val="24"/>
        </w:rPr>
        <w:t xml:space="preserve">Submit the completed application form </w:t>
      </w:r>
      <w:r w:rsidR="00314979">
        <w:rPr>
          <w:rFonts w:ascii="Cambria" w:hAnsi="Cambria"/>
          <w:sz w:val="24"/>
          <w:szCs w:val="24"/>
        </w:rPr>
        <w:t xml:space="preserve">and CV </w:t>
      </w:r>
      <w:r w:rsidRPr="00314979">
        <w:rPr>
          <w:rFonts w:ascii="Cambria" w:hAnsi="Cambria"/>
          <w:sz w:val="24"/>
          <w:szCs w:val="24"/>
        </w:rPr>
        <w:t xml:space="preserve">electronically in PDF format to the Health Research South Office – </w:t>
      </w:r>
      <w:hyperlink r:id="rId9" w:history="1">
        <w:r w:rsidRPr="00314979">
          <w:rPr>
            <w:rStyle w:val="Hyperlink"/>
            <w:rFonts w:ascii="Cambria" w:hAnsi="Cambria"/>
            <w:sz w:val="24"/>
            <w:szCs w:val="24"/>
          </w:rPr>
          <w:t>hrs@otago.ac.nz</w:t>
        </w:r>
      </w:hyperlink>
      <w:r w:rsidRPr="00314979">
        <w:rPr>
          <w:rFonts w:ascii="Cambria" w:hAnsi="Cambria"/>
          <w:sz w:val="24"/>
          <w:szCs w:val="24"/>
        </w:rPr>
        <w:t>.</w:t>
      </w:r>
    </w:p>
    <w:p w14:paraId="0F71C0EE" w14:textId="4D4A88BE" w:rsidR="00A22FAB" w:rsidRPr="00314979" w:rsidRDefault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  <w:r w:rsidRPr="00314979">
        <w:rPr>
          <w:rFonts w:ascii="Cambria" w:hAnsi="Cambria"/>
          <w:szCs w:val="24"/>
        </w:rPr>
        <w:t xml:space="preserve">The deadline for </w:t>
      </w:r>
      <w:r w:rsidRPr="009A75CB">
        <w:rPr>
          <w:rFonts w:ascii="Cambria" w:hAnsi="Cambria"/>
          <w:szCs w:val="24"/>
        </w:rPr>
        <w:t>submission is</w:t>
      </w:r>
      <w:bookmarkStart w:id="1" w:name="_Hlk66357795"/>
      <w:r w:rsidRPr="009A75CB">
        <w:rPr>
          <w:rFonts w:ascii="Cambria" w:hAnsi="Cambria"/>
          <w:szCs w:val="24"/>
        </w:rPr>
        <w:t xml:space="preserve"> </w:t>
      </w:r>
      <w:r w:rsidRPr="009A75CB">
        <w:rPr>
          <w:rFonts w:ascii="Cambria" w:hAnsi="Cambria" w:cs="Arial"/>
          <w:b/>
          <w:szCs w:val="24"/>
          <w:lang w:val="en-GB"/>
        </w:rPr>
        <w:t xml:space="preserve">5pm </w:t>
      </w:r>
      <w:r w:rsidRPr="009A75CB">
        <w:rPr>
          <w:rFonts w:ascii="Cambria" w:hAnsi="Cambria" w:cs="Arial"/>
          <w:b/>
          <w:noProof/>
          <w:szCs w:val="24"/>
          <w:lang w:val="en-GB"/>
        </w:rPr>
        <w:t>Wednesday 10th August 2022.</w:t>
      </w:r>
      <w:bookmarkEnd w:id="1"/>
    </w:p>
    <w:p w14:paraId="1A031D57" w14:textId="77777777" w:rsidR="00A22FAB" w:rsidRPr="00314979" w:rsidRDefault="00A22FAB" w:rsidP="00565B8E">
      <w:pPr>
        <w:pStyle w:val="BodyTextIndent"/>
        <w:tabs>
          <w:tab w:val="left" w:pos="567"/>
        </w:tabs>
        <w:ind w:left="0" w:right="135"/>
        <w:jc w:val="both"/>
        <w:rPr>
          <w:rFonts w:ascii="Cambria" w:hAnsi="Cambria"/>
          <w:szCs w:val="24"/>
        </w:rPr>
      </w:pPr>
    </w:p>
    <w:p w14:paraId="233DEF30" w14:textId="77777777" w:rsidR="00A22FAB" w:rsidRPr="00314979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b/>
          <w:szCs w:val="24"/>
        </w:rPr>
      </w:pPr>
      <w:r w:rsidRPr="00314979">
        <w:rPr>
          <w:rFonts w:ascii="Cambria" w:hAnsi="Cambria"/>
          <w:b/>
          <w:szCs w:val="24"/>
        </w:rPr>
        <w:t>How to apply for a second year</w:t>
      </w:r>
    </w:p>
    <w:p w14:paraId="1A0DCFAB" w14:textId="7567D475" w:rsidR="00A22FAB" w:rsidRPr="00314979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  <w:r w:rsidRPr="00314979">
        <w:rPr>
          <w:rFonts w:ascii="Cambria" w:hAnsi="Cambria"/>
          <w:szCs w:val="24"/>
        </w:rPr>
        <w:t xml:space="preserve">An application for a second year of funding will be considered if there is satisfactory progress during the first year and </w:t>
      </w:r>
      <w:r w:rsidR="00A64C6E">
        <w:rPr>
          <w:rFonts w:ascii="Cambria" w:hAnsi="Cambria"/>
          <w:szCs w:val="24"/>
        </w:rPr>
        <w:t xml:space="preserve">sufficient </w:t>
      </w:r>
      <w:r w:rsidRPr="00314979">
        <w:rPr>
          <w:rFonts w:ascii="Cambria" w:hAnsi="Cambria"/>
          <w:szCs w:val="24"/>
        </w:rPr>
        <w:t xml:space="preserve">funding </w:t>
      </w:r>
      <w:r w:rsidR="00A64C6E">
        <w:rPr>
          <w:rFonts w:ascii="Cambria" w:hAnsi="Cambria"/>
          <w:szCs w:val="24"/>
        </w:rPr>
        <w:t xml:space="preserve">is </w:t>
      </w:r>
      <w:r w:rsidRPr="00314979">
        <w:rPr>
          <w:rFonts w:ascii="Cambria" w:hAnsi="Cambria"/>
          <w:szCs w:val="24"/>
        </w:rPr>
        <w:t>available.</w:t>
      </w:r>
    </w:p>
    <w:p w14:paraId="1EE494B0" w14:textId="77777777" w:rsidR="00A22FAB" w:rsidRPr="00314979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</w:p>
    <w:p w14:paraId="4228D4F1" w14:textId="77777777" w:rsidR="00A22FAB" w:rsidRPr="00314979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  <w:r w:rsidRPr="00314979">
        <w:rPr>
          <w:rFonts w:ascii="Cambria" w:hAnsi="Cambria"/>
          <w:szCs w:val="24"/>
        </w:rPr>
        <w:t>Application for a second year of funding should include a satisfactory progress report [</w:t>
      </w:r>
      <w:hyperlink r:id="rId10" w:history="1">
        <w:r w:rsidRPr="00314979">
          <w:rPr>
            <w:rStyle w:val="Hyperlink"/>
            <w:rFonts w:ascii="Cambria" w:hAnsi="Cambria"/>
            <w:szCs w:val="24"/>
          </w:rPr>
          <w:t>https://www.otago.ac.nz/oms/otago829754.docx</w:t>
        </w:r>
      </w:hyperlink>
      <w:r w:rsidRPr="00314979">
        <w:rPr>
          <w:rFonts w:ascii="Cambria" w:hAnsi="Cambria"/>
          <w:szCs w:val="24"/>
        </w:rPr>
        <w:t xml:space="preserve">] and one page briefly justifying the application and a budget for the second year of funding. </w:t>
      </w:r>
    </w:p>
    <w:p w14:paraId="337DF373" w14:textId="77777777" w:rsidR="00A22FAB" w:rsidRPr="00314979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</w:p>
    <w:p w14:paraId="01F14AB6" w14:textId="77777777" w:rsidR="00A22FAB" w:rsidRPr="00314979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  <w:r w:rsidRPr="00314979">
        <w:rPr>
          <w:rFonts w:ascii="Cambria" w:hAnsi="Cambria"/>
          <w:szCs w:val="24"/>
        </w:rPr>
        <w:t xml:space="preserve">This application will be assessed in conjunction with your initial application for the grant. </w:t>
      </w:r>
    </w:p>
    <w:p w14:paraId="20CBE9FB" w14:textId="77777777" w:rsidR="00A22FAB" w:rsidRPr="00314979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</w:p>
    <w:p w14:paraId="49DC0F10" w14:textId="6CFDA0E6" w:rsidR="00A22FAB" w:rsidRPr="00314979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  <w:r w:rsidRPr="00314979">
        <w:rPr>
          <w:rFonts w:ascii="Cambria" w:hAnsi="Cambria"/>
          <w:szCs w:val="24"/>
        </w:rPr>
        <w:t xml:space="preserve">Please send your application electronically </w:t>
      </w:r>
      <w:r w:rsidR="00314979" w:rsidRPr="00314979">
        <w:rPr>
          <w:rFonts w:ascii="Cambria" w:hAnsi="Cambria"/>
          <w:szCs w:val="24"/>
        </w:rPr>
        <w:t>in PDF format</w:t>
      </w:r>
      <w:r w:rsidRPr="00314979">
        <w:rPr>
          <w:rFonts w:ascii="Cambria" w:hAnsi="Cambria"/>
          <w:szCs w:val="24"/>
        </w:rPr>
        <w:t xml:space="preserve"> to the Health Research South Office – </w:t>
      </w:r>
      <w:hyperlink r:id="rId11" w:history="1">
        <w:r w:rsidRPr="00314979">
          <w:rPr>
            <w:rStyle w:val="Hyperlink"/>
            <w:rFonts w:ascii="Cambria" w:hAnsi="Cambria"/>
            <w:szCs w:val="24"/>
          </w:rPr>
          <w:t>hrs@otago.ac.nz</w:t>
        </w:r>
      </w:hyperlink>
      <w:r w:rsidRPr="00314979">
        <w:rPr>
          <w:rFonts w:ascii="Cambria" w:hAnsi="Cambria"/>
          <w:szCs w:val="24"/>
        </w:rPr>
        <w:t>.</w:t>
      </w:r>
    </w:p>
    <w:p w14:paraId="1A3AB13B" w14:textId="77777777" w:rsidR="00A22FAB" w:rsidRPr="00314979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</w:p>
    <w:p w14:paraId="58ADE4CC" w14:textId="77777777" w:rsidR="00A22FAB" w:rsidRPr="009A75CB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b/>
          <w:bCs/>
          <w:szCs w:val="24"/>
          <w:lang w:eastAsia="en-NZ"/>
        </w:rPr>
      </w:pPr>
      <w:r w:rsidRPr="00314979">
        <w:rPr>
          <w:rFonts w:ascii="Cambria" w:hAnsi="Cambria"/>
          <w:szCs w:val="24"/>
        </w:rPr>
        <w:t xml:space="preserve">The deadline for submission </w:t>
      </w:r>
      <w:r w:rsidRPr="009A75CB">
        <w:rPr>
          <w:rFonts w:ascii="Cambria" w:hAnsi="Cambria"/>
          <w:szCs w:val="24"/>
        </w:rPr>
        <w:t xml:space="preserve">is </w:t>
      </w:r>
      <w:r w:rsidRPr="009A75CB">
        <w:rPr>
          <w:rFonts w:ascii="Cambria" w:hAnsi="Cambria" w:cs="Arial"/>
          <w:b/>
          <w:szCs w:val="24"/>
          <w:lang w:val="en-GB"/>
        </w:rPr>
        <w:t xml:space="preserve">5pm </w:t>
      </w:r>
      <w:r w:rsidRPr="009A75CB">
        <w:rPr>
          <w:rFonts w:ascii="Cambria" w:hAnsi="Cambria" w:cs="Arial"/>
          <w:b/>
          <w:noProof/>
          <w:szCs w:val="24"/>
          <w:lang w:val="en-GB"/>
        </w:rPr>
        <w:t>Wednesday 10th August 2022.</w:t>
      </w:r>
    </w:p>
    <w:p w14:paraId="222F4113" w14:textId="77777777" w:rsidR="00A22FAB" w:rsidRDefault="00A22FAB" w:rsidP="00A22FAB">
      <w:pPr>
        <w:rPr>
          <w:rFonts w:ascii="Cambria" w:hAnsi="Cambria"/>
          <w:szCs w:val="24"/>
        </w:rPr>
      </w:pPr>
    </w:p>
    <w:p w14:paraId="7A915E06" w14:textId="77777777" w:rsidR="00A22FAB" w:rsidRPr="00CD0EA3" w:rsidRDefault="00A22FAB" w:rsidP="00A22FAB">
      <w:pPr>
        <w:pStyle w:val="BodyTextIndent"/>
        <w:ind w:left="0" w:right="135"/>
        <w:jc w:val="both"/>
        <w:rPr>
          <w:rFonts w:ascii="Cambria" w:hAnsi="Cambria"/>
          <w:b/>
          <w:szCs w:val="24"/>
        </w:rPr>
      </w:pPr>
      <w:r w:rsidRPr="00CD0EA3">
        <w:rPr>
          <w:rFonts w:ascii="Cambria" w:hAnsi="Cambria"/>
          <w:b/>
          <w:szCs w:val="24"/>
        </w:rPr>
        <w:t>Application assessment</w:t>
      </w:r>
    </w:p>
    <w:p w14:paraId="35D10664" w14:textId="4DB39EB6" w:rsidR="00A22FAB" w:rsidRPr="00CD0EA3" w:rsidRDefault="00A22FAB" w:rsidP="00A22FAB">
      <w:pPr>
        <w:ind w:right="135"/>
        <w:jc w:val="both"/>
        <w:rPr>
          <w:rFonts w:ascii="Cambria" w:hAnsi="Cambria"/>
          <w:sz w:val="24"/>
          <w:szCs w:val="24"/>
        </w:rPr>
      </w:pPr>
      <w:r w:rsidRPr="00CD0EA3">
        <w:rPr>
          <w:rFonts w:ascii="Cambria" w:hAnsi="Cambria"/>
          <w:sz w:val="24"/>
          <w:szCs w:val="24"/>
        </w:rPr>
        <w:t xml:space="preserve">Applications will be assessed by a panel for scientific quality, career development prospects and strategic long-term benefit. </w:t>
      </w:r>
      <w:r w:rsidR="00FA612E" w:rsidRPr="00CD0EA3">
        <w:rPr>
          <w:rFonts w:ascii="Cambria" w:hAnsi="Cambria"/>
          <w:sz w:val="24"/>
          <w:szCs w:val="24"/>
        </w:rPr>
        <w:t xml:space="preserve">This panel will include non-specialists and you are advised to write to this audience. </w:t>
      </w:r>
      <w:r w:rsidRPr="00CD0EA3">
        <w:rPr>
          <w:rFonts w:ascii="Cambria" w:hAnsi="Cambria"/>
          <w:sz w:val="24"/>
          <w:szCs w:val="24"/>
        </w:rPr>
        <w:t>Recommendations for an award will be made to the Health Research South Board</w:t>
      </w:r>
      <w:r w:rsidR="00FA612E" w:rsidRPr="00CD0EA3">
        <w:rPr>
          <w:rFonts w:ascii="Cambria" w:hAnsi="Cambria"/>
          <w:sz w:val="24"/>
          <w:szCs w:val="24"/>
        </w:rPr>
        <w:t xml:space="preserve"> who will make the final decision in conjunction with the Dean of the DSM</w:t>
      </w:r>
      <w:r w:rsidRPr="00CD0EA3">
        <w:rPr>
          <w:rFonts w:ascii="Cambria" w:hAnsi="Cambria"/>
          <w:sz w:val="24"/>
          <w:szCs w:val="24"/>
        </w:rPr>
        <w:t>.</w:t>
      </w:r>
    </w:p>
    <w:p w14:paraId="1E3B6870" w14:textId="1DDCA6D6" w:rsidR="00A22FAB" w:rsidRPr="00CD0EA3" w:rsidRDefault="00FA612E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  <w:r w:rsidRPr="00CD0EA3">
        <w:rPr>
          <w:rFonts w:ascii="Cambria" w:hAnsi="Cambria"/>
          <w:szCs w:val="24"/>
        </w:rPr>
        <w:t>This is a competitive funding round</w:t>
      </w:r>
      <w:r w:rsidR="00565B8E">
        <w:rPr>
          <w:rFonts w:ascii="Cambria" w:hAnsi="Cambria"/>
          <w:szCs w:val="24"/>
        </w:rPr>
        <w:t>.</w:t>
      </w:r>
      <w:r w:rsidRPr="00CD0EA3">
        <w:rPr>
          <w:rFonts w:ascii="Cambria" w:hAnsi="Cambria"/>
          <w:szCs w:val="24"/>
        </w:rPr>
        <w:t xml:space="preserve"> </w:t>
      </w:r>
      <w:r w:rsidR="00565B8E">
        <w:rPr>
          <w:rFonts w:ascii="Cambria" w:hAnsi="Cambria"/>
          <w:szCs w:val="24"/>
        </w:rPr>
        <w:t>W</w:t>
      </w:r>
      <w:r w:rsidRPr="00CD0EA3">
        <w:rPr>
          <w:rFonts w:ascii="Cambria" w:hAnsi="Cambria"/>
          <w:szCs w:val="24"/>
        </w:rPr>
        <w:t xml:space="preserve">hen </w:t>
      </w:r>
      <w:r w:rsidR="00A22FAB" w:rsidRPr="00CD0EA3">
        <w:rPr>
          <w:rFonts w:ascii="Cambria" w:hAnsi="Cambria"/>
          <w:szCs w:val="24"/>
        </w:rPr>
        <w:t xml:space="preserve">there are more applications than funding allows, </w:t>
      </w:r>
      <w:r w:rsidR="00A64C6E">
        <w:rPr>
          <w:rFonts w:ascii="Cambria" w:hAnsi="Cambria"/>
          <w:szCs w:val="24"/>
        </w:rPr>
        <w:t>decisions</w:t>
      </w:r>
      <w:r w:rsidR="00A64C6E" w:rsidRPr="00CD0EA3">
        <w:rPr>
          <w:rFonts w:ascii="Cambria" w:hAnsi="Cambria"/>
          <w:szCs w:val="24"/>
        </w:rPr>
        <w:t xml:space="preserve"> </w:t>
      </w:r>
      <w:r w:rsidR="00A22FAB" w:rsidRPr="00CD0EA3">
        <w:rPr>
          <w:rFonts w:ascii="Cambria" w:hAnsi="Cambria"/>
          <w:szCs w:val="24"/>
        </w:rPr>
        <w:t>will be based on the quality of the application</w:t>
      </w:r>
      <w:r w:rsidR="00A64C6E">
        <w:rPr>
          <w:rFonts w:ascii="Cambria" w:hAnsi="Cambria"/>
          <w:szCs w:val="24"/>
        </w:rPr>
        <w:t>s</w:t>
      </w:r>
      <w:r w:rsidR="00A22FAB" w:rsidRPr="00CD0EA3">
        <w:rPr>
          <w:rFonts w:ascii="Cambria" w:hAnsi="Cambria"/>
          <w:szCs w:val="24"/>
        </w:rPr>
        <w:t xml:space="preserve"> and the overall </w:t>
      </w:r>
      <w:r w:rsidRPr="00CD0EA3">
        <w:rPr>
          <w:rFonts w:ascii="Cambria" w:hAnsi="Cambria"/>
          <w:szCs w:val="24"/>
        </w:rPr>
        <w:t xml:space="preserve">research </w:t>
      </w:r>
      <w:r w:rsidR="00A64C6E">
        <w:rPr>
          <w:rFonts w:ascii="Cambria" w:hAnsi="Cambria"/>
          <w:szCs w:val="24"/>
        </w:rPr>
        <w:t>priorities</w:t>
      </w:r>
      <w:r w:rsidR="00A64C6E" w:rsidRPr="00CD0EA3">
        <w:rPr>
          <w:rFonts w:ascii="Cambria" w:hAnsi="Cambria"/>
          <w:szCs w:val="24"/>
        </w:rPr>
        <w:t xml:space="preserve"> </w:t>
      </w:r>
      <w:r w:rsidRPr="00CD0EA3">
        <w:rPr>
          <w:rFonts w:ascii="Cambria" w:hAnsi="Cambria"/>
          <w:szCs w:val="24"/>
        </w:rPr>
        <w:t xml:space="preserve">within the </w:t>
      </w:r>
      <w:r w:rsidR="00A22FAB" w:rsidRPr="00CD0EA3">
        <w:rPr>
          <w:rFonts w:ascii="Cambria" w:hAnsi="Cambria"/>
          <w:szCs w:val="24"/>
        </w:rPr>
        <w:t xml:space="preserve">DSM. </w:t>
      </w:r>
    </w:p>
    <w:p w14:paraId="6822632E" w14:textId="40E93174" w:rsidR="00A22FAB" w:rsidRPr="00CD0EA3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szCs w:val="24"/>
        </w:rPr>
      </w:pPr>
    </w:p>
    <w:p w14:paraId="4D1B174A" w14:textId="0CC80BE4" w:rsidR="00FA612E" w:rsidRPr="00CD0EA3" w:rsidRDefault="00FA612E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b/>
          <w:bCs/>
          <w:szCs w:val="24"/>
        </w:rPr>
      </w:pPr>
      <w:r w:rsidRPr="00CD0EA3">
        <w:rPr>
          <w:rFonts w:ascii="Cambria" w:hAnsi="Cambria"/>
          <w:b/>
          <w:bCs/>
          <w:szCs w:val="24"/>
        </w:rPr>
        <w:t>Budget preparation</w:t>
      </w:r>
    </w:p>
    <w:p w14:paraId="301725C1" w14:textId="35719A54" w:rsidR="00A22FAB" w:rsidRDefault="00A22FAB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b/>
          <w:bCs/>
          <w:szCs w:val="24"/>
          <w:lang w:eastAsia="en-NZ"/>
        </w:rPr>
      </w:pPr>
      <w:r w:rsidRPr="00CD0EA3">
        <w:rPr>
          <w:rFonts w:ascii="Cambria" w:hAnsi="Cambria"/>
          <w:szCs w:val="24"/>
        </w:rPr>
        <w:t>It is strongly recommended that applicants contact their Research Advisor prior to the submission date for advice and support in preparing an application</w:t>
      </w:r>
      <w:r w:rsidRPr="00CD0EA3">
        <w:rPr>
          <w:rFonts w:ascii="Cambria" w:hAnsi="Cambria"/>
          <w:b/>
          <w:bCs/>
          <w:szCs w:val="24"/>
          <w:lang w:eastAsia="en-NZ"/>
        </w:rPr>
        <w:t xml:space="preserve">. </w:t>
      </w:r>
    </w:p>
    <w:p w14:paraId="623A492D" w14:textId="77777777" w:rsidR="009B161A" w:rsidRPr="00CD0EA3" w:rsidRDefault="009B161A" w:rsidP="00A22FAB">
      <w:pPr>
        <w:pStyle w:val="BodyTextIndent"/>
        <w:tabs>
          <w:tab w:val="num" w:pos="851"/>
        </w:tabs>
        <w:ind w:left="0" w:right="135"/>
        <w:jc w:val="both"/>
        <w:rPr>
          <w:rFonts w:ascii="Cambria" w:hAnsi="Cambria"/>
          <w:b/>
          <w:bCs/>
          <w:szCs w:val="24"/>
          <w:lang w:eastAsia="en-NZ"/>
        </w:rPr>
      </w:pPr>
    </w:p>
    <w:p w14:paraId="43B5D307" w14:textId="77777777" w:rsidR="00A22FAB" w:rsidRPr="00FA612E" w:rsidRDefault="00A22FAB" w:rsidP="00A22FAB">
      <w:pPr>
        <w:jc w:val="center"/>
        <w:rPr>
          <w:rFonts w:ascii="Cambria" w:hAnsi="Cambria"/>
          <w:b/>
          <w:bCs/>
          <w:sz w:val="24"/>
          <w:szCs w:val="24"/>
        </w:rPr>
      </w:pPr>
      <w:r w:rsidRPr="00FA612E">
        <w:rPr>
          <w:rFonts w:ascii="Cambria" w:hAnsi="Cambria"/>
          <w:b/>
          <w:bCs/>
          <w:sz w:val="24"/>
          <w:szCs w:val="24"/>
        </w:rPr>
        <w:t xml:space="preserve">For further information or assistance, please contact Health Research South. </w:t>
      </w:r>
    </w:p>
    <w:p w14:paraId="316D9BD8" w14:textId="77777777" w:rsidR="00A22FAB" w:rsidRPr="00FA612E" w:rsidRDefault="00472D69" w:rsidP="00A22FAB">
      <w:pPr>
        <w:jc w:val="center"/>
        <w:rPr>
          <w:rFonts w:ascii="Cambria" w:hAnsi="Cambria"/>
          <w:b/>
          <w:bCs/>
          <w:sz w:val="24"/>
          <w:szCs w:val="24"/>
          <w:lang w:eastAsia="en-NZ"/>
        </w:rPr>
      </w:pPr>
      <w:hyperlink r:id="rId12" w:history="1">
        <w:r w:rsidR="00A22FAB" w:rsidRPr="00FA612E">
          <w:rPr>
            <w:rStyle w:val="Hyperlink"/>
            <w:rFonts w:ascii="Cambria" w:hAnsi="Cambria"/>
            <w:b/>
            <w:bCs/>
            <w:sz w:val="24"/>
            <w:szCs w:val="24"/>
            <w:lang w:eastAsia="en-NZ"/>
          </w:rPr>
          <w:t>hrs@otago.ac.nz</w:t>
        </w:r>
      </w:hyperlink>
      <w:r w:rsidR="00A22FAB" w:rsidRPr="00FA612E">
        <w:rPr>
          <w:rFonts w:ascii="Cambria" w:hAnsi="Cambria"/>
          <w:b/>
          <w:bCs/>
          <w:sz w:val="24"/>
          <w:szCs w:val="24"/>
          <w:lang w:eastAsia="en-NZ"/>
        </w:rPr>
        <w:t xml:space="preserve"> </w:t>
      </w:r>
    </w:p>
    <w:p w14:paraId="28937830" w14:textId="2C3ABA30" w:rsidR="000D2ABD" w:rsidRDefault="000D2ABD" w:rsidP="00E47E90">
      <w:pPr>
        <w:rPr>
          <w:sz w:val="24"/>
          <w:szCs w:val="24"/>
          <w:lang w:val="en-GB"/>
        </w:rPr>
      </w:pPr>
    </w:p>
    <w:p w14:paraId="76122D9E" w14:textId="565E3C07" w:rsidR="00066F17" w:rsidRPr="009A75CB" w:rsidRDefault="00066F17" w:rsidP="00066F17">
      <w:pPr>
        <w:spacing w:after="120" w:line="240" w:lineRule="auto"/>
        <w:jc w:val="both"/>
        <w:rPr>
          <w:rFonts w:ascii="Cambria" w:hAnsi="Cambria"/>
          <w:b/>
          <w:bCs/>
          <w:color w:val="000000"/>
        </w:rPr>
      </w:pPr>
      <w:bookmarkStart w:id="2" w:name="_Hlk106113888"/>
      <w:r w:rsidRPr="009A75CB">
        <w:rPr>
          <w:rFonts w:ascii="Cambria" w:hAnsi="Cambria" w:cs="Arial"/>
          <w:b/>
          <w:sz w:val="32"/>
          <w:szCs w:val="32"/>
        </w:rPr>
        <w:t>Application Form for Year 1 Applicants follows. Please delete the information above.</w:t>
      </w:r>
      <w:r w:rsidR="00FA612E" w:rsidRPr="009A75CB">
        <w:rPr>
          <w:rFonts w:ascii="Cambria" w:hAnsi="Cambria"/>
          <w:color w:val="000000"/>
          <w:sz w:val="24"/>
          <w:szCs w:val="24"/>
        </w:rPr>
        <w:t xml:space="preserve"> Note the page limit for Section 2. Late or non-compliant applications will be deemed ineligible. </w:t>
      </w:r>
    </w:p>
    <w:bookmarkEnd w:id="2"/>
    <w:p w14:paraId="4E862943" w14:textId="54466EBE" w:rsidR="00EA2CBE" w:rsidRDefault="00EA2CBE" w:rsidP="00C26A9B">
      <w:pPr>
        <w:spacing w:after="120" w:line="240" w:lineRule="auto"/>
        <w:jc w:val="both"/>
        <w:rPr>
          <w:b/>
          <w:bCs/>
          <w:color w:val="000000"/>
        </w:rPr>
      </w:pPr>
    </w:p>
    <w:p w14:paraId="0BE9CFDA" w14:textId="77777777" w:rsidR="00EA2CBE" w:rsidRDefault="00EA2CBE">
      <w:pPr>
        <w:rPr>
          <w:color w:val="000000"/>
        </w:rPr>
        <w:sectPr w:rsidR="00EA2CBE" w:rsidSect="00EA2CBE"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3D79B57" w14:textId="14261FDD" w:rsidR="00EA2CBE" w:rsidRDefault="00EA2CBE">
      <w:pPr>
        <w:rPr>
          <w:color w:val="000000"/>
        </w:rPr>
      </w:pPr>
    </w:p>
    <w:p w14:paraId="68B41B29" w14:textId="77777777" w:rsidR="00FA612E" w:rsidRPr="00A22FAB" w:rsidRDefault="00FA612E" w:rsidP="00FA612E">
      <w:pPr>
        <w:spacing w:after="0" w:line="240" w:lineRule="auto"/>
        <w:jc w:val="center"/>
        <w:rPr>
          <w:rFonts w:ascii="Cambria" w:hAnsi="Cambri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6C2E2B0" wp14:editId="709211B1">
            <wp:simplePos x="0" y="0"/>
            <wp:positionH relativeFrom="column">
              <wp:posOffset>4482465</wp:posOffset>
            </wp:positionH>
            <wp:positionV relativeFrom="paragraph">
              <wp:posOffset>5080</wp:posOffset>
            </wp:positionV>
            <wp:extent cx="1833245" cy="137604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FAB">
        <w:rPr>
          <w:rFonts w:ascii="Cambria" w:hAnsi="Cambria"/>
          <w:noProof/>
          <w:sz w:val="40"/>
          <w:szCs w:val="40"/>
        </w:rPr>
        <w:t>Dunedin School of Medicine</w:t>
      </w:r>
    </w:p>
    <w:p w14:paraId="6082ECE7" w14:textId="77777777" w:rsidR="00FA612E" w:rsidRPr="00A22FAB" w:rsidRDefault="00FA612E" w:rsidP="00FA612E">
      <w:pPr>
        <w:jc w:val="center"/>
        <w:rPr>
          <w:rFonts w:ascii="Cambria" w:hAnsi="Cambria"/>
          <w:sz w:val="28"/>
          <w:szCs w:val="28"/>
        </w:rPr>
      </w:pPr>
      <w:r w:rsidRPr="00A22FAB">
        <w:rPr>
          <w:rFonts w:ascii="Cambria" w:hAnsi="Cambria"/>
          <w:noProof/>
          <w:sz w:val="28"/>
          <w:szCs w:val="28"/>
        </w:rPr>
        <w:t>Te Kura Whaiora o Ōtepoti</w:t>
      </w:r>
    </w:p>
    <w:p w14:paraId="19C7412C" w14:textId="6A8A6EE4" w:rsidR="00FA612E" w:rsidRPr="00A22FAB" w:rsidRDefault="00FA612E" w:rsidP="00FA612E">
      <w:pPr>
        <w:spacing w:after="0" w:line="240" w:lineRule="auto"/>
        <w:jc w:val="center"/>
        <w:rPr>
          <w:rFonts w:ascii="Cambria" w:hAnsi="Cambria"/>
          <w:b/>
          <w:bCs/>
          <w:noProof/>
          <w:sz w:val="40"/>
          <w:szCs w:val="40"/>
        </w:rPr>
      </w:pPr>
      <w:r>
        <w:rPr>
          <w:rFonts w:ascii="Cambria" w:hAnsi="Cambria"/>
          <w:b/>
          <w:bCs/>
          <w:noProof/>
          <w:sz w:val="40"/>
          <w:szCs w:val="40"/>
        </w:rPr>
        <w:t>N</w:t>
      </w:r>
      <w:r w:rsidRPr="00A22FAB">
        <w:rPr>
          <w:rFonts w:ascii="Cambria" w:hAnsi="Cambria"/>
          <w:b/>
          <w:bCs/>
          <w:noProof/>
          <w:sz w:val="40"/>
          <w:szCs w:val="40"/>
        </w:rPr>
        <w:t>ew Researcher Start-up Award</w:t>
      </w:r>
    </w:p>
    <w:p w14:paraId="0C1BF401" w14:textId="064AAF89" w:rsidR="00FA612E" w:rsidRPr="00A22FAB" w:rsidRDefault="00FA612E" w:rsidP="00FA612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t>(</w:t>
      </w:r>
      <w:r w:rsidRPr="00A22FAB">
        <w:rPr>
          <w:rFonts w:ascii="Cambria" w:hAnsi="Cambria"/>
          <w:b/>
          <w:bCs/>
          <w:noProof/>
          <w:sz w:val="28"/>
          <w:szCs w:val="28"/>
        </w:rPr>
        <w:t>First year applications</w:t>
      </w:r>
      <w:r>
        <w:rPr>
          <w:rFonts w:ascii="Cambria" w:hAnsi="Cambria"/>
          <w:b/>
          <w:bCs/>
          <w:noProof/>
          <w:sz w:val="28"/>
          <w:szCs w:val="28"/>
        </w:rPr>
        <w:t xml:space="preserve"> only)</w:t>
      </w:r>
    </w:p>
    <w:p w14:paraId="217AF6B9" w14:textId="77777777" w:rsidR="00EA2CBE" w:rsidRPr="00207BFF" w:rsidRDefault="00EA2CBE" w:rsidP="003B2FB1">
      <w:pPr>
        <w:jc w:val="center"/>
        <w:rPr>
          <w:rStyle w:val="Hyperlink"/>
          <w:b/>
          <w:bCs/>
          <w:lang w:val="en-US"/>
        </w:rPr>
      </w:pPr>
      <w:r w:rsidRPr="006F6737">
        <w:rPr>
          <w:bCs/>
          <w:i/>
          <w:iCs/>
          <w:lang w:val="en-US"/>
        </w:rPr>
        <w:t xml:space="preserve">Applications must be submitted </w:t>
      </w:r>
      <w:r>
        <w:rPr>
          <w:bCs/>
          <w:i/>
          <w:iCs/>
          <w:lang w:val="en-US"/>
        </w:rPr>
        <w:t>in</w:t>
      </w:r>
      <w:r w:rsidRPr="006F6737">
        <w:rPr>
          <w:bCs/>
          <w:i/>
          <w:iCs/>
          <w:lang w:val="en-US"/>
        </w:rPr>
        <w:t xml:space="preserve"> PDF </w:t>
      </w:r>
      <w:r>
        <w:rPr>
          <w:bCs/>
          <w:i/>
          <w:iCs/>
          <w:lang w:val="en-US"/>
        </w:rPr>
        <w:t xml:space="preserve">format </w:t>
      </w:r>
      <w:r w:rsidRPr="006F6737">
        <w:rPr>
          <w:bCs/>
          <w:i/>
          <w:iCs/>
          <w:lang w:val="en-US"/>
        </w:rPr>
        <w:t xml:space="preserve">and emailed to: </w:t>
      </w:r>
      <w:hyperlink r:id="rId14" w:history="1">
        <w:r w:rsidRPr="00207BFF">
          <w:rPr>
            <w:rStyle w:val="Hyperlink"/>
            <w:b/>
            <w:bCs/>
            <w:lang w:val="en-US"/>
          </w:rPr>
          <w:t>hrs@otago.ac.nz</w:t>
        </w:r>
      </w:hyperlink>
    </w:p>
    <w:p w14:paraId="0557D82C" w14:textId="77777777" w:rsidR="00EA2CBE" w:rsidRPr="00207BFF" w:rsidRDefault="00EA2CBE" w:rsidP="003B2FB1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207BFF">
        <w:rPr>
          <w:rFonts w:ascii="Arial" w:hAnsi="Arial" w:cs="Arial"/>
          <w:b/>
          <w:bCs/>
          <w:sz w:val="20"/>
          <w:szCs w:val="20"/>
          <w:lang w:val="en-GB"/>
        </w:rPr>
        <w:t>Any application that does not comply with the stated page limit and NZ RS&amp;T CV template will be withdrawn from the funding round.</w:t>
      </w:r>
    </w:p>
    <w:p w14:paraId="160CD5F8" w14:textId="77777777" w:rsidR="00EA2CBE" w:rsidRDefault="00EA2CBE" w:rsidP="00B971AA">
      <w:pPr>
        <w:spacing w:after="10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Closing date: 5pm </w:t>
      </w:r>
      <w:r w:rsidRPr="002D2AD4">
        <w:rPr>
          <w:rFonts w:ascii="Arial" w:hAnsi="Arial" w:cs="Arial"/>
          <w:b/>
          <w:noProof/>
          <w:sz w:val="20"/>
          <w:szCs w:val="20"/>
          <w:lang w:val="en-GB"/>
        </w:rPr>
        <w:t>Wednesday 10th August 2022</w:t>
      </w:r>
    </w:p>
    <w:p w14:paraId="05795799" w14:textId="77777777" w:rsidR="00EA2CBE" w:rsidRPr="00CB710B" w:rsidRDefault="00EA2CBE" w:rsidP="001C7AF5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>SECTION 1: Overview and Principal Investigator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276"/>
        <w:gridCol w:w="5193"/>
      </w:tblGrid>
      <w:tr w:rsidR="00EA2CBE" w14:paraId="6254282D" w14:textId="77777777" w:rsidTr="005A674C">
        <w:tc>
          <w:tcPr>
            <w:tcW w:w="2547" w:type="dxa"/>
          </w:tcPr>
          <w:p w14:paraId="1B224D85" w14:textId="1BAB956A" w:rsidR="00EA2CBE" w:rsidRDefault="00EA2CBE" w:rsidP="0010272B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</w:t>
            </w:r>
            <w:r w:rsidR="006F16B5">
              <w:rPr>
                <w:rFonts w:ascii="Arial" w:hAnsi="Arial" w:cs="Arial"/>
                <w:b/>
                <w:sz w:val="20"/>
                <w:szCs w:val="20"/>
                <w:lang w:val="en-GB"/>
              </w:rPr>
              <w:t>posal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6469" w:type="dxa"/>
            <w:gridSpan w:val="2"/>
          </w:tcPr>
          <w:p w14:paraId="0E049EFE" w14:textId="77777777" w:rsidR="00EA2CBE" w:rsidRPr="00CB710B" w:rsidRDefault="00EA2CBE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EA2CBE" w14:paraId="400358C1" w14:textId="77777777" w:rsidTr="005A674C">
        <w:tc>
          <w:tcPr>
            <w:tcW w:w="2547" w:type="dxa"/>
          </w:tcPr>
          <w:p w14:paraId="51961F23" w14:textId="77777777" w:rsidR="00EA2CBE" w:rsidRDefault="00EA2CBE" w:rsidP="0010272B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Applicant (Principal Investigator) details</w:t>
            </w:r>
          </w:p>
        </w:tc>
        <w:tc>
          <w:tcPr>
            <w:tcW w:w="6469" w:type="dxa"/>
            <w:gridSpan w:val="2"/>
          </w:tcPr>
          <w:p w14:paraId="073564EC" w14:textId="77777777" w:rsidR="00EA2CBE" w:rsidRPr="00CB710B" w:rsidRDefault="00EA2CBE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[Title] [Name]</w:t>
            </w:r>
          </w:p>
          <w:p w14:paraId="266D7818" w14:textId="208FB676" w:rsidR="00EA2CBE" w:rsidRPr="00CB710B" w:rsidRDefault="00EA2CBE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Current p</w:t>
            </w: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osition and FTE employed for duration of pro</w:t>
            </w:r>
            <w:r w:rsidR="005C624A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posal</w:t>
            </w: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]</w:t>
            </w:r>
          </w:p>
          <w:p w14:paraId="50A4F9B3" w14:textId="77777777" w:rsidR="00EA2CBE" w:rsidRPr="00CB710B" w:rsidRDefault="00EA2CBE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[Department, Institution]</w:t>
            </w:r>
          </w:p>
          <w:p w14:paraId="640C1EB8" w14:textId="77777777" w:rsidR="00EA2CBE" w:rsidRPr="00CB710B" w:rsidRDefault="00EA2CBE" w:rsidP="0010272B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[Email address]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[Phone number]</w:t>
            </w:r>
          </w:p>
        </w:tc>
      </w:tr>
      <w:tr w:rsidR="00EA2CBE" w14:paraId="4BE9E500" w14:textId="77777777" w:rsidTr="005A674C">
        <w:tc>
          <w:tcPr>
            <w:tcW w:w="2547" w:type="dxa"/>
          </w:tcPr>
          <w:p w14:paraId="2321222F" w14:textId="44579420" w:rsidR="00EA2CBE" w:rsidRDefault="00066F17" w:rsidP="0010272B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</w:t>
            </w:r>
            <w:r w:rsidR="00A64C6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posal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Timeframe</w:t>
            </w:r>
          </w:p>
        </w:tc>
        <w:tc>
          <w:tcPr>
            <w:tcW w:w="6469" w:type="dxa"/>
            <w:gridSpan w:val="2"/>
          </w:tcPr>
          <w:p w14:paraId="49292E81" w14:textId="2871A713" w:rsidR="00EA2CBE" w:rsidRPr="00CB710B" w:rsidRDefault="00FA612E" w:rsidP="005A674C">
            <w:pPr>
              <w:spacing w:after="10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12 months</w:t>
            </w:r>
            <w:r w:rsidR="00EA2CBE"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(from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  <w:r w:rsidRPr="00FA612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January</w:t>
            </w:r>
            <w:r w:rsidR="00EA2CBE"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31</w:t>
            </w:r>
            <w:r w:rsidRPr="00FA612E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December 2023</w:t>
            </w:r>
            <w:r w:rsidR="00EA2CBE" w:rsidRPr="00CB710B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A2CBE" w14:paraId="09F893EE" w14:textId="77777777" w:rsidTr="00CB710B">
        <w:tc>
          <w:tcPr>
            <w:tcW w:w="3823" w:type="dxa"/>
            <w:gridSpan w:val="2"/>
          </w:tcPr>
          <w:p w14:paraId="67031E8B" w14:textId="77777777" w:rsidR="00EA2CBE" w:rsidRDefault="00EA2CBE" w:rsidP="0010272B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funds requested </w:t>
            </w:r>
            <w:r w:rsidRPr="002D2AD4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ex. GST</w:t>
            </w:r>
          </w:p>
        </w:tc>
        <w:tc>
          <w:tcPr>
            <w:tcW w:w="5193" w:type="dxa"/>
          </w:tcPr>
          <w:p w14:paraId="7DB7A9C3" w14:textId="77777777" w:rsidR="00EA2CBE" w:rsidRDefault="00EA2CBE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A2CBE" w14:paraId="30C9EB46" w14:textId="77777777" w:rsidTr="005A674C">
        <w:tc>
          <w:tcPr>
            <w:tcW w:w="9016" w:type="dxa"/>
            <w:gridSpan w:val="3"/>
          </w:tcPr>
          <w:p w14:paraId="204FCF21" w14:textId="77777777" w:rsidR="00EA2CBE" w:rsidRDefault="00EA2CBE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Lay Summary of Research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(150 words in language comprehensible to the non-specialist)</w:t>
            </w:r>
          </w:p>
        </w:tc>
      </w:tr>
      <w:tr w:rsidR="00EA2CBE" w14:paraId="1BF22FDE" w14:textId="77777777" w:rsidTr="005A674C">
        <w:trPr>
          <w:trHeight w:val="4520"/>
        </w:trPr>
        <w:tc>
          <w:tcPr>
            <w:tcW w:w="9016" w:type="dxa"/>
            <w:gridSpan w:val="3"/>
          </w:tcPr>
          <w:p w14:paraId="1A25D342" w14:textId="77777777" w:rsidR="00EA2CBE" w:rsidRDefault="00EA2CBE" w:rsidP="005A674C">
            <w:pPr>
              <w:spacing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[type here]</w:t>
            </w:r>
          </w:p>
          <w:p w14:paraId="305EA0FC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28F3ACC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22B246F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C1ACA28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CB50E99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29EDDCC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16DFD20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1B4E4BC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FA57D79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75CBDFE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8BA89DA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5298A5B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FC9F9D5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7D55578" w14:textId="7777777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55B899B" w14:textId="34825FFC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8A9239D" w14:textId="5BC7E213" w:rsidR="007318B3" w:rsidRDefault="007318B3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E38DAE8" w14:textId="77777777" w:rsidR="007318B3" w:rsidRDefault="007318B3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539E71" w14:textId="3E3C9637" w:rsidR="006D2994" w:rsidRDefault="006D2994" w:rsidP="005A674C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B54CA9C" w14:textId="6EDA5F7F" w:rsidR="00EA2CBE" w:rsidRDefault="00EA2CBE" w:rsidP="00CB710B">
      <w:pPr>
        <w:keepNext/>
        <w:shd w:val="clear" w:color="auto" w:fill="D9D9D9" w:themeFill="background1" w:themeFillShade="D9"/>
        <w:spacing w:before="240" w:after="0" w:line="240" w:lineRule="auto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2: </w:t>
      </w:r>
      <w:r>
        <w:rPr>
          <w:rFonts w:ascii="Arial" w:hAnsi="Arial"/>
          <w:b/>
          <w:szCs w:val="24"/>
          <w:lang w:val="en-US"/>
        </w:rPr>
        <w:t>Description of pro</w:t>
      </w:r>
      <w:r w:rsidR="00867077">
        <w:rPr>
          <w:rFonts w:ascii="Arial" w:hAnsi="Arial"/>
          <w:b/>
          <w:szCs w:val="24"/>
          <w:lang w:val="en-US"/>
        </w:rPr>
        <w:t xml:space="preserve">posal </w:t>
      </w:r>
    </w:p>
    <w:p w14:paraId="6EED8475" w14:textId="77777777" w:rsidR="00EA2CBE" w:rsidRDefault="00EA2CBE" w:rsidP="00CB710B">
      <w:pPr>
        <w:keepNext/>
        <w:shd w:val="clear" w:color="auto" w:fill="D9D9D9" w:themeFill="background1" w:themeFillShade="D9"/>
        <w:spacing w:after="0"/>
        <w:jc w:val="center"/>
        <w:outlineLvl w:val="1"/>
        <w:rPr>
          <w:rFonts w:ascii="Arial" w:hAnsi="Arial"/>
          <w:bCs/>
          <w:sz w:val="18"/>
          <w:szCs w:val="20"/>
          <w:lang w:val="en-US"/>
        </w:rPr>
      </w:pPr>
      <w:r>
        <w:rPr>
          <w:rFonts w:ascii="Arial" w:hAnsi="Arial"/>
          <w:bCs/>
          <w:sz w:val="18"/>
          <w:szCs w:val="20"/>
          <w:lang w:val="en-US"/>
        </w:rPr>
        <w:t xml:space="preserve">Maximum 3 x A4 </w:t>
      </w:r>
      <w:r w:rsidRPr="00CB710B">
        <w:rPr>
          <w:rFonts w:ascii="Arial" w:hAnsi="Arial"/>
          <w:bCs/>
          <w:sz w:val="18"/>
          <w:szCs w:val="20"/>
          <w:lang w:val="en-US"/>
        </w:rPr>
        <w:t>pages</w:t>
      </w:r>
      <w:r>
        <w:rPr>
          <w:rFonts w:ascii="Arial" w:hAnsi="Arial"/>
          <w:bCs/>
          <w:sz w:val="18"/>
          <w:szCs w:val="20"/>
          <w:lang w:val="en-US"/>
        </w:rPr>
        <w:t>,</w:t>
      </w:r>
      <w:r w:rsidRPr="00CB710B">
        <w:rPr>
          <w:rFonts w:ascii="Arial" w:hAnsi="Arial"/>
          <w:bCs/>
          <w:sz w:val="18"/>
          <w:szCs w:val="20"/>
          <w:lang w:val="en-US"/>
        </w:rPr>
        <w:t xml:space="preserve"> including references</w:t>
      </w:r>
    </w:p>
    <w:p w14:paraId="28FF68C7" w14:textId="77777777" w:rsidR="00EA2CBE" w:rsidRPr="00CB710B" w:rsidRDefault="00EA2CBE" w:rsidP="00813333">
      <w:pPr>
        <w:keepNext/>
        <w:shd w:val="clear" w:color="auto" w:fill="D9D9D9" w:themeFill="background1" w:themeFillShade="D9"/>
        <w:spacing w:after="0"/>
        <w:outlineLvl w:val="1"/>
        <w:rPr>
          <w:rFonts w:ascii="Arial" w:hAnsi="Arial"/>
          <w:bCs/>
          <w:sz w:val="18"/>
          <w:szCs w:val="20"/>
          <w:lang w:val="en-US"/>
        </w:rPr>
      </w:pPr>
    </w:p>
    <w:p w14:paraId="69635FE6" w14:textId="0A10ADA3" w:rsidR="00EA2CBE" w:rsidRPr="00576405" w:rsidRDefault="00EA2CBE" w:rsidP="0010272B">
      <w:pPr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In this section you should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consider the assessment criteria and </w:t>
      </w:r>
      <w:r w:rsidRPr="00576405">
        <w:rPr>
          <w:rFonts w:ascii="Arial" w:hAnsi="Arial" w:cs="Arial"/>
          <w:bCs/>
          <w:sz w:val="20"/>
          <w:szCs w:val="20"/>
          <w:lang w:val="en-GB"/>
        </w:rPr>
        <w:t>address</w:t>
      </w:r>
      <w:r w:rsidR="00187FD6">
        <w:rPr>
          <w:rFonts w:ascii="Arial" w:hAnsi="Arial" w:cs="Arial"/>
          <w:bCs/>
          <w:sz w:val="20"/>
          <w:szCs w:val="20"/>
          <w:lang w:val="en-GB"/>
        </w:rPr>
        <w:t>:</w:t>
      </w:r>
    </w:p>
    <w:p w14:paraId="2462F0F2" w14:textId="77777777" w:rsidR="00EA2CBE" w:rsidRPr="00576405" w:rsidRDefault="00EA2CBE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>the gap in the evidence and why is it strategically important to address it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(brief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)</w:t>
      </w:r>
      <w:r w:rsidRPr="00576405">
        <w:rPr>
          <w:rFonts w:ascii="Arial" w:hAnsi="Arial" w:cs="Arial"/>
          <w:bCs/>
          <w:sz w:val="20"/>
          <w:szCs w:val="20"/>
          <w:lang w:val="en-GB"/>
        </w:rPr>
        <w:t>;</w:t>
      </w:r>
      <w:proofErr w:type="gramEnd"/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02C22718" w14:textId="77777777" w:rsidR="00EA2CBE" w:rsidRPr="00576405" w:rsidRDefault="00EA2CBE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the overall design of the study and methods to be </w:t>
      </w:r>
      <w:proofErr w:type="gramStart"/>
      <w:r w:rsidRPr="00576405">
        <w:rPr>
          <w:rFonts w:ascii="Arial" w:hAnsi="Arial" w:cs="Arial"/>
          <w:bCs/>
          <w:sz w:val="20"/>
          <w:szCs w:val="20"/>
          <w:lang w:val="en-GB"/>
        </w:rPr>
        <w:t>used;</w:t>
      </w:r>
      <w:proofErr w:type="gramEnd"/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6D627984" w14:textId="4A8E7D1A" w:rsidR="00EA2CBE" w:rsidRDefault="00EA2CBE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576405">
        <w:rPr>
          <w:rFonts w:ascii="Arial" w:hAnsi="Arial" w:cs="Arial"/>
          <w:bCs/>
          <w:sz w:val="20"/>
          <w:szCs w:val="20"/>
          <w:lang w:val="en-GB"/>
        </w:rPr>
        <w:t>facilities available and where the pro</w:t>
      </w:r>
      <w:r w:rsidR="006F16B5">
        <w:rPr>
          <w:rFonts w:ascii="Arial" w:hAnsi="Arial" w:cs="Arial"/>
          <w:bCs/>
          <w:sz w:val="20"/>
          <w:szCs w:val="20"/>
          <w:lang w:val="en-GB"/>
        </w:rPr>
        <w:t>posal</w:t>
      </w:r>
      <w:r w:rsidRPr="00576405">
        <w:rPr>
          <w:rFonts w:ascii="Arial" w:hAnsi="Arial" w:cs="Arial"/>
          <w:bCs/>
          <w:sz w:val="20"/>
          <w:szCs w:val="20"/>
          <w:lang w:val="en-GB"/>
        </w:rPr>
        <w:t xml:space="preserve"> is to take </w:t>
      </w:r>
      <w:proofErr w:type="gramStart"/>
      <w:r w:rsidRPr="00576405">
        <w:rPr>
          <w:rFonts w:ascii="Arial" w:hAnsi="Arial" w:cs="Arial"/>
          <w:bCs/>
          <w:sz w:val="20"/>
          <w:szCs w:val="20"/>
          <w:lang w:val="en-GB"/>
        </w:rPr>
        <w:t>place;</w:t>
      </w:r>
      <w:proofErr w:type="gramEnd"/>
    </w:p>
    <w:p w14:paraId="4CF9FDEC" w14:textId="6D4877D3" w:rsidR="00066F17" w:rsidRDefault="00066F17" w:rsidP="00066F1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how the pro</w:t>
      </w:r>
      <w:r w:rsidR="00A64C6E">
        <w:rPr>
          <w:rFonts w:ascii="Arial" w:hAnsi="Arial" w:cs="Arial"/>
          <w:bCs/>
          <w:sz w:val="20"/>
          <w:szCs w:val="20"/>
          <w:lang w:val="en-GB"/>
        </w:rPr>
        <w:t>posal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will launch a programme of ongoing and sustainable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research;</w:t>
      </w:r>
      <w:proofErr w:type="gramEnd"/>
    </w:p>
    <w:p w14:paraId="2D8F1E7A" w14:textId="1D6E1A91" w:rsidR="00066F17" w:rsidRDefault="00066F17" w:rsidP="00066F17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how the pro</w:t>
      </w:r>
      <w:r w:rsidR="00A64C6E">
        <w:rPr>
          <w:rFonts w:ascii="Arial" w:hAnsi="Arial" w:cs="Arial"/>
          <w:bCs/>
          <w:sz w:val="20"/>
          <w:szCs w:val="20"/>
          <w:lang w:val="en-GB"/>
        </w:rPr>
        <w:t xml:space="preserve">posal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will build to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a more substantial research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endeavour;</w:t>
      </w:r>
    </w:p>
    <w:p w14:paraId="2CF8F6BF" w14:textId="23FE0120" w:rsidR="00EA2CBE" w:rsidRDefault="00EA2CBE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how the pro</w:t>
      </w:r>
      <w:r w:rsidR="00A64C6E">
        <w:rPr>
          <w:rFonts w:ascii="Arial" w:hAnsi="Arial" w:cs="Arial"/>
          <w:bCs/>
          <w:sz w:val="20"/>
          <w:szCs w:val="20"/>
          <w:lang w:val="en-GB"/>
        </w:rPr>
        <w:t xml:space="preserve">posal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meets the priorities of external funders, including Impact &amp; Māori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Advancement</w:t>
      </w:r>
      <w:r w:rsidR="007E7C38">
        <w:rPr>
          <w:rFonts w:ascii="Arial" w:hAnsi="Arial" w:cs="Arial"/>
          <w:bCs/>
          <w:sz w:val="20"/>
          <w:szCs w:val="20"/>
          <w:lang w:val="en-GB"/>
        </w:rPr>
        <w:t>;</w:t>
      </w:r>
      <w:proofErr w:type="gramEnd"/>
    </w:p>
    <w:p w14:paraId="0A0505E7" w14:textId="33765CCB" w:rsidR="00C71F9E" w:rsidRDefault="00C71F9E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bookmarkStart w:id="3" w:name="_Hlk106114555"/>
      <w:r>
        <w:rPr>
          <w:rFonts w:ascii="Arial" w:hAnsi="Arial" w:cs="Arial"/>
          <w:bCs/>
          <w:sz w:val="20"/>
          <w:szCs w:val="20"/>
          <w:lang w:val="en-GB"/>
        </w:rPr>
        <w:t>how you plan to support your future research strategy with further funding</w:t>
      </w:r>
      <w:bookmarkEnd w:id="3"/>
      <w:r w:rsidR="007E7C38">
        <w:rPr>
          <w:rFonts w:ascii="Arial" w:hAnsi="Arial" w:cs="Arial"/>
          <w:bCs/>
          <w:sz w:val="20"/>
          <w:szCs w:val="20"/>
          <w:lang w:val="en-GB"/>
        </w:rPr>
        <w:t>; and</w:t>
      </w:r>
    </w:p>
    <w:p w14:paraId="5320BDE1" w14:textId="48C55777" w:rsidR="00FA612E" w:rsidRPr="00576405" w:rsidRDefault="00FA612E" w:rsidP="00576405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the support and mentorship available to you</w:t>
      </w:r>
    </w:p>
    <w:p w14:paraId="661ECE3B" w14:textId="77777777" w:rsidR="00EA2CBE" w:rsidRPr="00576405" w:rsidRDefault="00EA2CBE" w:rsidP="00405D72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</w:p>
    <w:p w14:paraId="46DAAD43" w14:textId="77777777" w:rsidR="00EA2CBE" w:rsidRPr="00576405" w:rsidRDefault="00EA2CBE" w:rsidP="00576405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(Delete notes above)</w:t>
      </w:r>
    </w:p>
    <w:p w14:paraId="4E35B888" w14:textId="77777777" w:rsidR="00EA2CBE" w:rsidRPr="00207BFF" w:rsidRDefault="00EA2CBE" w:rsidP="00207BFF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  <w:lang w:val="en-GB"/>
        </w:rPr>
      </w:pPr>
      <w:r w:rsidRPr="00207BFF">
        <w:rPr>
          <w:rFonts w:ascii="Arial" w:hAnsi="Arial" w:cs="Arial"/>
          <w:b/>
          <w:sz w:val="20"/>
          <w:szCs w:val="20"/>
          <w:lang w:val="en-GB"/>
        </w:rPr>
        <w:t>Background &amp; significance</w:t>
      </w:r>
    </w:p>
    <w:p w14:paraId="7DF52766" w14:textId="77777777" w:rsidR="00EA2CBE" w:rsidRDefault="00EA2CBE" w:rsidP="00102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40F566C5" w14:textId="77777777" w:rsidR="00EA2CBE" w:rsidRDefault="00EA2CBE" w:rsidP="0010272B">
      <w:pPr>
        <w:rPr>
          <w:rFonts w:ascii="Arial" w:hAnsi="Arial" w:cs="Arial"/>
          <w:sz w:val="20"/>
          <w:szCs w:val="20"/>
          <w:lang w:val="en-GB"/>
        </w:rPr>
      </w:pPr>
    </w:p>
    <w:p w14:paraId="21747101" w14:textId="77777777" w:rsidR="00EA2CBE" w:rsidRDefault="00EA2CBE" w:rsidP="0010272B">
      <w:pPr>
        <w:rPr>
          <w:rFonts w:ascii="Arial" w:hAnsi="Arial" w:cs="Arial"/>
          <w:sz w:val="20"/>
          <w:szCs w:val="20"/>
          <w:lang w:val="en-GB"/>
        </w:rPr>
      </w:pPr>
    </w:p>
    <w:p w14:paraId="0B1FFA40" w14:textId="013EDE8A" w:rsidR="00EA2CBE" w:rsidRDefault="00EA2CBE" w:rsidP="00207BFF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Methods,</w:t>
      </w:r>
      <w:r w:rsidR="00A64C6E">
        <w:rPr>
          <w:rFonts w:ascii="Arial" w:hAnsi="Arial" w:cs="Arial"/>
          <w:b/>
          <w:sz w:val="20"/>
          <w:szCs w:val="20"/>
          <w:lang w:val="en-GB"/>
        </w:rPr>
        <w:t xml:space="preserve"> activities,</w:t>
      </w:r>
      <w:r>
        <w:rPr>
          <w:rFonts w:ascii="Arial" w:hAnsi="Arial" w:cs="Arial"/>
          <w:b/>
          <w:sz w:val="20"/>
          <w:szCs w:val="20"/>
          <w:lang w:val="en-GB"/>
        </w:rPr>
        <w:t xml:space="preserve"> experimental design, facilities available</w:t>
      </w:r>
    </w:p>
    <w:p w14:paraId="64D01648" w14:textId="77777777" w:rsidR="00EA2CBE" w:rsidRDefault="00EA2CBE" w:rsidP="0010272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1DF3A85E" w14:textId="77777777" w:rsidR="00EA2CBE" w:rsidRDefault="00EA2CBE" w:rsidP="0010272B">
      <w:pPr>
        <w:rPr>
          <w:rFonts w:ascii="Arial" w:hAnsi="Arial" w:cs="Arial"/>
          <w:sz w:val="20"/>
          <w:szCs w:val="20"/>
          <w:lang w:val="en-GB"/>
        </w:rPr>
      </w:pPr>
    </w:p>
    <w:p w14:paraId="278EDA51" w14:textId="77777777" w:rsidR="00EA2CBE" w:rsidRPr="003340C1" w:rsidRDefault="00EA2CBE" w:rsidP="0010272B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E5A29CC" w14:textId="77777777" w:rsidR="00EA2CBE" w:rsidRPr="003340C1" w:rsidRDefault="00EA2CBE" w:rsidP="00207BFF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  <w:lang w:val="en-GB"/>
        </w:rPr>
      </w:pPr>
      <w:r w:rsidRPr="003340C1">
        <w:rPr>
          <w:rFonts w:ascii="Arial" w:hAnsi="Arial" w:cs="Arial"/>
          <w:b/>
          <w:bCs/>
          <w:sz w:val="20"/>
          <w:szCs w:val="20"/>
          <w:lang w:val="en-GB"/>
        </w:rPr>
        <w:t xml:space="preserve">Timelines (including start and end dates) </w:t>
      </w:r>
    </w:p>
    <w:p w14:paraId="54023ED1" w14:textId="77777777" w:rsidR="00EA2CBE" w:rsidRPr="003340C1" w:rsidRDefault="00EA2CBE" w:rsidP="0010272B">
      <w:pPr>
        <w:rPr>
          <w:rFonts w:ascii="Arial" w:hAnsi="Arial" w:cs="Arial"/>
          <w:sz w:val="20"/>
          <w:szCs w:val="20"/>
          <w:lang w:val="en-GB"/>
        </w:rPr>
      </w:pPr>
      <w:r w:rsidRPr="003340C1">
        <w:rPr>
          <w:rFonts w:ascii="Arial" w:hAnsi="Arial" w:cs="Arial"/>
          <w:sz w:val="20"/>
          <w:szCs w:val="20"/>
          <w:lang w:val="en-GB"/>
        </w:rPr>
        <w:t>[type here]</w:t>
      </w:r>
    </w:p>
    <w:p w14:paraId="7530AB3E" w14:textId="68F06E38" w:rsidR="00EA2CBE" w:rsidRDefault="00EA2CBE" w:rsidP="0010272B">
      <w:pPr>
        <w:rPr>
          <w:rFonts w:ascii="Arial" w:hAnsi="Arial" w:cs="Arial"/>
          <w:sz w:val="20"/>
          <w:szCs w:val="20"/>
          <w:lang w:val="en-GB"/>
        </w:rPr>
      </w:pPr>
    </w:p>
    <w:p w14:paraId="6AC143FE" w14:textId="77777777" w:rsidR="007318B3" w:rsidRDefault="007318B3" w:rsidP="0010272B">
      <w:pPr>
        <w:rPr>
          <w:rFonts w:ascii="Arial" w:hAnsi="Arial" w:cs="Arial"/>
          <w:sz w:val="20"/>
          <w:szCs w:val="20"/>
          <w:lang w:val="en-GB"/>
        </w:rPr>
      </w:pPr>
    </w:p>
    <w:p w14:paraId="67266920" w14:textId="77777777" w:rsidR="00EA2CBE" w:rsidRPr="00207BFF" w:rsidRDefault="00EA2CBE" w:rsidP="00207BFF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Strategic alignment</w:t>
      </w:r>
      <w:r w:rsidRPr="00207BFF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479BD75A" w14:textId="77777777" w:rsidR="00EA2CBE" w:rsidRDefault="00EA2CBE" w:rsidP="0057640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40A172A9" w14:textId="135A4576" w:rsidR="00EA2CBE" w:rsidRDefault="00EA2CBE" w:rsidP="0010272B">
      <w:pPr>
        <w:rPr>
          <w:rFonts w:ascii="Arial" w:hAnsi="Arial" w:cs="Arial"/>
          <w:sz w:val="20"/>
          <w:szCs w:val="20"/>
          <w:lang w:val="en-GB"/>
        </w:rPr>
      </w:pPr>
    </w:p>
    <w:p w14:paraId="09277FB6" w14:textId="77777777" w:rsidR="007318B3" w:rsidRDefault="007318B3" w:rsidP="0010272B">
      <w:pPr>
        <w:rPr>
          <w:rFonts w:ascii="Arial" w:hAnsi="Arial" w:cs="Arial"/>
          <w:sz w:val="20"/>
          <w:szCs w:val="20"/>
          <w:lang w:val="en-GB"/>
        </w:rPr>
      </w:pPr>
    </w:p>
    <w:p w14:paraId="0CB88481" w14:textId="77777777" w:rsidR="00EA2CBE" w:rsidRPr="00207BFF" w:rsidRDefault="00EA2CBE" w:rsidP="00207BFF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References</w:t>
      </w:r>
    </w:p>
    <w:p w14:paraId="1DC00ACD" w14:textId="77777777" w:rsidR="00EA2CBE" w:rsidRDefault="00EA2CBE" w:rsidP="00250DE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6B6B2E51" w14:textId="77777777" w:rsidR="00EA2CBE" w:rsidRDefault="00EA2CBE" w:rsidP="0010272B">
      <w:pPr>
        <w:rPr>
          <w:rFonts w:ascii="Arial" w:hAnsi="Arial" w:cs="Arial"/>
          <w:sz w:val="20"/>
          <w:szCs w:val="20"/>
          <w:lang w:val="en-GB"/>
        </w:rPr>
      </w:pPr>
    </w:p>
    <w:p w14:paraId="09DCBD16" w14:textId="13BAE00B" w:rsidR="00EA2CBE" w:rsidRDefault="00EA2CBE" w:rsidP="001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0331CC95" w14:textId="288227A7" w:rsidR="006D2994" w:rsidRDefault="006D2994" w:rsidP="001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2437FC00" w14:textId="12CB5DAD" w:rsidR="006D2994" w:rsidRDefault="006D2994" w:rsidP="001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6153C163" w14:textId="652EE1A2" w:rsidR="007318B3" w:rsidRDefault="007318B3" w:rsidP="0010272B">
      <w:pPr>
        <w:rPr>
          <w:rFonts w:ascii="Arial" w:hAnsi="Arial" w:cs="Arial"/>
          <w:b/>
          <w:sz w:val="20"/>
          <w:szCs w:val="20"/>
          <w:lang w:val="en-GB"/>
        </w:rPr>
      </w:pPr>
    </w:p>
    <w:p w14:paraId="744E9895" w14:textId="77777777" w:rsidR="00EA2CBE" w:rsidRPr="00CB710B" w:rsidRDefault="00EA2CBE" w:rsidP="00CB710B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 xml:space="preserve">SECTION 3: Budget </w:t>
      </w:r>
    </w:p>
    <w:p w14:paraId="064070B0" w14:textId="77777777" w:rsidR="00EA2CBE" w:rsidRDefault="00EA2CBE" w:rsidP="00A411DC">
      <w:pPr>
        <w:tabs>
          <w:tab w:val="left" w:pos="615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Budget - Details of Financial Support Requested</w:t>
      </w:r>
      <w:r>
        <w:rPr>
          <w:rFonts w:ascii="Arial" w:hAnsi="Arial" w:cs="Arial"/>
          <w:sz w:val="20"/>
          <w:szCs w:val="20"/>
          <w:lang w:val="en-GB"/>
        </w:rPr>
        <w:t xml:space="preserve"> (</w:t>
      </w:r>
      <w:r w:rsidRPr="00066F17">
        <w:rPr>
          <w:rFonts w:ascii="Arial" w:hAnsi="Arial" w:cs="Arial"/>
          <w:noProof/>
          <w:sz w:val="20"/>
          <w:szCs w:val="20"/>
          <w:lang w:val="en-GB"/>
        </w:rPr>
        <w:t>ex. GST</w:t>
      </w:r>
      <w:r>
        <w:rPr>
          <w:rFonts w:ascii="Arial" w:hAnsi="Arial" w:cs="Arial"/>
          <w:sz w:val="20"/>
          <w:szCs w:val="20"/>
          <w:lang w:val="en-GB"/>
        </w:rPr>
        <w:t>; delete examples provided; add or delete rows as needed)</w:t>
      </w:r>
    </w:p>
    <w:tbl>
      <w:tblPr>
        <w:tblStyle w:val="TableGrid"/>
        <w:tblpPr w:leftFromText="181" w:rightFromText="181" w:vertAnchor="text" w:horzAnchor="margin" w:tblpXSpec="center" w:tblpY="36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99"/>
        <w:gridCol w:w="3806"/>
        <w:gridCol w:w="1034"/>
        <w:gridCol w:w="941"/>
        <w:gridCol w:w="1236"/>
      </w:tblGrid>
      <w:tr w:rsidR="00066F17" w14:paraId="0CCAF9C6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FBA6B" w14:textId="77777777" w:rsidR="00066F17" w:rsidRDefault="00066F17" w:rsidP="00066F17">
            <w:pPr>
              <w:pStyle w:val="Foo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 Requested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F9AB3" w14:textId="77777777" w:rsidR="00066F17" w:rsidRDefault="00066F17" w:rsidP="00066F17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Detailed Justification</w:t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AE9A5F" w14:textId="58B3CF81" w:rsidR="00066F17" w:rsidRPr="00596762" w:rsidRDefault="00066F17" w:rsidP="00066F17">
            <w:pPr>
              <w:pStyle w:val="Footer"/>
              <w:jc w:val="right"/>
              <w:rPr>
                <w:b/>
                <w:sz w:val="18"/>
                <w:szCs w:val="18"/>
                <w:lang w:val="en-GB"/>
              </w:rPr>
            </w:pPr>
            <w:r w:rsidRPr="00596762">
              <w:rPr>
                <w:b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650414" w14:textId="56149A67" w:rsidR="00066F17" w:rsidRPr="00596762" w:rsidRDefault="00066F17" w:rsidP="00066F17">
            <w:pPr>
              <w:pStyle w:val="Footer"/>
              <w:jc w:val="right"/>
              <w:rPr>
                <w:b/>
                <w:sz w:val="18"/>
                <w:szCs w:val="18"/>
                <w:lang w:val="en-GB"/>
              </w:rPr>
            </w:pPr>
            <w:r w:rsidRPr="00596762">
              <w:rPr>
                <w:b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A5DBE" w14:textId="77777777" w:rsidR="00066F17" w:rsidRDefault="00066F17" w:rsidP="00066F17">
            <w:pPr>
              <w:pStyle w:val="Footer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 Cost</w:t>
            </w:r>
          </w:p>
        </w:tc>
      </w:tr>
      <w:tr w:rsidR="00EA2CBE" w14:paraId="3D53020B" w14:textId="77777777" w:rsidTr="00275FA6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CD9CC" w14:textId="77777777" w:rsidR="00EA2CBE" w:rsidRDefault="00EA2CBE">
            <w:pPr>
              <w:pStyle w:val="Footer"/>
              <w:tabs>
                <w:tab w:val="left" w:pos="568"/>
              </w:tabs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Salaries (for support staff, including associated costs)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9C6224" w14:textId="77777777" w:rsidR="00EA2CBE" w:rsidRPr="00596762" w:rsidRDefault="00EA2CBE">
            <w:pPr>
              <w:pStyle w:val="Footer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6DE2A9" w14:textId="77777777" w:rsidR="00EA2CBE" w:rsidRPr="00596762" w:rsidRDefault="00EA2CBE">
            <w:pPr>
              <w:pStyle w:val="Footer"/>
              <w:jc w:val="right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D304F" w14:textId="77777777" w:rsidR="00EA2CBE" w:rsidRDefault="00EA2CBE">
            <w:pPr>
              <w:pStyle w:val="Footer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</w:tr>
      <w:tr w:rsidR="00EA2CBE" w14:paraId="6887F324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23471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Research Assistant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2A1BB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RAN03 - 3 hrs p/w for 2 months, including ACC &amp; superannuation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A32BC6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  <w:r w:rsidRPr="00596762">
              <w:rPr>
                <w:sz w:val="18"/>
                <w:szCs w:val="18"/>
                <w:lang w:val="en-GB"/>
              </w:rPr>
              <w:t>4000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D2FE2E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  <w:r w:rsidRPr="00596762">
              <w:rPr>
                <w:sz w:val="18"/>
                <w:szCs w:val="18"/>
                <w:lang w:val="en-GB"/>
              </w:rPr>
              <w:t>2200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E24D6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$6,200</w:t>
            </w:r>
          </w:p>
        </w:tc>
      </w:tr>
      <w:tr w:rsidR="00EA2CBE" w14:paraId="15B87429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79E45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F9003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D49FDA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054318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B9B7B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EA2CBE" w14:paraId="58526B6D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CFE64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836B2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E70184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31D6EF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F4839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EA2CBE" w14:paraId="41DDC7DC" w14:textId="77777777" w:rsidTr="00275FA6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21B1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Working Expenses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496F1F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38E0C9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67C4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EA2CBE" w14:paraId="469D0A0E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90DEC" w14:textId="77777777" w:rsidR="00EA2CBE" w:rsidRDefault="00EA2CBE">
            <w:pPr>
              <w:pStyle w:val="Foo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Photocopying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8101F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Info and Consent forms 100 participants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7F32A1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  <w:r w:rsidRPr="00596762">
              <w:rPr>
                <w:sz w:val="18"/>
                <w:szCs w:val="18"/>
                <w:lang w:val="en-GB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C61B44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0ABD7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$200</w:t>
            </w:r>
          </w:p>
        </w:tc>
      </w:tr>
      <w:tr w:rsidR="00EA2CBE" w14:paraId="0B0BFC01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7A8B6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Laboratory Consumables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FF7A2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Reagents and test tubes based on </w:t>
            </w:r>
            <w:proofErr w:type="gramStart"/>
            <w:r>
              <w:rPr>
                <w:sz w:val="20"/>
                <w:szCs w:val="20"/>
                <w:lang w:val="en-GB"/>
              </w:rPr>
              <w:t>past experience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of similar projects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3BA718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  <w:r w:rsidRPr="00596762">
              <w:rPr>
                <w:sz w:val="18"/>
                <w:szCs w:val="18"/>
                <w:lang w:val="en-GB"/>
              </w:rPr>
              <w:t>1000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8601C3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  <w:r w:rsidRPr="00596762">
              <w:rPr>
                <w:sz w:val="18"/>
                <w:szCs w:val="18"/>
                <w:lang w:val="en-GB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E6F99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$2,000</w:t>
            </w:r>
          </w:p>
        </w:tc>
      </w:tr>
      <w:tr w:rsidR="00EA2CBE" w14:paraId="2CAC9E16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F6769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Transcription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F180F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 Interview @ 1.5 hrs = 30hrs x $40 p/hr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0AED64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  <w:r w:rsidRPr="00596762">
              <w:rPr>
                <w:sz w:val="18"/>
                <w:szCs w:val="18"/>
                <w:lang w:val="en-GB"/>
              </w:rPr>
              <w:t>1200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41C50F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19EFA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$1,200</w:t>
            </w:r>
          </w:p>
        </w:tc>
      </w:tr>
      <w:tr w:rsidR="00EA2CBE" w14:paraId="3F9D4C4A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6D7B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A106E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C51277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625C83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3DC0A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EA2CBE" w14:paraId="6EDE6F31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98DD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911EE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61A16B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7A440F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1EA82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EA2CBE" w14:paraId="623E5B30" w14:textId="77777777" w:rsidTr="00275FA6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C8F47" w14:textId="77777777" w:rsidR="00EA2CBE" w:rsidRDefault="00EA2CBE">
            <w:pPr>
              <w:pStyle w:val="Foo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Equipment (Minor equipment only)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F186F7" w14:textId="77777777" w:rsidR="00EA2CBE" w:rsidRPr="00596762" w:rsidRDefault="00EA2CBE">
            <w:pPr>
              <w:pStyle w:val="Foo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D361FC" w14:textId="77777777" w:rsidR="00EA2CBE" w:rsidRPr="00596762" w:rsidRDefault="00EA2CBE">
            <w:pPr>
              <w:pStyle w:val="Footer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2D97C" w14:textId="77777777" w:rsidR="00EA2CBE" w:rsidRDefault="00EA2CBE">
            <w:pPr>
              <w:pStyle w:val="Footer"/>
              <w:rPr>
                <w:b/>
                <w:sz w:val="20"/>
                <w:szCs w:val="20"/>
                <w:lang w:val="en-GB"/>
              </w:rPr>
            </w:pPr>
          </w:p>
        </w:tc>
      </w:tr>
      <w:tr w:rsidR="00EA2CBE" w14:paraId="787B01B9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D24EB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Dictaphone 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1519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 will need to record interviews for transcription. (DS240 Digital Voice Recorder or similar)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3C5619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  <w:r w:rsidRPr="00596762">
              <w:rPr>
                <w:sz w:val="18"/>
                <w:szCs w:val="18"/>
                <w:lang w:val="en-GB"/>
              </w:rPr>
              <w:t>500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BFB3DB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3A9EF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$500</w:t>
            </w:r>
          </w:p>
        </w:tc>
      </w:tr>
      <w:tr w:rsidR="00EA2CBE" w14:paraId="1AD0131F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E167D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16BB0" w14:textId="77777777" w:rsidR="00EA2CBE" w:rsidRDefault="00EA2CBE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7D1435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7D03DA" w14:textId="77777777" w:rsidR="00EA2CBE" w:rsidRPr="00596762" w:rsidRDefault="00EA2CBE">
            <w:pPr>
              <w:pStyle w:val="Footer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9B0C9" w14:textId="77777777" w:rsidR="00EA2CBE" w:rsidRDefault="00EA2CBE">
            <w:pPr>
              <w:pStyle w:val="Footer"/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EA2CBE" w14:paraId="397AC41C" w14:textId="77777777" w:rsidTr="00275FA6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48BB" w14:textId="77777777" w:rsidR="00EA2CBE" w:rsidRDefault="00EA2CBE" w:rsidP="00275FA6">
            <w:pPr>
              <w:pStyle w:val="Foo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Total Requested (</w:t>
            </w:r>
            <w:r w:rsidRPr="002D2AD4">
              <w:rPr>
                <w:b/>
                <w:noProof/>
                <w:sz w:val="20"/>
                <w:szCs w:val="20"/>
                <w:lang w:val="en-GB"/>
              </w:rPr>
              <w:t>ex. GST</w:t>
            </w:r>
            <w:r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4F7D0" w14:textId="77777777" w:rsidR="00EA2CBE" w:rsidRDefault="00EA2CBE" w:rsidP="00275FA6">
            <w:pPr>
              <w:pStyle w:val="Footer"/>
              <w:rPr>
                <w:sz w:val="20"/>
                <w:szCs w:val="20"/>
                <w:lang w:val="en-GB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E3C426" w14:textId="77777777" w:rsidR="00EA2CBE" w:rsidRPr="00596762" w:rsidRDefault="00EA2CBE" w:rsidP="00275FA6">
            <w:pPr>
              <w:pStyle w:val="Footer"/>
              <w:ind w:left="360"/>
              <w:jc w:val="right"/>
              <w:rPr>
                <w:b/>
                <w:sz w:val="18"/>
                <w:szCs w:val="18"/>
                <w:lang w:val="en-GB"/>
              </w:rPr>
            </w:pPr>
            <w:r w:rsidRPr="00596762">
              <w:rPr>
                <w:b/>
                <w:sz w:val="18"/>
                <w:szCs w:val="18"/>
                <w:lang w:val="en-GB"/>
              </w:rPr>
              <w:t>6900</w:t>
            </w:r>
          </w:p>
          <w:p w14:paraId="71E8BA9F" w14:textId="77777777" w:rsidR="00EA2CBE" w:rsidRPr="00596762" w:rsidRDefault="00EA2CBE" w:rsidP="00275FA6">
            <w:pPr>
              <w:pStyle w:val="Footer"/>
              <w:jc w:val="right"/>
              <w:rPr>
                <w:rStyle w:val="CommentReference"/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4C5748" w14:textId="77777777" w:rsidR="00EA2CBE" w:rsidRPr="00596762" w:rsidRDefault="00EA2CBE" w:rsidP="00275FA6">
            <w:pPr>
              <w:pStyle w:val="Footer"/>
              <w:jc w:val="right"/>
              <w:rPr>
                <w:rStyle w:val="CommentReference"/>
                <w:rFonts w:ascii="Calibri" w:eastAsia="Calibri" w:hAnsi="Calibri" w:cs="Times New Roman"/>
                <w:sz w:val="18"/>
                <w:szCs w:val="18"/>
              </w:rPr>
            </w:pPr>
            <w:r w:rsidRPr="00596762">
              <w:rPr>
                <w:b/>
                <w:sz w:val="18"/>
                <w:szCs w:val="18"/>
                <w:lang w:val="en-GB"/>
              </w:rPr>
              <w:t>3200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D1FD3" w14:textId="77777777" w:rsidR="00EA2CBE" w:rsidRDefault="00EA2CBE" w:rsidP="00275FA6">
            <w:pPr>
              <w:pStyle w:val="Footer"/>
              <w:jc w:val="right"/>
              <w:rPr>
                <w:rStyle w:val="CommentReference"/>
                <w:rFonts w:ascii="Calibri" w:eastAsia="Calibri" w:hAnsi="Calibri" w:cs="Times New Roman"/>
              </w:rPr>
            </w:pPr>
            <w:r>
              <w:rPr>
                <w:b/>
                <w:sz w:val="20"/>
                <w:szCs w:val="20"/>
                <w:lang w:val="en-GB"/>
              </w:rPr>
              <w:t>$10,100</w:t>
            </w:r>
          </w:p>
        </w:tc>
      </w:tr>
    </w:tbl>
    <w:p w14:paraId="7CB5366B" w14:textId="77777777" w:rsidR="00EA2CBE" w:rsidRDefault="00EA2CBE" w:rsidP="00A411DC">
      <w:pPr>
        <w:tabs>
          <w:tab w:val="left" w:pos="6150"/>
        </w:tabs>
        <w:rPr>
          <w:rFonts w:ascii="Arial" w:hAnsi="Arial" w:cs="Arial"/>
          <w:sz w:val="20"/>
          <w:szCs w:val="20"/>
          <w:lang w:val="en-GB"/>
        </w:rPr>
      </w:pPr>
    </w:p>
    <w:p w14:paraId="4EF59E15" w14:textId="77777777" w:rsidR="00EA2CBE" w:rsidRDefault="00EA2CBE" w:rsidP="00A411DC">
      <w:pPr>
        <w:rPr>
          <w:rFonts w:ascii="Arial" w:hAnsi="Arial" w:cs="Arial"/>
          <w:sz w:val="20"/>
          <w:szCs w:val="20"/>
          <w:lang w:val="en-GB"/>
        </w:rPr>
      </w:pPr>
    </w:p>
    <w:p w14:paraId="3FBE652B" w14:textId="2FAA30A6" w:rsidR="00EA2CBE" w:rsidRDefault="00EA2CBE" w:rsidP="00A411D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Details of other applications under consideration of funders led by </w:t>
      </w:r>
      <w:r w:rsidR="00066F17">
        <w:rPr>
          <w:rFonts w:ascii="Arial" w:hAnsi="Arial" w:cs="Arial"/>
          <w:b/>
          <w:bCs/>
          <w:sz w:val="20"/>
          <w:szCs w:val="20"/>
          <w:lang w:val="en-GB"/>
        </w:rPr>
        <w:t>the applicant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on this application. Describe any overlap.</w:t>
      </w:r>
      <w:r>
        <w:rPr>
          <w:rFonts w:ascii="Arial" w:hAnsi="Arial" w:cs="Arial"/>
          <w:sz w:val="20"/>
          <w:szCs w:val="20"/>
          <w:lang w:val="en-GB"/>
        </w:rPr>
        <w:t xml:space="preserve"> Include financial support from Departments</w:t>
      </w:r>
      <w:r w:rsidR="00FF1471">
        <w:rPr>
          <w:rFonts w:ascii="Arial" w:hAnsi="Arial" w:cs="Arial"/>
          <w:sz w:val="20"/>
          <w:szCs w:val="20"/>
          <w:lang w:val="en-GB"/>
        </w:rPr>
        <w:t>.</w:t>
      </w:r>
    </w:p>
    <w:p w14:paraId="063BFEC9" w14:textId="7C252799" w:rsidR="00EA2CBE" w:rsidRDefault="00EA2CBE" w:rsidP="00A411D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386D0AB3" w14:textId="77777777" w:rsidR="006D2994" w:rsidRDefault="006D2994" w:rsidP="00A411DC">
      <w:pPr>
        <w:rPr>
          <w:rFonts w:ascii="Arial" w:hAnsi="Arial" w:cs="Arial"/>
          <w:sz w:val="20"/>
          <w:szCs w:val="20"/>
          <w:lang w:val="en-GB"/>
        </w:rPr>
      </w:pPr>
    </w:p>
    <w:p w14:paraId="46AA2888" w14:textId="7CAB3AFD" w:rsidR="00EA2CBE" w:rsidRPr="00CB710B" w:rsidRDefault="00066F17" w:rsidP="00553308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t xml:space="preserve">SECTION </w:t>
      </w:r>
      <w:r>
        <w:rPr>
          <w:rFonts w:ascii="Arial" w:hAnsi="Arial"/>
          <w:b/>
          <w:szCs w:val="24"/>
          <w:lang w:val="en-US"/>
        </w:rPr>
        <w:t>4</w:t>
      </w:r>
      <w:r w:rsidRPr="00CB710B">
        <w:rPr>
          <w:rFonts w:ascii="Arial" w:hAnsi="Arial"/>
          <w:b/>
          <w:szCs w:val="24"/>
          <w:lang w:val="en-US"/>
        </w:rPr>
        <w:t>:</w:t>
      </w:r>
      <w:r w:rsidR="00EB43DF">
        <w:rPr>
          <w:rFonts w:ascii="Arial" w:hAnsi="Arial"/>
          <w:b/>
          <w:szCs w:val="24"/>
          <w:lang w:val="en-US"/>
        </w:rPr>
        <w:t xml:space="preserve"> </w:t>
      </w:r>
      <w:r w:rsidR="00EA2CBE">
        <w:rPr>
          <w:rFonts w:ascii="Arial" w:hAnsi="Arial"/>
          <w:b/>
          <w:szCs w:val="24"/>
          <w:lang w:val="en-US"/>
        </w:rPr>
        <w:t>Investigator team and track record</w:t>
      </w:r>
    </w:p>
    <w:p w14:paraId="08E1B623" w14:textId="627DE7F0" w:rsidR="00EA2CBE" w:rsidRPr="00D867F2" w:rsidRDefault="00EA2CBE" w:rsidP="00B971A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867F2">
        <w:rPr>
          <w:rFonts w:ascii="Arial" w:hAnsi="Arial" w:cs="Arial"/>
          <w:b/>
          <w:sz w:val="20"/>
          <w:szCs w:val="20"/>
          <w:lang w:val="en-GB"/>
        </w:rPr>
        <w:t>Roles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and time commitment for the </w:t>
      </w:r>
      <w:r w:rsidR="00867077" w:rsidRPr="00D867F2">
        <w:rPr>
          <w:rFonts w:ascii="Arial" w:hAnsi="Arial" w:cs="Arial"/>
          <w:sz w:val="20"/>
          <w:szCs w:val="20"/>
          <w:lang w:val="en-GB"/>
        </w:rPr>
        <w:t>pro</w:t>
      </w:r>
      <w:r w:rsidR="00867077">
        <w:rPr>
          <w:rFonts w:ascii="Arial" w:hAnsi="Arial" w:cs="Arial"/>
          <w:sz w:val="20"/>
          <w:szCs w:val="20"/>
          <w:lang w:val="en-GB"/>
        </w:rPr>
        <w:t>posal</w:t>
      </w:r>
      <w:r w:rsidRPr="00D867F2">
        <w:rPr>
          <w:rFonts w:ascii="Arial" w:hAnsi="Arial" w:cs="Arial"/>
          <w:sz w:val="20"/>
          <w:szCs w:val="20"/>
          <w:lang w:val="en-GB"/>
        </w:rPr>
        <w:t>, and relevant experience of</w:t>
      </w:r>
      <w:r w:rsidR="00AB73CE">
        <w:rPr>
          <w:rFonts w:ascii="Arial" w:hAnsi="Arial" w:cs="Arial"/>
          <w:sz w:val="20"/>
          <w:szCs w:val="20"/>
          <w:lang w:val="en-GB"/>
        </w:rPr>
        <w:t xml:space="preserve"> the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PI, all AIs and other named or unnamed personnel (up to one page)</w:t>
      </w:r>
      <w:r w:rsidR="007E7816">
        <w:rPr>
          <w:rFonts w:ascii="Arial" w:hAnsi="Arial" w:cs="Arial"/>
          <w:sz w:val="20"/>
          <w:szCs w:val="20"/>
          <w:lang w:val="en-GB"/>
        </w:rPr>
        <w:t>.</w:t>
      </w:r>
    </w:p>
    <w:p w14:paraId="56151031" w14:textId="77777777" w:rsidR="00EA2CBE" w:rsidRDefault="00EA2CBE" w:rsidP="006F3D1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[type here]</w:t>
      </w:r>
    </w:p>
    <w:p w14:paraId="02E1705A" w14:textId="4722F7A6" w:rsidR="00EA2CBE" w:rsidRPr="00D867F2" w:rsidRDefault="00EA2CBE" w:rsidP="00B971AA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867F2">
        <w:rPr>
          <w:rFonts w:ascii="Arial" w:hAnsi="Arial" w:cs="Arial"/>
          <w:b/>
          <w:bCs/>
          <w:sz w:val="20"/>
          <w:szCs w:val="20"/>
          <w:lang w:val="en-GB"/>
        </w:rPr>
        <w:t>Previous grants.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Please list previous grants awarded to the PI over the last 3 years, </w:t>
      </w:r>
      <w:r w:rsidR="00BB1672" w:rsidRPr="00665ECE">
        <w:rPr>
          <w:rFonts w:ascii="Arial" w:hAnsi="Arial" w:cs="Arial"/>
          <w:sz w:val="20"/>
          <w:szCs w:val="20"/>
          <w:u w:val="single"/>
          <w:lang w:val="en-GB"/>
        </w:rPr>
        <w:t>and</w:t>
      </w:r>
      <w:r w:rsidR="00BB1672">
        <w:rPr>
          <w:rFonts w:ascii="Arial" w:hAnsi="Arial" w:cs="Arial"/>
          <w:sz w:val="20"/>
          <w:szCs w:val="20"/>
          <w:lang w:val="en-GB"/>
        </w:rPr>
        <w:t xml:space="preserve"> grants 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provided to </w:t>
      </w:r>
      <w:r w:rsidR="00BB1672">
        <w:rPr>
          <w:rFonts w:ascii="Arial" w:hAnsi="Arial" w:cs="Arial"/>
          <w:sz w:val="20"/>
          <w:szCs w:val="20"/>
          <w:lang w:val="en-GB"/>
        </w:rPr>
        <w:t xml:space="preserve">any member of the team to </w:t>
      </w:r>
      <w:r w:rsidRPr="00D867F2">
        <w:rPr>
          <w:rFonts w:ascii="Arial" w:hAnsi="Arial" w:cs="Arial"/>
          <w:sz w:val="20"/>
          <w:szCs w:val="20"/>
          <w:lang w:val="en-GB"/>
        </w:rPr>
        <w:t>support this research pro</w:t>
      </w:r>
      <w:r w:rsidR="00867077">
        <w:rPr>
          <w:rFonts w:ascii="Arial" w:hAnsi="Arial" w:cs="Arial"/>
          <w:sz w:val="20"/>
          <w:szCs w:val="20"/>
          <w:lang w:val="en-GB"/>
        </w:rPr>
        <w:t xml:space="preserve">posal </w:t>
      </w:r>
      <w:r w:rsidR="00BB1672">
        <w:rPr>
          <w:rFonts w:ascii="Arial" w:hAnsi="Arial" w:cs="Arial"/>
          <w:sz w:val="20"/>
          <w:szCs w:val="20"/>
          <w:lang w:val="en-GB"/>
        </w:rPr>
        <w:t>(including</w:t>
      </w:r>
      <w:r w:rsidR="008C29A3">
        <w:rPr>
          <w:rFonts w:ascii="Arial" w:hAnsi="Arial" w:cs="Arial"/>
          <w:sz w:val="20"/>
          <w:szCs w:val="20"/>
          <w:lang w:val="en-GB"/>
        </w:rPr>
        <w:t xml:space="preserve"> from</w:t>
      </w:r>
      <w:r w:rsidRPr="00D867F2">
        <w:rPr>
          <w:rFonts w:ascii="Arial" w:hAnsi="Arial" w:cs="Arial"/>
          <w:sz w:val="20"/>
          <w:szCs w:val="20"/>
          <w:lang w:val="en-GB"/>
        </w:rPr>
        <w:t xml:space="preserve"> DSM or other local funders</w:t>
      </w:r>
      <w:r w:rsidR="00BB1672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="00BB1672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BB1672">
        <w:rPr>
          <w:rFonts w:ascii="Arial" w:hAnsi="Arial" w:cs="Arial"/>
          <w:sz w:val="20"/>
          <w:szCs w:val="20"/>
          <w:lang w:val="en-GB"/>
        </w:rPr>
        <w:t xml:space="preserve"> </w:t>
      </w:r>
      <w:r w:rsidRPr="00D867F2">
        <w:rPr>
          <w:rFonts w:ascii="Arial" w:hAnsi="Arial" w:cs="Arial"/>
          <w:sz w:val="20"/>
          <w:szCs w:val="20"/>
          <w:lang w:val="en-GB"/>
        </w:rPr>
        <w:t>HCO Trust, OMRF, UORG, Anderson Trust, Dean’s Bequest, James Hume Bequest).  Please include the project title, funding body, dates &amp; $ amount, and date the final report was / will be submitted to funder. Briefly describe the relevant outputs for any projects (</w:t>
      </w:r>
      <w:r w:rsidR="00187FD6">
        <w:rPr>
          <w:rFonts w:ascii="Arial" w:hAnsi="Arial" w:cs="Arial"/>
          <w:sz w:val="20"/>
          <w:szCs w:val="20"/>
          <w:lang w:val="en-GB"/>
        </w:rPr>
        <w:t xml:space="preserve">e.g., </w:t>
      </w:r>
      <w:r w:rsidRPr="00D867F2">
        <w:rPr>
          <w:rFonts w:ascii="Arial" w:hAnsi="Arial" w:cs="Arial"/>
          <w:sz w:val="20"/>
          <w:szCs w:val="20"/>
          <w:lang w:val="en-GB"/>
        </w:rPr>
        <w:t>papers published or accepted; policy documents; external grant applications). Provide a short update on progress of current projects.</w:t>
      </w:r>
    </w:p>
    <w:p w14:paraId="1D9FD490" w14:textId="77777777" w:rsidR="00EA2CBE" w:rsidRPr="00207BFF" w:rsidRDefault="00EA2CBE" w:rsidP="00207BFF">
      <w:pPr>
        <w:rPr>
          <w:rFonts w:ascii="Arial" w:hAnsi="Arial" w:cs="Arial"/>
          <w:sz w:val="20"/>
          <w:szCs w:val="20"/>
          <w:lang w:val="en-GB"/>
        </w:rPr>
      </w:pPr>
      <w:r w:rsidRPr="00207BFF">
        <w:rPr>
          <w:rFonts w:ascii="Arial" w:hAnsi="Arial" w:cs="Arial"/>
          <w:sz w:val="20"/>
          <w:szCs w:val="20"/>
          <w:lang w:val="en-GB"/>
        </w:rPr>
        <w:t>[type here]</w:t>
      </w:r>
    </w:p>
    <w:p w14:paraId="7AC71383" w14:textId="77777777" w:rsidR="00EA2CBE" w:rsidRPr="00D867F2" w:rsidRDefault="00EA2CBE" w:rsidP="00D867F2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  <w:lang w:val="en-GB"/>
        </w:rPr>
      </w:pPr>
      <w:r w:rsidRPr="00D867F2">
        <w:rPr>
          <w:rFonts w:ascii="Arial" w:hAnsi="Arial" w:cs="Arial"/>
          <w:b/>
          <w:sz w:val="20"/>
          <w:szCs w:val="20"/>
          <w:lang w:val="en-GB"/>
        </w:rPr>
        <w:t>CVs</w:t>
      </w:r>
    </w:p>
    <w:p w14:paraId="424472F3" w14:textId="2681E7A6" w:rsidR="00EA2CBE" w:rsidRDefault="00066F17" w:rsidP="009776C9">
      <w:pPr>
        <w:rPr>
          <w:rStyle w:val="Hyperlink"/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GB"/>
        </w:rPr>
        <w:t>Please provide a copy of your standard NZ RS&amp;T CV (link below)</w:t>
      </w:r>
      <w:r>
        <w:rPr>
          <w:rStyle w:val="CommentReference"/>
          <w:rFonts w:ascii="Calibri" w:eastAsia="Calibri" w:hAnsi="Calibri" w:cs="Times New Roman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5" w:history="1">
        <w:r w:rsidR="00EA2CBE">
          <w:rPr>
            <w:rStyle w:val="Hyperlink"/>
            <w:rFonts w:ascii="Arial" w:hAnsi="Arial" w:cs="Arial"/>
            <w:sz w:val="20"/>
            <w:szCs w:val="20"/>
            <w:lang w:val="en-AU"/>
          </w:rPr>
          <w:t>http://www.otago.ac.nz/research/forms/5_NZ%20RS&amp;T%20CV%20Template/</w:t>
        </w:r>
      </w:hyperlink>
    </w:p>
    <w:p w14:paraId="56FABB27" w14:textId="77777777" w:rsidR="00EA2CBE" w:rsidRPr="00472D69" w:rsidRDefault="00EA2CBE" w:rsidP="009776C9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472D69">
        <w:rPr>
          <w:u w:val="single"/>
          <w:lang w:val="en-GB"/>
        </w:rPr>
        <w:t>Send with the application as separate PDFs.</w:t>
      </w:r>
    </w:p>
    <w:p w14:paraId="25716168" w14:textId="77777777" w:rsidR="00EA2CBE" w:rsidRPr="00CB710B" w:rsidRDefault="00EA2CBE" w:rsidP="00CB710B">
      <w:pPr>
        <w:keepNext/>
        <w:shd w:val="clear" w:color="auto" w:fill="D9D9D9" w:themeFill="background1" w:themeFillShade="D9"/>
        <w:spacing w:before="200"/>
        <w:jc w:val="center"/>
        <w:outlineLvl w:val="1"/>
        <w:rPr>
          <w:rFonts w:ascii="Arial" w:hAnsi="Arial"/>
          <w:b/>
          <w:szCs w:val="24"/>
          <w:lang w:val="en-US"/>
        </w:rPr>
      </w:pPr>
      <w:r w:rsidRPr="00CB710B">
        <w:rPr>
          <w:rFonts w:ascii="Arial" w:hAnsi="Arial"/>
          <w:b/>
          <w:szCs w:val="24"/>
          <w:lang w:val="en-US"/>
        </w:rPr>
        <w:lastRenderedPageBreak/>
        <w:t>SECTION 5: Head of Department Endorsement</w:t>
      </w:r>
    </w:p>
    <w:p w14:paraId="09B2958C" w14:textId="77777777" w:rsidR="00EA2CBE" w:rsidRPr="00D057A0" w:rsidRDefault="00EA2CBE" w:rsidP="009D604E">
      <w:pPr>
        <w:pStyle w:val="ListParagraph"/>
        <w:numPr>
          <w:ilvl w:val="0"/>
          <w:numId w:val="8"/>
        </w:numPr>
        <w:ind w:right="567"/>
        <w:rPr>
          <w:rFonts w:ascii="Arial" w:hAnsi="Arial" w:cs="Arial"/>
          <w:sz w:val="20"/>
          <w:szCs w:val="20"/>
          <w:lang w:val="en-GB"/>
        </w:rPr>
      </w:pPr>
      <w:r w:rsidRPr="00D057A0">
        <w:rPr>
          <w:rFonts w:ascii="Arial" w:hAnsi="Arial" w:cs="Arial"/>
          <w:sz w:val="20"/>
          <w:szCs w:val="20"/>
          <w:lang w:val="en-GB"/>
        </w:rPr>
        <w:t xml:space="preserve">Statement of support and an indication of specific strategic value to the Department </w:t>
      </w:r>
    </w:p>
    <w:p w14:paraId="2E683062" w14:textId="16C154CD" w:rsidR="00066F17" w:rsidRPr="00066F17" w:rsidRDefault="00066F17" w:rsidP="009D604E">
      <w:pPr>
        <w:pStyle w:val="ListParagraph"/>
        <w:numPr>
          <w:ilvl w:val="0"/>
          <w:numId w:val="8"/>
        </w:numPr>
        <w:ind w:right="567"/>
        <w:rPr>
          <w:rFonts w:ascii="Arial" w:hAnsi="Arial" w:cs="Arial"/>
          <w:sz w:val="20"/>
          <w:szCs w:val="20"/>
          <w:lang w:val="en-GB"/>
        </w:rPr>
      </w:pPr>
      <w:r w:rsidRPr="00066F17">
        <w:rPr>
          <w:rFonts w:ascii="Arial" w:hAnsi="Arial" w:cs="Arial"/>
          <w:sz w:val="20"/>
          <w:szCs w:val="20"/>
          <w:lang w:val="en-GB"/>
        </w:rPr>
        <w:t xml:space="preserve">Statement confirming your eligibility. </w:t>
      </w:r>
    </w:p>
    <w:p w14:paraId="231FC945" w14:textId="696D7FEE" w:rsidR="00EA2CBE" w:rsidRPr="004D0D19" w:rsidRDefault="00EA2CBE" w:rsidP="009D604E">
      <w:pPr>
        <w:pStyle w:val="ListParagraph"/>
        <w:numPr>
          <w:ilvl w:val="0"/>
          <w:numId w:val="8"/>
        </w:numPr>
        <w:ind w:right="567"/>
        <w:rPr>
          <w:rFonts w:ascii="Arial" w:hAnsi="Arial" w:cs="Arial"/>
          <w:sz w:val="20"/>
          <w:szCs w:val="20"/>
          <w:lang w:val="en-GB"/>
        </w:rPr>
      </w:pPr>
      <w:r w:rsidRPr="00D057A0">
        <w:rPr>
          <w:rFonts w:ascii="Arial" w:hAnsi="Arial" w:cs="Arial"/>
          <w:sz w:val="20"/>
          <w:szCs w:val="20"/>
          <w:lang w:val="en-GB"/>
        </w:rPr>
        <w:t xml:space="preserve">Declaration that the HoD undertakes that, to the best of their knowledge, their </w:t>
      </w:r>
      <w:proofErr w:type="gramStart"/>
      <w:r w:rsidRPr="00D057A0">
        <w:rPr>
          <w:rFonts w:ascii="Arial" w:hAnsi="Arial" w:cs="Arial"/>
          <w:sz w:val="20"/>
          <w:szCs w:val="20"/>
          <w:lang w:val="en-GB"/>
        </w:rPr>
        <w:t>Department</w:t>
      </w:r>
      <w:proofErr w:type="gramEnd"/>
      <w:r w:rsidRPr="00D057A0">
        <w:rPr>
          <w:rFonts w:ascii="Arial" w:hAnsi="Arial" w:cs="Arial"/>
          <w:sz w:val="20"/>
          <w:szCs w:val="20"/>
          <w:lang w:val="en-GB"/>
        </w:rPr>
        <w:t xml:space="preserve"> is able to secure sufficient funding for</w:t>
      </w:r>
      <w:r w:rsidR="004D0D19">
        <w:rPr>
          <w:rFonts w:ascii="Arial" w:hAnsi="Arial" w:cs="Arial"/>
          <w:sz w:val="20"/>
          <w:szCs w:val="20"/>
          <w:lang w:val="en-GB"/>
        </w:rPr>
        <w:t xml:space="preserve"> the applicant</w:t>
      </w:r>
      <w:r w:rsidRPr="00D057A0">
        <w:rPr>
          <w:rFonts w:ascii="Arial" w:hAnsi="Arial" w:cs="Arial"/>
          <w:sz w:val="20"/>
          <w:szCs w:val="20"/>
          <w:lang w:val="en-GB"/>
        </w:rPr>
        <w:t xml:space="preserve"> </w:t>
      </w:r>
      <w:r w:rsidR="004D0D19">
        <w:rPr>
          <w:rFonts w:ascii="Arial" w:hAnsi="Arial" w:cs="Arial"/>
          <w:sz w:val="20"/>
          <w:lang w:val="en-GB"/>
        </w:rPr>
        <w:t>to meet the eligibility criteria of this award</w:t>
      </w:r>
      <w:r w:rsidR="004D0D19" w:rsidRPr="00CA3976">
        <w:rPr>
          <w:rFonts w:ascii="Arial" w:hAnsi="Arial" w:cs="Arial"/>
          <w:sz w:val="20"/>
          <w:lang w:val="en-GB"/>
        </w:rPr>
        <w:t>.</w:t>
      </w:r>
    </w:p>
    <w:p w14:paraId="16B82398" w14:textId="77777777" w:rsidR="004D0D19" w:rsidRDefault="004D0D19" w:rsidP="004D0D19">
      <w:pPr>
        <w:pStyle w:val="ListParagraph"/>
        <w:ind w:right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232"/>
        <w:gridCol w:w="3026"/>
      </w:tblGrid>
      <w:tr w:rsidR="007E7C38" w:rsidRPr="00815EF3" w14:paraId="14A7ADB7" w14:textId="77777777" w:rsidTr="00815EF3">
        <w:tc>
          <w:tcPr>
            <w:tcW w:w="1809" w:type="dxa"/>
            <w:shd w:val="clear" w:color="auto" w:fill="auto"/>
          </w:tcPr>
          <w:p w14:paraId="48AD053B" w14:textId="77777777" w:rsidR="007E7C38" w:rsidRPr="00815EF3" w:rsidRDefault="007E7C38" w:rsidP="00815EF3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  <w:r w:rsidRPr="00815EF3">
              <w:rPr>
                <w:rFonts w:ascii="Arial" w:eastAsia="Calibri" w:hAnsi="Arial" w:cs="Arial"/>
                <w:szCs w:val="24"/>
                <w:lang w:val="en-GB"/>
              </w:rPr>
              <w:t>HoD name</w:t>
            </w:r>
          </w:p>
        </w:tc>
        <w:tc>
          <w:tcPr>
            <w:tcW w:w="4556" w:type="dxa"/>
          </w:tcPr>
          <w:p w14:paraId="30AE8678" w14:textId="77777777" w:rsidR="007E7C38" w:rsidRPr="00815EF3" w:rsidRDefault="007E7C38" w:rsidP="00815EF3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</w:p>
        </w:tc>
        <w:tc>
          <w:tcPr>
            <w:tcW w:w="3211" w:type="dxa"/>
            <w:shd w:val="clear" w:color="auto" w:fill="auto"/>
          </w:tcPr>
          <w:p w14:paraId="326981DC" w14:textId="77777777" w:rsidR="007E7C38" w:rsidRPr="00815EF3" w:rsidRDefault="007E7C38" w:rsidP="00815EF3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</w:p>
        </w:tc>
      </w:tr>
      <w:tr w:rsidR="007E7C38" w:rsidRPr="00815EF3" w14:paraId="19A1899B" w14:textId="77777777" w:rsidTr="00815EF3">
        <w:tc>
          <w:tcPr>
            <w:tcW w:w="1809" w:type="dxa"/>
            <w:shd w:val="clear" w:color="auto" w:fill="auto"/>
          </w:tcPr>
          <w:p w14:paraId="7FC00252" w14:textId="77777777" w:rsidR="007E7C38" w:rsidRPr="00815EF3" w:rsidRDefault="007E7C38" w:rsidP="00815EF3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  <w:r w:rsidRPr="00815EF3">
              <w:rPr>
                <w:rFonts w:ascii="Arial" w:eastAsia="Calibri" w:hAnsi="Arial" w:cs="Arial"/>
                <w:szCs w:val="24"/>
                <w:lang w:val="en-GB"/>
              </w:rPr>
              <w:t>HoD signature</w:t>
            </w:r>
          </w:p>
        </w:tc>
        <w:tc>
          <w:tcPr>
            <w:tcW w:w="4556" w:type="dxa"/>
          </w:tcPr>
          <w:p w14:paraId="0425F084" w14:textId="77777777" w:rsidR="007E7C38" w:rsidRPr="00815EF3" w:rsidRDefault="007E7C38" w:rsidP="00815EF3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</w:p>
        </w:tc>
        <w:tc>
          <w:tcPr>
            <w:tcW w:w="3211" w:type="dxa"/>
            <w:shd w:val="clear" w:color="auto" w:fill="auto"/>
          </w:tcPr>
          <w:p w14:paraId="3E889AA5" w14:textId="77777777" w:rsidR="007E7C38" w:rsidRPr="00815EF3" w:rsidRDefault="007E7C38" w:rsidP="00815EF3">
            <w:pPr>
              <w:jc w:val="both"/>
              <w:rPr>
                <w:rFonts w:ascii="Arial" w:eastAsia="Calibri" w:hAnsi="Arial" w:cs="Arial"/>
                <w:szCs w:val="24"/>
                <w:lang w:val="en-GB"/>
              </w:rPr>
            </w:pPr>
            <w:r w:rsidRPr="00815EF3">
              <w:rPr>
                <w:rFonts w:ascii="Arial" w:eastAsia="Calibri" w:hAnsi="Arial" w:cs="Arial"/>
                <w:szCs w:val="24"/>
                <w:lang w:val="en-GB"/>
              </w:rPr>
              <w:t>Date:</w:t>
            </w:r>
          </w:p>
        </w:tc>
      </w:tr>
    </w:tbl>
    <w:p w14:paraId="757C1D08" w14:textId="569EF6A1" w:rsidR="00FA612E" w:rsidRDefault="00FA612E" w:rsidP="00FA612E">
      <w:pPr>
        <w:ind w:right="567"/>
        <w:rPr>
          <w:rFonts w:ascii="Arial" w:hAnsi="Arial" w:cs="Arial"/>
          <w:sz w:val="20"/>
          <w:szCs w:val="20"/>
          <w:lang w:val="en-GB"/>
        </w:rPr>
      </w:pPr>
    </w:p>
    <w:p w14:paraId="60C35440" w14:textId="77777777" w:rsidR="00EA2CBE" w:rsidRPr="00E47E90" w:rsidRDefault="00EA2CBE" w:rsidP="00E47E90">
      <w:pPr>
        <w:spacing w:line="240" w:lineRule="auto"/>
        <w:jc w:val="both"/>
        <w:rPr>
          <w:lang w:val="en-GB"/>
        </w:rPr>
      </w:pPr>
    </w:p>
    <w:sectPr w:rsidR="00EA2CBE" w:rsidRPr="00E47E90" w:rsidSect="00EA2CBE">
      <w:footerReference w:type="defaul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EFB5" w14:textId="77777777" w:rsidR="00C51783" w:rsidRDefault="00C51783" w:rsidP="005E0363">
      <w:pPr>
        <w:spacing w:after="0" w:line="240" w:lineRule="auto"/>
      </w:pPr>
      <w:r>
        <w:separator/>
      </w:r>
    </w:p>
  </w:endnote>
  <w:endnote w:type="continuationSeparator" w:id="0">
    <w:p w14:paraId="4ACACFF6" w14:textId="77777777" w:rsidR="00C51783" w:rsidRDefault="00C51783" w:rsidP="005E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AC0B" w14:textId="77777777" w:rsidR="00EA2CBE" w:rsidRPr="00884B7A" w:rsidRDefault="00EA2CBE" w:rsidP="00345294">
    <w:pPr>
      <w:pStyle w:val="Footer"/>
      <w:jc w:val="right"/>
      <w:rPr>
        <w:sz w:val="18"/>
        <w:szCs w:val="18"/>
        <w:lang w:val="mi-NZ"/>
      </w:rPr>
    </w:pPr>
    <w:r w:rsidRPr="00B04E92">
      <w:rPr>
        <w:rStyle w:val="PageNumber"/>
        <w:rFonts w:ascii="Arial" w:hAnsi="Arial" w:cs="Arial"/>
        <w:sz w:val="16"/>
        <w:szCs w:val="16"/>
      </w:rPr>
      <w:t xml:space="preserve">Page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PAGE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 w:rsidRPr="00B04E92">
      <w:rPr>
        <w:rStyle w:val="PageNumber"/>
        <w:rFonts w:ascii="Arial" w:hAnsi="Arial" w:cs="Arial"/>
        <w:sz w:val="16"/>
        <w:szCs w:val="16"/>
      </w:rPr>
      <w:t xml:space="preserve"> of </w:t>
    </w:r>
    <w:r w:rsidRPr="00B04E92">
      <w:rPr>
        <w:rStyle w:val="PageNumber"/>
        <w:rFonts w:ascii="Arial" w:hAnsi="Arial" w:cs="Arial"/>
        <w:sz w:val="16"/>
        <w:szCs w:val="16"/>
      </w:rPr>
      <w:fldChar w:fldCharType="begin"/>
    </w:r>
    <w:r w:rsidRPr="00B04E92">
      <w:rPr>
        <w:rStyle w:val="PageNumber"/>
        <w:rFonts w:ascii="Arial" w:hAnsi="Arial" w:cs="Arial"/>
        <w:sz w:val="16"/>
        <w:szCs w:val="16"/>
      </w:rPr>
      <w:instrText xml:space="preserve"> NUMPAGES  \* Arabic  \* MERGEFORMAT </w:instrText>
    </w:r>
    <w:r w:rsidRPr="00B04E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8</w:t>
    </w:r>
    <w:r w:rsidRPr="00B04E9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2D2AD4">
      <w:rPr>
        <w:noProof/>
        <w:sz w:val="18"/>
        <w:szCs w:val="18"/>
        <w:lang w:val="mi-NZ"/>
      </w:rPr>
      <w:t>New Researcher Start-up Award</w:t>
    </w:r>
    <w:r w:rsidRPr="00884B7A">
      <w:rPr>
        <w:sz w:val="18"/>
        <w:szCs w:val="18"/>
        <w:lang w:val="mi-NZ"/>
      </w:rPr>
      <w:t xml:space="preserve"> Call </w:t>
    </w:r>
    <w:r w:rsidRPr="002D2AD4">
      <w:rPr>
        <w:noProof/>
        <w:sz w:val="18"/>
        <w:szCs w:val="18"/>
        <w:lang w:val="mi-NZ"/>
      </w:rPr>
      <w:t>2022</w:t>
    </w:r>
  </w:p>
  <w:p w14:paraId="4C6111DD" w14:textId="75CB9611" w:rsidR="00EA2CBE" w:rsidRPr="00884B7A" w:rsidRDefault="00EA2CBE" w:rsidP="00345294">
    <w:pPr>
      <w:pStyle w:val="Footer"/>
      <w:jc w:val="right"/>
      <w:rPr>
        <w:sz w:val="18"/>
        <w:szCs w:val="18"/>
        <w:lang w:val="mi-NZ"/>
      </w:rPr>
    </w:pPr>
    <w:r>
      <w:rPr>
        <w:sz w:val="18"/>
        <w:szCs w:val="18"/>
        <w:lang w:val="mi-NZ"/>
      </w:rPr>
      <w:t>Upd</w:t>
    </w:r>
    <w:r w:rsidRPr="00884B7A">
      <w:rPr>
        <w:sz w:val="18"/>
        <w:szCs w:val="18"/>
        <w:lang w:val="mi-NZ"/>
      </w:rPr>
      <w:t xml:space="preserve">ated: </w:t>
    </w:r>
    <w:r w:rsidR="00FA612E">
      <w:rPr>
        <w:sz w:val="18"/>
        <w:szCs w:val="18"/>
        <w:lang w:val="mi-NZ"/>
      </w:rPr>
      <w:t>1</w:t>
    </w:r>
    <w:r w:rsidR="00416989">
      <w:rPr>
        <w:sz w:val="18"/>
        <w:szCs w:val="18"/>
        <w:lang w:val="mi-NZ"/>
      </w:rPr>
      <w:t>6</w:t>
    </w:r>
    <w:r w:rsidR="00FA612E">
      <w:rPr>
        <w:sz w:val="18"/>
        <w:szCs w:val="18"/>
        <w:lang w:val="mi-NZ"/>
      </w:rPr>
      <w:t>th</w:t>
    </w:r>
    <w:r w:rsidR="00066F17">
      <w:rPr>
        <w:sz w:val="18"/>
        <w:szCs w:val="18"/>
        <w:lang w:val="mi-NZ"/>
      </w:rPr>
      <w:t xml:space="preserve"> June</w:t>
    </w:r>
    <w:r w:rsidRPr="002D2AD4">
      <w:rPr>
        <w:noProof/>
        <w:sz w:val="18"/>
        <w:szCs w:val="18"/>
        <w:lang w:val="mi-NZ"/>
      </w:rPr>
      <w:t xml:space="preserve"> 202</w:t>
    </w:r>
    <w:r w:rsidR="00066F17">
      <w:rPr>
        <w:noProof/>
        <w:sz w:val="18"/>
        <w:szCs w:val="18"/>
        <w:lang w:val="mi-NZ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58E6" w14:textId="5C43D66C" w:rsidR="00CA2849" w:rsidRPr="00884B7A" w:rsidRDefault="00D867F2" w:rsidP="00345294">
    <w:pPr>
      <w:pStyle w:val="Footer"/>
      <w:jc w:val="right"/>
      <w:rPr>
        <w:sz w:val="18"/>
        <w:szCs w:val="18"/>
        <w:lang w:val="mi-NZ"/>
      </w:rPr>
    </w:pPr>
    <w:r w:rsidRPr="00D867F2">
      <w:rPr>
        <w:sz w:val="18"/>
        <w:szCs w:val="18"/>
        <w:lang w:val="mi-NZ"/>
      </w:rPr>
      <w:t xml:space="preserve">Page </w:t>
    </w:r>
    <w:r w:rsidRPr="00D867F2">
      <w:rPr>
        <w:b/>
        <w:bCs/>
        <w:sz w:val="18"/>
        <w:szCs w:val="18"/>
        <w:lang w:val="mi-NZ"/>
      </w:rPr>
      <w:fldChar w:fldCharType="begin"/>
    </w:r>
    <w:r w:rsidRPr="00D867F2">
      <w:rPr>
        <w:b/>
        <w:bCs/>
        <w:sz w:val="18"/>
        <w:szCs w:val="18"/>
        <w:lang w:val="mi-NZ"/>
      </w:rPr>
      <w:instrText xml:space="preserve"> PAGE  \* Arabic  \* MERGEFORMAT </w:instrText>
    </w:r>
    <w:r w:rsidRPr="00D867F2">
      <w:rPr>
        <w:b/>
        <w:bCs/>
        <w:sz w:val="18"/>
        <w:szCs w:val="18"/>
        <w:lang w:val="mi-NZ"/>
      </w:rPr>
      <w:fldChar w:fldCharType="separate"/>
    </w:r>
    <w:r w:rsidRPr="00D867F2">
      <w:rPr>
        <w:b/>
        <w:bCs/>
        <w:noProof/>
        <w:sz w:val="18"/>
        <w:szCs w:val="18"/>
        <w:lang w:val="mi-NZ"/>
      </w:rPr>
      <w:t>1</w:t>
    </w:r>
    <w:r w:rsidRPr="00D867F2">
      <w:rPr>
        <w:b/>
        <w:bCs/>
        <w:sz w:val="18"/>
        <w:szCs w:val="18"/>
        <w:lang w:val="mi-NZ"/>
      </w:rPr>
      <w:fldChar w:fldCharType="end"/>
    </w:r>
    <w:r w:rsidRPr="00D867F2">
      <w:rPr>
        <w:sz w:val="18"/>
        <w:szCs w:val="18"/>
        <w:lang w:val="mi-NZ"/>
      </w:rPr>
      <w:t xml:space="preserve"> of </w:t>
    </w:r>
    <w:r w:rsidRPr="00D867F2">
      <w:rPr>
        <w:b/>
        <w:bCs/>
        <w:sz w:val="18"/>
        <w:szCs w:val="18"/>
        <w:lang w:val="mi-NZ"/>
      </w:rPr>
      <w:fldChar w:fldCharType="begin"/>
    </w:r>
    <w:r w:rsidRPr="00D867F2">
      <w:rPr>
        <w:b/>
        <w:bCs/>
        <w:sz w:val="18"/>
        <w:szCs w:val="18"/>
        <w:lang w:val="mi-NZ"/>
      </w:rPr>
      <w:instrText xml:space="preserve"> NUMPAGES  \* Arabic  \* MERGEFORMAT </w:instrText>
    </w:r>
    <w:r w:rsidRPr="00D867F2">
      <w:rPr>
        <w:b/>
        <w:bCs/>
        <w:sz w:val="18"/>
        <w:szCs w:val="18"/>
        <w:lang w:val="mi-NZ"/>
      </w:rPr>
      <w:fldChar w:fldCharType="separate"/>
    </w:r>
    <w:r w:rsidRPr="00D867F2">
      <w:rPr>
        <w:b/>
        <w:bCs/>
        <w:noProof/>
        <w:sz w:val="18"/>
        <w:szCs w:val="18"/>
        <w:lang w:val="mi-NZ"/>
      </w:rPr>
      <w:t>2</w:t>
    </w:r>
    <w:r w:rsidRPr="00D867F2">
      <w:rPr>
        <w:b/>
        <w:bCs/>
        <w:sz w:val="18"/>
        <w:szCs w:val="18"/>
        <w:lang w:val="mi-NZ"/>
      </w:rPr>
      <w:fldChar w:fldCharType="end"/>
    </w:r>
    <w:r w:rsidRPr="00D867F2">
      <w:rPr>
        <w:sz w:val="18"/>
        <w:szCs w:val="18"/>
        <w:lang w:val="mi-NZ"/>
      </w:rPr>
      <w:ptab w:relativeTo="margin" w:alignment="center" w:leader="none"/>
    </w:r>
    <w:r w:rsidRPr="00D867F2">
      <w:rPr>
        <w:sz w:val="18"/>
        <w:szCs w:val="18"/>
        <w:lang w:val="mi-NZ"/>
      </w:rPr>
      <w:ptab w:relativeTo="margin" w:alignment="right" w:leader="none"/>
    </w:r>
    <w:r w:rsidR="00472D69">
      <w:rPr>
        <w:sz w:val="18"/>
        <w:szCs w:val="18"/>
        <w:lang w:val="mi-NZ"/>
      </w:rPr>
      <w:t xml:space="preserve">New Researcher Start-up Award Application </w:t>
    </w:r>
    <w:r>
      <w:rPr>
        <w:sz w:val="18"/>
        <w:szCs w:val="18"/>
        <w:lang w:val="mi-NZ"/>
      </w:rPr>
      <w:t>Form</w:t>
    </w:r>
    <w:r w:rsidRPr="00884B7A">
      <w:rPr>
        <w:sz w:val="18"/>
        <w:szCs w:val="18"/>
        <w:lang w:val="mi-NZ"/>
      </w:rPr>
      <w:t xml:space="preserve"> </w:t>
    </w:r>
    <w:r w:rsidR="001F7BCB" w:rsidRPr="002D2AD4">
      <w:rPr>
        <w:noProof/>
        <w:sz w:val="18"/>
        <w:szCs w:val="18"/>
        <w:lang w:val="mi-NZ"/>
      </w:rPr>
      <w:t>2022</w:t>
    </w:r>
    <w:r>
      <w:rPr>
        <w:sz w:val="18"/>
        <w:szCs w:val="18"/>
        <w:lang w:val="mi-NZ"/>
      </w:rPr>
      <w:t xml:space="preserve"> </w:t>
    </w:r>
    <w:r w:rsidRPr="00884B7A">
      <w:rPr>
        <w:sz w:val="18"/>
        <w:szCs w:val="18"/>
        <w:lang w:val="mi-NZ"/>
      </w:rPr>
      <w:t xml:space="preserve">Updated: </w:t>
    </w:r>
    <w:r w:rsidR="007E7C38">
      <w:rPr>
        <w:noProof/>
        <w:sz w:val="18"/>
        <w:szCs w:val="18"/>
        <w:lang w:val="mi-NZ"/>
      </w:rPr>
      <w:t>1</w:t>
    </w:r>
    <w:r w:rsidR="00596762">
      <w:rPr>
        <w:noProof/>
        <w:sz w:val="18"/>
        <w:szCs w:val="18"/>
        <w:lang w:val="mi-NZ"/>
      </w:rPr>
      <w:t>6</w:t>
    </w:r>
    <w:r w:rsidR="007E7C38">
      <w:rPr>
        <w:noProof/>
        <w:sz w:val="18"/>
        <w:szCs w:val="18"/>
        <w:lang w:val="mi-NZ"/>
      </w:rPr>
      <w:t>th June 2022</w:t>
    </w:r>
    <w:r>
      <w:rPr>
        <w:sz w:val="18"/>
        <w:szCs w:val="18"/>
        <w:lang w:val="mi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1A3E" w14:textId="77777777" w:rsidR="00C51783" w:rsidRDefault="00C51783" w:rsidP="005E0363">
      <w:pPr>
        <w:spacing w:after="0" w:line="240" w:lineRule="auto"/>
      </w:pPr>
      <w:r>
        <w:separator/>
      </w:r>
    </w:p>
  </w:footnote>
  <w:footnote w:type="continuationSeparator" w:id="0">
    <w:p w14:paraId="3E76406F" w14:textId="77777777" w:rsidR="00C51783" w:rsidRDefault="00C51783" w:rsidP="005E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580F03"/>
    <w:multiLevelType w:val="hybridMultilevel"/>
    <w:tmpl w:val="339C76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044954"/>
    <w:multiLevelType w:val="hybridMultilevel"/>
    <w:tmpl w:val="C3D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2ABE"/>
    <w:multiLevelType w:val="hybridMultilevel"/>
    <w:tmpl w:val="1050194C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1">
    <w:nsid w:val="084C0B97"/>
    <w:multiLevelType w:val="hybridMultilevel"/>
    <w:tmpl w:val="7E7869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4367"/>
    <w:multiLevelType w:val="hybridMultilevel"/>
    <w:tmpl w:val="2D1A9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16870E0"/>
    <w:multiLevelType w:val="hybridMultilevel"/>
    <w:tmpl w:val="6E8A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66A2"/>
    <w:multiLevelType w:val="hybridMultilevel"/>
    <w:tmpl w:val="3B5A7E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1CD66F7C"/>
    <w:multiLevelType w:val="hybridMultilevel"/>
    <w:tmpl w:val="6D6AF6B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2F66AE5"/>
    <w:multiLevelType w:val="hybridMultilevel"/>
    <w:tmpl w:val="28EE95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883706A"/>
    <w:multiLevelType w:val="hybridMultilevel"/>
    <w:tmpl w:val="D99CD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99C4F87"/>
    <w:multiLevelType w:val="hybridMultilevel"/>
    <w:tmpl w:val="5CD267BA"/>
    <w:lvl w:ilvl="0" w:tplc="5B761BEA">
      <w:start w:val="1"/>
      <w:numFmt w:val="bullet"/>
      <w:pStyle w:val="Body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5AA8"/>
    <w:multiLevelType w:val="hybridMultilevel"/>
    <w:tmpl w:val="39B6810E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1">
    <w:nsid w:val="46781AC8"/>
    <w:multiLevelType w:val="hybridMultilevel"/>
    <w:tmpl w:val="FA90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9B450ED"/>
    <w:multiLevelType w:val="hybridMultilevel"/>
    <w:tmpl w:val="A0E273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E1E07D4"/>
    <w:multiLevelType w:val="hybridMultilevel"/>
    <w:tmpl w:val="07E4F4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56A1BE3"/>
    <w:multiLevelType w:val="hybridMultilevel"/>
    <w:tmpl w:val="F604C12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7325BB0"/>
    <w:multiLevelType w:val="hybridMultilevel"/>
    <w:tmpl w:val="7E88A32C"/>
    <w:lvl w:ilvl="0" w:tplc="2BD86CB4">
      <w:start w:val="1"/>
      <w:numFmt w:val="bullet"/>
      <w:pStyle w:val="BodyBullet2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1">
    <w:nsid w:val="63DE16CA"/>
    <w:multiLevelType w:val="hybridMultilevel"/>
    <w:tmpl w:val="5D2E44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937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CC933B4"/>
    <w:multiLevelType w:val="hybridMultilevel"/>
    <w:tmpl w:val="70BA3094"/>
    <w:lvl w:ilvl="0" w:tplc="0D2A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533348"/>
    <w:multiLevelType w:val="hybridMultilevel"/>
    <w:tmpl w:val="21E46CB6"/>
    <w:lvl w:ilvl="0" w:tplc="FFFFFFFF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20" w15:restartNumberingAfterBreak="0">
    <w:nsid w:val="74D8481E"/>
    <w:multiLevelType w:val="hybridMultilevel"/>
    <w:tmpl w:val="A65A4B2E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1">
    <w:nsid w:val="7A975531"/>
    <w:multiLevelType w:val="hybridMultilevel"/>
    <w:tmpl w:val="74E28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929846">
    <w:abstractNumId w:val="17"/>
  </w:num>
  <w:num w:numId="2" w16cid:durableId="1754467379">
    <w:abstractNumId w:val="14"/>
  </w:num>
  <w:num w:numId="3" w16cid:durableId="1252739579">
    <w:abstractNumId w:val="8"/>
  </w:num>
  <w:num w:numId="4" w16cid:durableId="1869443577">
    <w:abstractNumId w:val="5"/>
  </w:num>
  <w:num w:numId="5" w16cid:durableId="490759378">
    <w:abstractNumId w:val="3"/>
  </w:num>
  <w:num w:numId="6" w16cid:durableId="2522511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948987">
    <w:abstractNumId w:val="1"/>
  </w:num>
  <w:num w:numId="8" w16cid:durableId="1482622900">
    <w:abstractNumId w:val="12"/>
  </w:num>
  <w:num w:numId="9" w16cid:durableId="964312550">
    <w:abstractNumId w:val="9"/>
  </w:num>
  <w:num w:numId="10" w16cid:durableId="373962896">
    <w:abstractNumId w:val="21"/>
  </w:num>
  <w:num w:numId="11" w16cid:durableId="1684895603">
    <w:abstractNumId w:val="8"/>
  </w:num>
  <w:num w:numId="12" w16cid:durableId="46840214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116439067">
    <w:abstractNumId w:val="15"/>
  </w:num>
  <w:num w:numId="14" w16cid:durableId="2115251196">
    <w:abstractNumId w:val="10"/>
  </w:num>
  <w:num w:numId="15" w16cid:durableId="84758">
    <w:abstractNumId w:val="16"/>
  </w:num>
  <w:num w:numId="16" w16cid:durableId="1190559362">
    <w:abstractNumId w:val="0"/>
  </w:num>
  <w:num w:numId="17" w16cid:durableId="614218042">
    <w:abstractNumId w:val="18"/>
  </w:num>
  <w:num w:numId="18" w16cid:durableId="537739114">
    <w:abstractNumId w:val="13"/>
  </w:num>
  <w:num w:numId="19" w16cid:durableId="1639070881">
    <w:abstractNumId w:val="7"/>
  </w:num>
  <w:num w:numId="20" w16cid:durableId="354307304">
    <w:abstractNumId w:val="11"/>
  </w:num>
  <w:num w:numId="21" w16cid:durableId="1173034149">
    <w:abstractNumId w:val="20"/>
  </w:num>
  <w:num w:numId="22" w16cid:durableId="824711134">
    <w:abstractNumId w:val="2"/>
  </w:num>
  <w:num w:numId="23" w16cid:durableId="1651058633">
    <w:abstractNumId w:val="4"/>
  </w:num>
  <w:num w:numId="24" w16cid:durableId="1801608672">
    <w:abstractNumId w:val="20"/>
  </w:num>
  <w:num w:numId="25" w16cid:durableId="1251692597">
    <w:abstractNumId w:val="2"/>
  </w:num>
  <w:num w:numId="26" w16cid:durableId="1637711112">
    <w:abstractNumId w:val="19"/>
  </w:num>
  <w:num w:numId="27" w16cid:durableId="652027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63"/>
    <w:rsid w:val="000222D0"/>
    <w:rsid w:val="00066F17"/>
    <w:rsid w:val="000670B1"/>
    <w:rsid w:val="00072F82"/>
    <w:rsid w:val="0008617E"/>
    <w:rsid w:val="0009203E"/>
    <w:rsid w:val="000A2EF2"/>
    <w:rsid w:val="000C01C5"/>
    <w:rsid w:val="000D2A6B"/>
    <w:rsid w:val="000D2ABD"/>
    <w:rsid w:val="000E336C"/>
    <w:rsid w:val="0010272B"/>
    <w:rsid w:val="001177B6"/>
    <w:rsid w:val="00130047"/>
    <w:rsid w:val="00147C60"/>
    <w:rsid w:val="00171071"/>
    <w:rsid w:val="00177E84"/>
    <w:rsid w:val="00187FD6"/>
    <w:rsid w:val="0019676A"/>
    <w:rsid w:val="001A7450"/>
    <w:rsid w:val="001B3DC2"/>
    <w:rsid w:val="001C7AF5"/>
    <w:rsid w:val="001D6CA9"/>
    <w:rsid w:val="001E083A"/>
    <w:rsid w:val="001F1395"/>
    <w:rsid w:val="001F7BCB"/>
    <w:rsid w:val="00207BFF"/>
    <w:rsid w:val="00215C18"/>
    <w:rsid w:val="002171ED"/>
    <w:rsid w:val="00250DEF"/>
    <w:rsid w:val="00252E8B"/>
    <w:rsid w:val="00267419"/>
    <w:rsid w:val="00275FA6"/>
    <w:rsid w:val="002C7D00"/>
    <w:rsid w:val="002D5F50"/>
    <w:rsid w:val="002E3E90"/>
    <w:rsid w:val="00307D67"/>
    <w:rsid w:val="00314979"/>
    <w:rsid w:val="00323F2B"/>
    <w:rsid w:val="003271DB"/>
    <w:rsid w:val="00333301"/>
    <w:rsid w:val="003340C1"/>
    <w:rsid w:val="0033573D"/>
    <w:rsid w:val="00345294"/>
    <w:rsid w:val="00350054"/>
    <w:rsid w:val="00371720"/>
    <w:rsid w:val="003A350C"/>
    <w:rsid w:val="003B2FB1"/>
    <w:rsid w:val="003C184F"/>
    <w:rsid w:val="003E1DD0"/>
    <w:rsid w:val="003E1FDE"/>
    <w:rsid w:val="00405D72"/>
    <w:rsid w:val="004112B1"/>
    <w:rsid w:val="00416989"/>
    <w:rsid w:val="00432021"/>
    <w:rsid w:val="0046524A"/>
    <w:rsid w:val="00471526"/>
    <w:rsid w:val="00472D69"/>
    <w:rsid w:val="0047419F"/>
    <w:rsid w:val="004775ED"/>
    <w:rsid w:val="004C3469"/>
    <w:rsid w:val="004C5E44"/>
    <w:rsid w:val="004C67D1"/>
    <w:rsid w:val="004D0D19"/>
    <w:rsid w:val="00504CA4"/>
    <w:rsid w:val="00514A20"/>
    <w:rsid w:val="00526B57"/>
    <w:rsid w:val="005310A4"/>
    <w:rsid w:val="00535583"/>
    <w:rsid w:val="00553308"/>
    <w:rsid w:val="005554E6"/>
    <w:rsid w:val="00555580"/>
    <w:rsid w:val="00565B8E"/>
    <w:rsid w:val="00576405"/>
    <w:rsid w:val="0058042E"/>
    <w:rsid w:val="0059511C"/>
    <w:rsid w:val="00596762"/>
    <w:rsid w:val="005A674C"/>
    <w:rsid w:val="005B7757"/>
    <w:rsid w:val="005C624A"/>
    <w:rsid w:val="005E0363"/>
    <w:rsid w:val="00620488"/>
    <w:rsid w:val="00633CB5"/>
    <w:rsid w:val="0063666C"/>
    <w:rsid w:val="00650D8B"/>
    <w:rsid w:val="00665ECE"/>
    <w:rsid w:val="006D15A4"/>
    <w:rsid w:val="006D2994"/>
    <w:rsid w:val="006D6586"/>
    <w:rsid w:val="006E33F6"/>
    <w:rsid w:val="006F16B5"/>
    <w:rsid w:val="006F3D13"/>
    <w:rsid w:val="007228BB"/>
    <w:rsid w:val="007318B3"/>
    <w:rsid w:val="00737E20"/>
    <w:rsid w:val="00783C71"/>
    <w:rsid w:val="007D448E"/>
    <w:rsid w:val="007D6D2E"/>
    <w:rsid w:val="007E7816"/>
    <w:rsid w:val="007E7C38"/>
    <w:rsid w:val="00813333"/>
    <w:rsid w:val="008345AB"/>
    <w:rsid w:val="00844E2C"/>
    <w:rsid w:val="00852C3C"/>
    <w:rsid w:val="00867077"/>
    <w:rsid w:val="00873B90"/>
    <w:rsid w:val="00884B7A"/>
    <w:rsid w:val="00885DB8"/>
    <w:rsid w:val="00887933"/>
    <w:rsid w:val="00895CC0"/>
    <w:rsid w:val="008A5ED0"/>
    <w:rsid w:val="008B4201"/>
    <w:rsid w:val="008C29A3"/>
    <w:rsid w:val="008D0CCB"/>
    <w:rsid w:val="008E096C"/>
    <w:rsid w:val="008F2C4C"/>
    <w:rsid w:val="008F3EC7"/>
    <w:rsid w:val="00940903"/>
    <w:rsid w:val="0095034B"/>
    <w:rsid w:val="00956EBB"/>
    <w:rsid w:val="009776C9"/>
    <w:rsid w:val="00990D04"/>
    <w:rsid w:val="009A75CB"/>
    <w:rsid w:val="009B161A"/>
    <w:rsid w:val="009C09EB"/>
    <w:rsid w:val="009C1E0D"/>
    <w:rsid w:val="009D604E"/>
    <w:rsid w:val="00A22FAB"/>
    <w:rsid w:val="00A411DC"/>
    <w:rsid w:val="00A467B6"/>
    <w:rsid w:val="00A64C6E"/>
    <w:rsid w:val="00A8303B"/>
    <w:rsid w:val="00AA548B"/>
    <w:rsid w:val="00AA6CE8"/>
    <w:rsid w:val="00AB27FE"/>
    <w:rsid w:val="00AB73CE"/>
    <w:rsid w:val="00AC5235"/>
    <w:rsid w:val="00AC7C36"/>
    <w:rsid w:val="00AF075D"/>
    <w:rsid w:val="00AF2845"/>
    <w:rsid w:val="00B27235"/>
    <w:rsid w:val="00B405C5"/>
    <w:rsid w:val="00B4227D"/>
    <w:rsid w:val="00B5043D"/>
    <w:rsid w:val="00B538CA"/>
    <w:rsid w:val="00B71A21"/>
    <w:rsid w:val="00B74BCC"/>
    <w:rsid w:val="00B971AA"/>
    <w:rsid w:val="00BB1672"/>
    <w:rsid w:val="00BC6B22"/>
    <w:rsid w:val="00C02F20"/>
    <w:rsid w:val="00C11B09"/>
    <w:rsid w:val="00C264CB"/>
    <w:rsid w:val="00C26A9B"/>
    <w:rsid w:val="00C51783"/>
    <w:rsid w:val="00C54663"/>
    <w:rsid w:val="00C560CF"/>
    <w:rsid w:val="00C6159C"/>
    <w:rsid w:val="00C63D2E"/>
    <w:rsid w:val="00C71F9E"/>
    <w:rsid w:val="00C96D48"/>
    <w:rsid w:val="00CA2849"/>
    <w:rsid w:val="00CA6728"/>
    <w:rsid w:val="00CB256E"/>
    <w:rsid w:val="00CB4896"/>
    <w:rsid w:val="00CB710B"/>
    <w:rsid w:val="00CD0EA3"/>
    <w:rsid w:val="00CD101A"/>
    <w:rsid w:val="00D03A44"/>
    <w:rsid w:val="00D057A0"/>
    <w:rsid w:val="00D21D07"/>
    <w:rsid w:val="00D46615"/>
    <w:rsid w:val="00D62363"/>
    <w:rsid w:val="00D867F2"/>
    <w:rsid w:val="00DF4DA2"/>
    <w:rsid w:val="00E123A3"/>
    <w:rsid w:val="00E12D48"/>
    <w:rsid w:val="00E47545"/>
    <w:rsid w:val="00E47E90"/>
    <w:rsid w:val="00E57D19"/>
    <w:rsid w:val="00E62942"/>
    <w:rsid w:val="00E668C9"/>
    <w:rsid w:val="00E70179"/>
    <w:rsid w:val="00E86FAA"/>
    <w:rsid w:val="00EA2439"/>
    <w:rsid w:val="00EA2CBE"/>
    <w:rsid w:val="00EB43DF"/>
    <w:rsid w:val="00ED2548"/>
    <w:rsid w:val="00ED27C2"/>
    <w:rsid w:val="00EE0C41"/>
    <w:rsid w:val="00EE1B49"/>
    <w:rsid w:val="00F522FF"/>
    <w:rsid w:val="00F531FA"/>
    <w:rsid w:val="00F54F63"/>
    <w:rsid w:val="00F705F4"/>
    <w:rsid w:val="00F7114D"/>
    <w:rsid w:val="00F845B9"/>
    <w:rsid w:val="00FA612E"/>
    <w:rsid w:val="00FB409D"/>
    <w:rsid w:val="00FE25A5"/>
    <w:rsid w:val="00FE5FA9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EEC6"/>
  <w15:chartTrackingRefBased/>
  <w15:docId w15:val="{9C2DB575-B805-4731-95C6-59473B08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E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63"/>
  </w:style>
  <w:style w:type="paragraph" w:styleId="Footer">
    <w:name w:val="footer"/>
    <w:basedOn w:val="Normal"/>
    <w:link w:val="FooterChar"/>
    <w:uiPriority w:val="99"/>
    <w:unhideWhenUsed/>
    <w:rsid w:val="005E0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63"/>
  </w:style>
  <w:style w:type="paragraph" w:styleId="ListParagraph">
    <w:name w:val="List Paragraph"/>
    <w:basedOn w:val="Normal"/>
    <w:uiPriority w:val="34"/>
    <w:qFormat/>
    <w:rsid w:val="00E47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7E9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7E90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A9B"/>
    <w:rPr>
      <w:color w:val="605E5C"/>
      <w:shd w:val="clear" w:color="auto" w:fill="E1DFDD"/>
    </w:rPr>
  </w:style>
  <w:style w:type="paragraph" w:customStyle="1" w:styleId="WPNormal">
    <w:name w:val="WP_Normal"/>
    <w:basedOn w:val="Normal"/>
    <w:rsid w:val="00C26A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10272B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3B2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D13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D13"/>
    <w:rPr>
      <w:rFonts w:ascii="Calibri" w:eastAsia="Calibri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775ED"/>
  </w:style>
  <w:style w:type="paragraph" w:customStyle="1" w:styleId="Body">
    <w:name w:val="_Body"/>
    <w:aliases w:val="b3"/>
    <w:basedOn w:val="Normal"/>
    <w:rsid w:val="000D2A6B"/>
    <w:pPr>
      <w:spacing w:after="240" w:line="240" w:lineRule="auto"/>
    </w:pPr>
    <w:rPr>
      <w:rFonts w:ascii="Calibri" w:hAnsi="Calibri" w:cs="Calibri"/>
      <w:sz w:val="24"/>
      <w:szCs w:val="24"/>
      <w:lang w:eastAsia="en-NZ"/>
    </w:rPr>
  </w:style>
  <w:style w:type="paragraph" w:customStyle="1" w:styleId="BodyBullet1">
    <w:name w:val="_Body Bullet 1"/>
    <w:aliases w:val="b5"/>
    <w:basedOn w:val="Normal"/>
    <w:rsid w:val="000D2A6B"/>
    <w:pPr>
      <w:numPr>
        <w:numId w:val="14"/>
      </w:numPr>
      <w:spacing w:after="180" w:line="240" w:lineRule="auto"/>
      <w:ind w:left="284" w:hanging="284"/>
    </w:pPr>
    <w:rPr>
      <w:rFonts w:ascii="Calibri" w:hAnsi="Calibri" w:cs="Calibri"/>
      <w:sz w:val="24"/>
      <w:szCs w:val="24"/>
      <w:lang w:eastAsia="en-NZ"/>
    </w:rPr>
  </w:style>
  <w:style w:type="paragraph" w:customStyle="1" w:styleId="BodyBullet2">
    <w:name w:val="_Body Bullet 2"/>
    <w:aliases w:val="b6"/>
    <w:basedOn w:val="Normal"/>
    <w:rsid w:val="000D2A6B"/>
    <w:pPr>
      <w:numPr>
        <w:numId w:val="15"/>
      </w:numPr>
      <w:spacing w:after="180" w:line="240" w:lineRule="auto"/>
      <w:ind w:left="714" w:hanging="357"/>
    </w:pPr>
    <w:rPr>
      <w:rFonts w:ascii="Calibri" w:hAnsi="Calibri" w:cs="Calibri"/>
      <w:sz w:val="24"/>
      <w:szCs w:val="24"/>
      <w:lang w:eastAsia="en-NZ"/>
    </w:rPr>
  </w:style>
  <w:style w:type="paragraph" w:styleId="BodyTextIndent">
    <w:name w:val="Body Text Indent"/>
    <w:basedOn w:val="Normal"/>
    <w:link w:val="BodyTextIndentChar"/>
    <w:rsid w:val="00066F17"/>
    <w:pPr>
      <w:spacing w:after="0" w:line="240" w:lineRule="auto"/>
      <w:ind w:left="720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066F17"/>
    <w:rPr>
      <w:rFonts w:ascii="Times" w:eastAsia="Times" w:hAnsi="Times" w:cs="Times New Roman"/>
      <w:sz w:val="24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A22FA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FA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otago.ac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rs@otago.ac.n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s@otago.ac.n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tago.ac.nz/research/forms/5_NZ%20RS&amp;T%20CV%20Template/" TargetMode="External"/><Relationship Id="rId10" Type="http://schemas.openxmlformats.org/officeDocument/2006/relationships/hyperlink" Target="https://www.otago.ac.nz/oms/otago82975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s@otago.ac.nz" TargetMode="External"/><Relationship Id="rId14" Type="http://schemas.openxmlformats.org/officeDocument/2006/relationships/hyperlink" Target="mailto:hrs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Dobson</dc:creator>
  <cp:keywords/>
  <dc:description/>
  <cp:lastModifiedBy>Rose Gilani</cp:lastModifiedBy>
  <cp:revision>7</cp:revision>
  <dcterms:created xsi:type="dcterms:W3CDTF">2022-06-16T01:49:00Z</dcterms:created>
  <dcterms:modified xsi:type="dcterms:W3CDTF">2022-06-16T22:44:00Z</dcterms:modified>
</cp:coreProperties>
</file>