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60C9" w14:textId="7B863DAF" w:rsidR="00E03A29" w:rsidRPr="001154A1" w:rsidRDefault="00D206E6" w:rsidP="00E03A29">
      <w:pPr>
        <w:pStyle w:val="Heading1"/>
        <w:jc w:val="center"/>
        <w:rPr>
          <w:rFonts w:asciiTheme="minorHAnsi" w:hAnsiTheme="minorHAnsi" w:cstheme="minorHAnsi"/>
          <w:sz w:val="22"/>
          <w:szCs w:val="22"/>
        </w:rPr>
      </w:pPr>
      <w:r w:rsidRPr="00D6510B">
        <w:rPr>
          <w:rFonts w:ascii="Wickliffe Sans" w:hAnsi="Wickliffe Sans"/>
          <w:noProof/>
          <w:lang w:eastAsia="en-NZ"/>
        </w:rPr>
        <w:drawing>
          <wp:inline distT="0" distB="0" distL="0" distR="0" wp14:anchorId="67F9506B" wp14:editId="628EFDCC">
            <wp:extent cx="2428875" cy="997432"/>
            <wp:effectExtent l="0" t="0" r="0" b="0"/>
            <wp:docPr id="2" name="Picture 2" descr="C:\Users\angma86p\AppData\Local\Packages\Microsoft.Windows.Photos_8wekyb3d8bbwe\TempState\ShareServiceTempFolder\UoO_English_Digital_Colour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gma86p\AppData\Local\Packages\Microsoft.Windows.Photos_8wekyb3d8bbwe\TempState\ShareServiceTempFolder\UoO_English_Digital_Colour1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032" cy="1006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6AA1B" w14:textId="77777777" w:rsidR="00E03A29" w:rsidRPr="001154A1" w:rsidRDefault="00E03A29" w:rsidP="00E03A29">
      <w:pPr>
        <w:pStyle w:val="Heading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D18924B" w14:textId="53C65C9F" w:rsidR="00E03A29" w:rsidRPr="001154A1" w:rsidRDefault="00E03A29" w:rsidP="00E03A29">
      <w:pPr>
        <w:pStyle w:val="Heading1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1154A1">
        <w:rPr>
          <w:rFonts w:asciiTheme="minorHAnsi" w:hAnsiTheme="minorHAnsi" w:cstheme="minorHAnsi"/>
          <w:b/>
          <w:bCs/>
          <w:sz w:val="28"/>
          <w:szCs w:val="22"/>
        </w:rPr>
        <w:t>Guidelines</w:t>
      </w:r>
      <w:r w:rsidR="00A80536">
        <w:rPr>
          <w:rFonts w:asciiTheme="minorHAnsi" w:hAnsiTheme="minorHAnsi" w:cstheme="minorHAnsi"/>
          <w:b/>
          <w:bCs/>
          <w:sz w:val="28"/>
          <w:szCs w:val="22"/>
        </w:rPr>
        <w:t xml:space="preserve"> for Annual Programme Reports (APRs)</w:t>
      </w:r>
      <w:r w:rsidR="00B134D1" w:rsidRPr="001154A1">
        <w:rPr>
          <w:rFonts w:asciiTheme="minorHAnsi" w:hAnsiTheme="minorHAnsi" w:cstheme="minorHAnsi"/>
          <w:b/>
          <w:bCs/>
          <w:sz w:val="28"/>
          <w:szCs w:val="22"/>
        </w:rPr>
        <w:t xml:space="preserve"> </w:t>
      </w:r>
    </w:p>
    <w:p w14:paraId="71A2E11D" w14:textId="4994FE87" w:rsidR="00B134D1" w:rsidRPr="001154A1" w:rsidRDefault="00B134D1" w:rsidP="00B134D1">
      <w:pPr>
        <w:jc w:val="center"/>
        <w:rPr>
          <w:rFonts w:asciiTheme="minorHAnsi" w:hAnsiTheme="minorHAnsi" w:cstheme="minorHAnsi"/>
          <w:sz w:val="22"/>
          <w:szCs w:val="22"/>
          <w:lang w:val="en-NZ"/>
        </w:rPr>
      </w:pPr>
      <w:r w:rsidRPr="001154A1">
        <w:rPr>
          <w:rFonts w:asciiTheme="minorHAnsi" w:hAnsiTheme="minorHAnsi" w:cstheme="minorHAnsi"/>
          <w:sz w:val="22"/>
          <w:szCs w:val="22"/>
          <w:lang w:val="en-NZ"/>
        </w:rPr>
        <w:t>(preparing for your Graduating Year Review (GYR))</w:t>
      </w:r>
    </w:p>
    <w:p w14:paraId="42B121D6" w14:textId="77777777" w:rsidR="00E03A29" w:rsidRPr="001154A1" w:rsidRDefault="00E03A29" w:rsidP="00E03A29">
      <w:pPr>
        <w:rPr>
          <w:rFonts w:asciiTheme="minorHAnsi" w:hAnsiTheme="minorHAnsi" w:cstheme="minorHAnsi"/>
          <w:sz w:val="22"/>
          <w:szCs w:val="22"/>
          <w:lang w:val="en-NZ"/>
        </w:rPr>
      </w:pPr>
    </w:p>
    <w:p w14:paraId="206BD95F" w14:textId="5D5E2020" w:rsidR="00C14F09" w:rsidRPr="001154A1" w:rsidRDefault="00EE76E6" w:rsidP="0048706D">
      <w:pPr>
        <w:jc w:val="both"/>
        <w:rPr>
          <w:rFonts w:asciiTheme="minorHAnsi" w:hAnsiTheme="minorHAnsi" w:cstheme="minorHAnsi"/>
          <w:sz w:val="22"/>
          <w:szCs w:val="22"/>
          <w:lang w:val="en-NZ"/>
        </w:rPr>
      </w:pPr>
      <w:r w:rsidRPr="001154A1">
        <w:rPr>
          <w:rFonts w:asciiTheme="minorHAnsi" w:hAnsiTheme="minorHAnsi" w:cstheme="minorHAnsi"/>
          <w:sz w:val="22"/>
          <w:szCs w:val="22"/>
          <w:lang w:val="en-NZ"/>
        </w:rPr>
        <w:t>The University of Otago uses Annual Programme Repor</w:t>
      </w:r>
      <w:r w:rsidR="00A80536">
        <w:rPr>
          <w:rFonts w:asciiTheme="minorHAnsi" w:hAnsiTheme="minorHAnsi" w:cstheme="minorHAnsi"/>
          <w:sz w:val="22"/>
          <w:szCs w:val="22"/>
          <w:lang w:val="en-NZ"/>
        </w:rPr>
        <w:t>ts (APRs)</w:t>
      </w:r>
      <w:r w:rsidR="00CA03D6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t</w:t>
      </w:r>
      <w:r w:rsidR="00600002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o track the progress of 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>new (conditionally approved) programme</w:t>
      </w:r>
      <w:r w:rsidR="00600002" w:rsidRPr="001154A1">
        <w:rPr>
          <w:rFonts w:asciiTheme="minorHAnsi" w:hAnsiTheme="minorHAnsi" w:cstheme="minorHAnsi"/>
          <w:sz w:val="22"/>
          <w:szCs w:val="22"/>
          <w:lang w:val="en-NZ"/>
        </w:rPr>
        <w:t>s/qualifications in preparation for their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Graduating Year Review (GYR)</w:t>
      </w:r>
      <w:r w:rsidR="00600002" w:rsidRPr="001154A1">
        <w:rPr>
          <w:rFonts w:asciiTheme="minorHAnsi" w:hAnsiTheme="minorHAnsi" w:cstheme="minorHAnsi"/>
          <w:sz w:val="22"/>
          <w:szCs w:val="22"/>
          <w:lang w:val="en-NZ"/>
        </w:rPr>
        <w:t>.</w:t>
      </w:r>
      <w:r w:rsidR="0048706D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600002" w:rsidRPr="001154A1">
        <w:rPr>
          <w:rFonts w:asciiTheme="minorHAnsi" w:hAnsiTheme="minorHAnsi" w:cstheme="minorHAnsi"/>
          <w:sz w:val="22"/>
          <w:szCs w:val="22"/>
          <w:lang w:val="en-NZ"/>
        </w:rPr>
        <w:t>T</w:t>
      </w:r>
      <w:r w:rsidR="00B134D1" w:rsidRPr="001154A1">
        <w:rPr>
          <w:rFonts w:asciiTheme="minorHAnsi" w:hAnsiTheme="minorHAnsi" w:cstheme="minorHAnsi"/>
          <w:sz w:val="22"/>
          <w:szCs w:val="22"/>
          <w:lang w:val="en-NZ"/>
        </w:rPr>
        <w:t>he Committee o</w:t>
      </w:r>
      <w:r w:rsidR="00DE4792" w:rsidRPr="001154A1">
        <w:rPr>
          <w:rFonts w:asciiTheme="minorHAnsi" w:hAnsiTheme="minorHAnsi" w:cstheme="minorHAnsi"/>
          <w:sz w:val="22"/>
          <w:szCs w:val="22"/>
          <w:lang w:val="en-NZ"/>
        </w:rPr>
        <w:t>n</w:t>
      </w:r>
      <w:r w:rsidR="00B134D1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U</w:t>
      </w:r>
      <w:r w:rsidR="00CA03D6" w:rsidRPr="001154A1">
        <w:rPr>
          <w:rFonts w:asciiTheme="minorHAnsi" w:hAnsiTheme="minorHAnsi" w:cstheme="minorHAnsi"/>
          <w:sz w:val="22"/>
          <w:szCs w:val="22"/>
          <w:lang w:val="en-NZ"/>
        </w:rPr>
        <w:t>niversity Academic Programmes (</w:t>
      </w:r>
      <w:r w:rsidR="00C420D8" w:rsidRPr="001154A1">
        <w:rPr>
          <w:rFonts w:asciiTheme="minorHAnsi" w:hAnsiTheme="minorHAnsi" w:cstheme="minorHAnsi"/>
          <w:sz w:val="22"/>
          <w:szCs w:val="22"/>
          <w:lang w:val="en-NZ"/>
        </w:rPr>
        <w:t>CUAP</w:t>
      </w:r>
      <w:r w:rsidR="00B134D1" w:rsidRPr="001154A1">
        <w:rPr>
          <w:rFonts w:asciiTheme="minorHAnsi" w:hAnsiTheme="minorHAnsi" w:cstheme="minorHAnsi"/>
          <w:sz w:val="22"/>
          <w:szCs w:val="22"/>
          <w:lang w:val="en-NZ"/>
        </w:rPr>
        <w:t>)</w:t>
      </w:r>
      <w:r w:rsidR="00C420D8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7A0736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normally schedules the GYR </w:t>
      </w:r>
      <w:r w:rsidR="00600002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within </w:t>
      </w:r>
      <w:r w:rsidR="008503E3" w:rsidRPr="001154A1">
        <w:rPr>
          <w:rFonts w:asciiTheme="minorHAnsi" w:hAnsiTheme="minorHAnsi" w:cstheme="minorHAnsi"/>
          <w:sz w:val="22"/>
          <w:szCs w:val="22"/>
          <w:lang w:val="en-NZ"/>
        </w:rPr>
        <w:t>three</w:t>
      </w:r>
      <w:r w:rsidR="00600002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years of the graduation of the first cohort of students</w:t>
      </w:r>
      <w:r w:rsidR="003259A0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of the new programme/qualification</w:t>
      </w:r>
      <w:r w:rsidR="007A0736" w:rsidRPr="001154A1">
        <w:rPr>
          <w:rFonts w:asciiTheme="minorHAnsi" w:hAnsiTheme="minorHAnsi" w:cstheme="minorHAnsi"/>
          <w:sz w:val="22"/>
          <w:szCs w:val="22"/>
          <w:lang w:val="en-NZ"/>
        </w:rPr>
        <w:t>,</w:t>
      </w:r>
      <w:r w:rsidR="00523B3A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and</w:t>
      </w:r>
      <w:r w:rsidR="007A0736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the GYR</w:t>
      </w:r>
      <w:r w:rsidR="00523B3A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is the final step to gain full approval for the programme</w:t>
      </w:r>
      <w:r w:rsidR="00C420D8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. </w:t>
      </w:r>
    </w:p>
    <w:p w14:paraId="647EE80D" w14:textId="77777777" w:rsidR="00C14F09" w:rsidRPr="001154A1" w:rsidRDefault="00C14F09" w:rsidP="0048706D">
      <w:pPr>
        <w:jc w:val="both"/>
        <w:rPr>
          <w:rFonts w:asciiTheme="minorHAnsi" w:hAnsiTheme="minorHAnsi" w:cstheme="minorHAnsi"/>
          <w:sz w:val="22"/>
          <w:szCs w:val="22"/>
          <w:lang w:val="en-NZ"/>
        </w:rPr>
      </w:pPr>
    </w:p>
    <w:p w14:paraId="7399330E" w14:textId="7F6B2768" w:rsidR="00E03A29" w:rsidRPr="001154A1" w:rsidRDefault="00EE76E6">
      <w:pPr>
        <w:jc w:val="both"/>
        <w:rPr>
          <w:rFonts w:asciiTheme="minorHAnsi" w:hAnsiTheme="minorHAnsi" w:cstheme="minorHAnsi"/>
          <w:sz w:val="22"/>
          <w:szCs w:val="22"/>
          <w:lang w:val="en-NZ"/>
        </w:rPr>
      </w:pP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Once </w:t>
      </w:r>
      <w:r w:rsidR="007A0736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CUAP conditionally approves 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your programme, you will need to </w:t>
      </w:r>
      <w:r w:rsidR="00600002" w:rsidRPr="001154A1">
        <w:rPr>
          <w:rFonts w:asciiTheme="minorHAnsi" w:hAnsiTheme="minorHAnsi" w:cstheme="minorHAnsi"/>
          <w:sz w:val="22"/>
          <w:szCs w:val="22"/>
          <w:lang w:val="en-NZ"/>
        </w:rPr>
        <w:t>provide an Annual Programme Report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CA03D6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(APR) 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>each year up until the GYR.</w:t>
      </w:r>
      <w:r w:rsidR="0048706D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0D5D55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Once </w:t>
      </w:r>
      <w:r w:rsidR="007A0736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CUAP approves </w:t>
      </w:r>
      <w:r w:rsidR="000D5D55" w:rsidRPr="001154A1">
        <w:rPr>
          <w:rFonts w:asciiTheme="minorHAnsi" w:hAnsiTheme="minorHAnsi" w:cstheme="minorHAnsi"/>
          <w:sz w:val="22"/>
          <w:szCs w:val="22"/>
          <w:lang w:val="en-NZ"/>
        </w:rPr>
        <w:t>a successful GYR</w:t>
      </w:r>
      <w:r w:rsidR="00C27724" w:rsidRPr="001154A1">
        <w:rPr>
          <w:rFonts w:asciiTheme="minorHAnsi" w:hAnsiTheme="minorHAnsi" w:cstheme="minorHAnsi"/>
          <w:sz w:val="22"/>
          <w:szCs w:val="22"/>
          <w:lang w:val="en-NZ"/>
        </w:rPr>
        <w:t>,</w:t>
      </w:r>
      <w:r w:rsidR="00600002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you no longer </w:t>
      </w:r>
      <w:r w:rsidR="000D5D55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need to undertake </w:t>
      </w:r>
      <w:r w:rsidR="00A80536">
        <w:rPr>
          <w:rFonts w:asciiTheme="minorHAnsi" w:hAnsiTheme="minorHAnsi" w:cstheme="minorHAnsi"/>
          <w:sz w:val="22"/>
          <w:szCs w:val="22"/>
          <w:lang w:val="en-NZ"/>
        </w:rPr>
        <w:t>APRs</w:t>
      </w:r>
      <w:r w:rsidR="000D5D55" w:rsidRPr="001154A1">
        <w:rPr>
          <w:rFonts w:asciiTheme="minorHAnsi" w:hAnsiTheme="minorHAnsi" w:cstheme="minorHAnsi"/>
          <w:sz w:val="22"/>
          <w:szCs w:val="22"/>
          <w:lang w:val="en-NZ"/>
        </w:rPr>
        <w:t>.</w:t>
      </w:r>
      <w:r w:rsidR="0048706D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</w:p>
    <w:p w14:paraId="57489559" w14:textId="77777777" w:rsidR="00E03A29" w:rsidRPr="001154A1" w:rsidRDefault="00E03A29" w:rsidP="0048706D">
      <w:pPr>
        <w:jc w:val="both"/>
        <w:rPr>
          <w:rFonts w:asciiTheme="minorHAnsi" w:hAnsiTheme="minorHAnsi" w:cstheme="minorHAnsi"/>
          <w:sz w:val="22"/>
          <w:szCs w:val="22"/>
          <w:lang w:val="en-NZ"/>
        </w:rPr>
      </w:pPr>
    </w:p>
    <w:p w14:paraId="16965B84" w14:textId="7E118CE9" w:rsidR="00600002" w:rsidRPr="001154A1" w:rsidRDefault="00E03A29" w:rsidP="0048706D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NZ"/>
        </w:rPr>
      </w:pPr>
      <w:r w:rsidRPr="001154A1">
        <w:rPr>
          <w:rFonts w:asciiTheme="minorHAnsi" w:hAnsiTheme="minorHAnsi" w:cstheme="minorHAnsi"/>
          <w:b/>
          <w:bCs/>
          <w:sz w:val="22"/>
          <w:szCs w:val="22"/>
          <w:lang w:val="en-NZ"/>
        </w:rPr>
        <w:t xml:space="preserve">1. </w:t>
      </w:r>
      <w:r w:rsidR="00600002" w:rsidRPr="001154A1">
        <w:rPr>
          <w:rFonts w:asciiTheme="minorHAnsi" w:hAnsiTheme="minorHAnsi" w:cstheme="minorHAnsi"/>
          <w:b/>
          <w:bCs/>
          <w:sz w:val="22"/>
          <w:szCs w:val="22"/>
          <w:lang w:val="en-NZ"/>
        </w:rPr>
        <w:tab/>
        <w:t>Annual Programme Report</w:t>
      </w:r>
      <w:r w:rsidR="00CA03D6" w:rsidRPr="001154A1">
        <w:rPr>
          <w:rFonts w:asciiTheme="minorHAnsi" w:hAnsiTheme="minorHAnsi" w:cstheme="minorHAnsi"/>
          <w:b/>
          <w:bCs/>
          <w:sz w:val="22"/>
          <w:szCs w:val="22"/>
          <w:lang w:val="en-NZ"/>
        </w:rPr>
        <w:t xml:space="preserve"> (APR)</w:t>
      </w:r>
    </w:p>
    <w:p w14:paraId="214184D0" w14:textId="77777777" w:rsidR="00600002" w:rsidRPr="001154A1" w:rsidRDefault="00600002" w:rsidP="0048706D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NZ"/>
        </w:rPr>
      </w:pPr>
    </w:p>
    <w:p w14:paraId="6990D954" w14:textId="6A0A83DA" w:rsidR="00600002" w:rsidRPr="001154A1" w:rsidRDefault="00C420D8" w:rsidP="0048706D">
      <w:pPr>
        <w:jc w:val="both"/>
        <w:rPr>
          <w:rFonts w:asciiTheme="minorHAnsi" w:hAnsiTheme="minorHAnsi" w:cstheme="minorHAnsi"/>
          <w:sz w:val="22"/>
          <w:szCs w:val="22"/>
          <w:lang w:val="en-NZ"/>
        </w:rPr>
      </w:pP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This </w:t>
      </w:r>
      <w:r w:rsidR="007B2D57" w:rsidRPr="001154A1">
        <w:rPr>
          <w:rFonts w:asciiTheme="minorHAnsi" w:hAnsiTheme="minorHAnsi" w:cstheme="minorHAnsi"/>
          <w:sz w:val="22"/>
          <w:szCs w:val="22"/>
          <w:lang w:val="en-NZ"/>
        </w:rPr>
        <w:t>process is the University’s</w:t>
      </w:r>
      <w:r w:rsidR="00600002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response to feedback from CUAP </w:t>
      </w:r>
      <w:r w:rsidR="000717FB" w:rsidRPr="001154A1">
        <w:rPr>
          <w:rFonts w:asciiTheme="minorHAnsi" w:hAnsiTheme="minorHAnsi" w:cstheme="minorHAnsi"/>
          <w:sz w:val="22"/>
          <w:szCs w:val="22"/>
          <w:lang w:val="en-NZ"/>
        </w:rPr>
        <w:t>in 201</w:t>
      </w:r>
      <w:r w:rsidR="00B134D1" w:rsidRPr="001154A1">
        <w:rPr>
          <w:rFonts w:asciiTheme="minorHAnsi" w:hAnsiTheme="minorHAnsi" w:cstheme="minorHAnsi"/>
          <w:sz w:val="22"/>
          <w:szCs w:val="22"/>
          <w:lang w:val="en-NZ"/>
        </w:rPr>
        <w:t>4</w:t>
      </w:r>
      <w:r w:rsidR="000717FB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>that</w:t>
      </w:r>
      <w:r w:rsidR="00600002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the quality of Otago’s </w:t>
      </w:r>
      <w:r w:rsidR="007B2D57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recent GYRs 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>had declined.</w:t>
      </w:r>
      <w:r w:rsidR="0048706D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600002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The Quality Advancement Unit </w:t>
      </w:r>
      <w:r w:rsidR="007B2D57" w:rsidRPr="001154A1">
        <w:rPr>
          <w:rFonts w:asciiTheme="minorHAnsi" w:hAnsiTheme="minorHAnsi" w:cstheme="minorHAnsi"/>
          <w:sz w:val="22"/>
          <w:szCs w:val="22"/>
          <w:lang w:val="en-NZ"/>
        </w:rPr>
        <w:t>and Academic Committees</w:t>
      </w:r>
      <w:r w:rsidR="00B134D1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and Services</w:t>
      </w:r>
      <w:r w:rsidR="00CA03D6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–</w:t>
      </w:r>
      <w:r w:rsidR="00562829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in consultation with the University’s CUAP representative and </w:t>
      </w:r>
      <w:r w:rsidR="007A0736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the </w:t>
      </w:r>
      <w:r w:rsidR="00562829" w:rsidRPr="001154A1">
        <w:rPr>
          <w:rFonts w:asciiTheme="minorHAnsi" w:hAnsiTheme="minorHAnsi" w:cstheme="minorHAnsi"/>
          <w:sz w:val="22"/>
          <w:szCs w:val="22"/>
          <w:lang w:val="en-NZ"/>
        </w:rPr>
        <w:t>H</w:t>
      </w:r>
      <w:r w:rsidR="007A0736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igher </w:t>
      </w:r>
      <w:r w:rsidR="00562829" w:rsidRPr="001154A1">
        <w:rPr>
          <w:rFonts w:asciiTheme="minorHAnsi" w:hAnsiTheme="minorHAnsi" w:cstheme="minorHAnsi"/>
          <w:sz w:val="22"/>
          <w:szCs w:val="22"/>
          <w:lang w:val="en-NZ"/>
        </w:rPr>
        <w:t>E</w:t>
      </w:r>
      <w:r w:rsidR="007A0736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ducation </w:t>
      </w:r>
      <w:r w:rsidR="00562829" w:rsidRPr="001154A1">
        <w:rPr>
          <w:rFonts w:asciiTheme="minorHAnsi" w:hAnsiTheme="minorHAnsi" w:cstheme="minorHAnsi"/>
          <w:sz w:val="22"/>
          <w:szCs w:val="22"/>
          <w:lang w:val="en-NZ"/>
        </w:rPr>
        <w:t>D</w:t>
      </w:r>
      <w:r w:rsidR="007A0736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evelopment </w:t>
      </w:r>
      <w:r w:rsidR="00562829" w:rsidRPr="001154A1">
        <w:rPr>
          <w:rFonts w:asciiTheme="minorHAnsi" w:hAnsiTheme="minorHAnsi" w:cstheme="minorHAnsi"/>
          <w:sz w:val="22"/>
          <w:szCs w:val="22"/>
          <w:lang w:val="en-NZ"/>
        </w:rPr>
        <w:t>C</w:t>
      </w:r>
      <w:r w:rsidR="007A0736" w:rsidRPr="001154A1">
        <w:rPr>
          <w:rFonts w:asciiTheme="minorHAnsi" w:hAnsiTheme="minorHAnsi" w:cstheme="minorHAnsi"/>
          <w:sz w:val="22"/>
          <w:szCs w:val="22"/>
          <w:lang w:val="en-NZ"/>
        </w:rPr>
        <w:t>entre</w:t>
      </w:r>
      <w:r w:rsidR="00C72DB0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(HEDC)</w:t>
      </w:r>
      <w:r w:rsidR="00600002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CA03D6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– </w:t>
      </w:r>
      <w:r w:rsidR="00600002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developed the </w:t>
      </w:r>
      <w:r w:rsidR="007A0736" w:rsidRPr="001154A1">
        <w:rPr>
          <w:rFonts w:asciiTheme="minorHAnsi" w:hAnsiTheme="minorHAnsi" w:cstheme="minorHAnsi"/>
          <w:sz w:val="22"/>
          <w:szCs w:val="22"/>
          <w:lang w:val="en-NZ"/>
        </w:rPr>
        <w:t>APR</w:t>
      </w:r>
      <w:r w:rsidR="00600002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template</w:t>
      </w:r>
      <w:r w:rsidR="00CD21BE" w:rsidRPr="001154A1">
        <w:rPr>
          <w:rFonts w:asciiTheme="minorHAnsi" w:hAnsiTheme="minorHAnsi" w:cstheme="minorHAnsi"/>
          <w:sz w:val="22"/>
          <w:szCs w:val="22"/>
          <w:lang w:val="en-NZ"/>
        </w:rPr>
        <w:t>.</w:t>
      </w:r>
      <w:r w:rsidR="0048706D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600002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The purpose of the </w:t>
      </w:r>
      <w:r w:rsidR="007A0736" w:rsidRPr="001154A1">
        <w:rPr>
          <w:rFonts w:asciiTheme="minorHAnsi" w:hAnsiTheme="minorHAnsi" w:cstheme="minorHAnsi"/>
          <w:sz w:val="22"/>
          <w:szCs w:val="22"/>
          <w:lang w:val="en-NZ"/>
        </w:rPr>
        <w:t>APR</w:t>
      </w:r>
      <w:r w:rsidR="00600002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is to</w:t>
      </w:r>
      <w:r w:rsidR="00525C73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facilitate the GYR by ensuring</w:t>
      </w:r>
      <w:r w:rsidR="00600002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7A0736" w:rsidRPr="001154A1">
        <w:rPr>
          <w:rFonts w:asciiTheme="minorHAnsi" w:hAnsiTheme="minorHAnsi" w:cstheme="minorHAnsi"/>
          <w:sz w:val="22"/>
          <w:szCs w:val="22"/>
          <w:lang w:val="en-NZ"/>
        </w:rPr>
        <w:t>that d</w:t>
      </w:r>
      <w:r w:rsidR="00600002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epartments </w:t>
      </w:r>
      <w:r w:rsidR="009C43C5" w:rsidRPr="001154A1">
        <w:rPr>
          <w:rFonts w:asciiTheme="minorHAnsi" w:hAnsiTheme="minorHAnsi" w:cstheme="minorHAnsi"/>
          <w:sz w:val="22"/>
          <w:szCs w:val="22"/>
          <w:lang w:val="en-NZ"/>
        </w:rPr>
        <w:t>monitor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new programme</w:t>
      </w:r>
      <w:r w:rsidR="007A0736" w:rsidRPr="001154A1">
        <w:rPr>
          <w:rFonts w:asciiTheme="minorHAnsi" w:hAnsiTheme="minorHAnsi" w:cstheme="minorHAnsi"/>
          <w:sz w:val="22"/>
          <w:szCs w:val="22"/>
          <w:lang w:val="en-NZ"/>
        </w:rPr>
        <w:t>s</w:t>
      </w:r>
      <w:r w:rsidR="00D113FF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every year</w:t>
      </w:r>
      <w:r w:rsidR="00461FDA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from the year of introduction</w:t>
      </w:r>
      <w:r w:rsidR="00600002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proofErr w:type="gramStart"/>
      <w:r w:rsidR="00600002" w:rsidRPr="001154A1">
        <w:rPr>
          <w:rFonts w:asciiTheme="minorHAnsi" w:hAnsiTheme="minorHAnsi" w:cstheme="minorHAnsi"/>
          <w:sz w:val="22"/>
          <w:szCs w:val="22"/>
          <w:lang w:val="en-NZ"/>
        </w:rPr>
        <w:t>in order to</w:t>
      </w:r>
      <w:proofErr w:type="gramEnd"/>
      <w:r w:rsidR="00600002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provide sufficient information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to support</w:t>
      </w:r>
      <w:r w:rsidR="00745455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and inform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the GYR</w:t>
      </w:r>
      <w:r w:rsidR="00D113FF" w:rsidRPr="001154A1">
        <w:rPr>
          <w:rFonts w:asciiTheme="minorHAnsi" w:hAnsiTheme="minorHAnsi" w:cstheme="minorHAnsi"/>
          <w:sz w:val="22"/>
          <w:szCs w:val="22"/>
          <w:lang w:val="en-NZ"/>
        </w:rPr>
        <w:t>,</w:t>
      </w:r>
      <w:r w:rsidR="00562829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as well as assure the Pro-Vice-Chancellors, key internal Committees and CUAP.</w:t>
      </w:r>
      <w:r w:rsidR="0048706D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523B3A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If you need support to implement </w:t>
      </w:r>
      <w:r w:rsidR="00A7650E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quality assurance </w:t>
      </w:r>
      <w:r w:rsidR="00523B3A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monitoring </w:t>
      </w:r>
      <w:r w:rsidR="00525C73" w:rsidRPr="001154A1">
        <w:rPr>
          <w:rFonts w:asciiTheme="minorHAnsi" w:hAnsiTheme="minorHAnsi" w:cstheme="minorHAnsi"/>
          <w:sz w:val="22"/>
          <w:szCs w:val="22"/>
          <w:lang w:val="en-NZ"/>
        </w:rPr>
        <w:t>for</w:t>
      </w:r>
      <w:r w:rsidR="00A7650E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your </w:t>
      </w:r>
      <w:r w:rsidR="00523B3A" w:rsidRPr="001154A1">
        <w:rPr>
          <w:rFonts w:asciiTheme="minorHAnsi" w:hAnsiTheme="minorHAnsi" w:cstheme="minorHAnsi"/>
          <w:sz w:val="22"/>
          <w:szCs w:val="22"/>
          <w:lang w:val="en-NZ"/>
        </w:rPr>
        <w:t>programme, please seek assist</w:t>
      </w:r>
      <w:r w:rsidR="00525C73" w:rsidRPr="001154A1">
        <w:rPr>
          <w:rFonts w:asciiTheme="minorHAnsi" w:hAnsiTheme="minorHAnsi" w:cstheme="minorHAnsi"/>
          <w:sz w:val="22"/>
          <w:szCs w:val="22"/>
          <w:lang w:val="en-NZ"/>
        </w:rPr>
        <w:t>ance as early as possible (see I</w:t>
      </w:r>
      <w:r w:rsidR="00523B3A" w:rsidRPr="001154A1">
        <w:rPr>
          <w:rFonts w:asciiTheme="minorHAnsi" w:hAnsiTheme="minorHAnsi" w:cstheme="minorHAnsi"/>
          <w:sz w:val="22"/>
          <w:szCs w:val="22"/>
          <w:lang w:val="en-NZ"/>
        </w:rPr>
        <w:t>tem 2</w:t>
      </w:r>
      <w:r w:rsidR="00525C73" w:rsidRPr="001154A1">
        <w:rPr>
          <w:rFonts w:asciiTheme="minorHAnsi" w:hAnsiTheme="minorHAnsi" w:cstheme="minorHAnsi"/>
          <w:sz w:val="22"/>
          <w:szCs w:val="22"/>
          <w:lang w:val="en-NZ"/>
        </w:rPr>
        <w:t>,</w:t>
      </w:r>
      <w:r w:rsidR="00523B3A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523B3A" w:rsidRPr="001154A1">
        <w:rPr>
          <w:rFonts w:asciiTheme="minorHAnsi" w:hAnsiTheme="minorHAnsi" w:cstheme="minorHAnsi"/>
          <w:b/>
          <w:sz w:val="22"/>
          <w:szCs w:val="22"/>
          <w:lang w:val="en-NZ"/>
        </w:rPr>
        <w:t>Preparing for the GYR</w:t>
      </w:r>
      <w:r w:rsidR="00523B3A" w:rsidRPr="001154A1">
        <w:rPr>
          <w:rFonts w:asciiTheme="minorHAnsi" w:hAnsiTheme="minorHAnsi" w:cstheme="minorHAnsi"/>
          <w:sz w:val="22"/>
          <w:szCs w:val="22"/>
          <w:lang w:val="en-NZ"/>
        </w:rPr>
        <w:t>).</w:t>
      </w:r>
    </w:p>
    <w:p w14:paraId="74EE6D70" w14:textId="77777777" w:rsidR="00600002" w:rsidRPr="001154A1" w:rsidRDefault="00600002">
      <w:pPr>
        <w:jc w:val="both"/>
        <w:rPr>
          <w:rFonts w:asciiTheme="minorHAnsi" w:hAnsiTheme="minorHAnsi" w:cstheme="minorHAnsi"/>
          <w:sz w:val="22"/>
          <w:szCs w:val="22"/>
          <w:lang w:val="en-NZ"/>
        </w:rPr>
      </w:pPr>
    </w:p>
    <w:p w14:paraId="79E9608A" w14:textId="7BA4F997" w:rsidR="003F033B" w:rsidRDefault="00A73C32">
      <w:pPr>
        <w:jc w:val="both"/>
        <w:rPr>
          <w:rFonts w:asciiTheme="minorHAnsi" w:hAnsiTheme="minorHAnsi" w:cstheme="minorHAnsi"/>
          <w:sz w:val="22"/>
          <w:szCs w:val="22"/>
          <w:lang w:val="en-NZ"/>
        </w:rPr>
      </w:pPr>
      <w:r>
        <w:rPr>
          <w:rFonts w:asciiTheme="minorHAnsi" w:hAnsiTheme="minorHAnsi" w:cstheme="minorHAnsi"/>
          <w:sz w:val="22"/>
          <w:szCs w:val="22"/>
          <w:lang w:val="en-NZ"/>
        </w:rPr>
        <w:t>Every year</w:t>
      </w:r>
      <w:r w:rsidR="00C420D8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, </w:t>
      </w:r>
      <w:r w:rsidR="00525C73" w:rsidRPr="001154A1">
        <w:rPr>
          <w:rFonts w:asciiTheme="minorHAnsi" w:hAnsiTheme="minorHAnsi" w:cstheme="minorHAnsi"/>
          <w:sz w:val="22"/>
          <w:szCs w:val="22"/>
          <w:lang w:val="en-NZ"/>
        </w:rPr>
        <w:t>Academic Committees and Services will send programme c</w:t>
      </w:r>
      <w:r w:rsidR="00C420D8" w:rsidRPr="001154A1">
        <w:rPr>
          <w:rFonts w:asciiTheme="minorHAnsi" w:hAnsiTheme="minorHAnsi" w:cstheme="minorHAnsi"/>
          <w:sz w:val="22"/>
          <w:szCs w:val="22"/>
          <w:lang w:val="en-NZ"/>
        </w:rPr>
        <w:t>oordinators</w:t>
      </w:r>
      <w:r w:rsidR="003F033B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an </w:t>
      </w:r>
      <w:r w:rsidR="00525C73" w:rsidRPr="001154A1">
        <w:rPr>
          <w:rFonts w:asciiTheme="minorHAnsi" w:hAnsiTheme="minorHAnsi" w:cstheme="minorHAnsi"/>
          <w:sz w:val="22"/>
          <w:szCs w:val="22"/>
          <w:lang w:val="en-NZ"/>
        </w:rPr>
        <w:t>i</w:t>
      </w:r>
      <w:r w:rsidR="003F033B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nformation </w:t>
      </w:r>
      <w:r w:rsidR="00525C73" w:rsidRPr="001154A1">
        <w:rPr>
          <w:rFonts w:asciiTheme="minorHAnsi" w:hAnsiTheme="minorHAnsi" w:cstheme="minorHAnsi"/>
          <w:sz w:val="22"/>
          <w:szCs w:val="22"/>
          <w:lang w:val="en-NZ"/>
        </w:rPr>
        <w:t>p</w:t>
      </w:r>
      <w:r w:rsidR="003F033B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ack containing the </w:t>
      </w:r>
      <w:r w:rsidR="00525C73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APR </w:t>
      </w:r>
      <w:r w:rsidR="003F033B" w:rsidRPr="001154A1">
        <w:rPr>
          <w:rFonts w:asciiTheme="minorHAnsi" w:hAnsiTheme="minorHAnsi" w:cstheme="minorHAnsi"/>
          <w:sz w:val="22"/>
          <w:szCs w:val="22"/>
          <w:lang w:val="en-NZ"/>
        </w:rPr>
        <w:t>template</w:t>
      </w:r>
      <w:r w:rsidR="00790873">
        <w:rPr>
          <w:rFonts w:asciiTheme="minorHAnsi" w:hAnsiTheme="minorHAnsi" w:cstheme="minorHAnsi"/>
          <w:sz w:val="22"/>
          <w:szCs w:val="22"/>
          <w:lang w:val="en-NZ"/>
        </w:rPr>
        <w:t>;</w:t>
      </w:r>
      <w:r w:rsidR="003F033B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the </w:t>
      </w:r>
      <w:r w:rsidR="00D43B40" w:rsidRPr="001154A1">
        <w:rPr>
          <w:rFonts w:asciiTheme="minorHAnsi" w:hAnsiTheme="minorHAnsi" w:cstheme="minorHAnsi"/>
          <w:sz w:val="22"/>
          <w:szCs w:val="22"/>
          <w:lang w:val="en-NZ"/>
        </w:rPr>
        <w:t>G</w:t>
      </w:r>
      <w:r w:rsidR="003F033B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uidelines for Annual </w:t>
      </w:r>
      <w:r w:rsidR="003020AA">
        <w:rPr>
          <w:rFonts w:asciiTheme="minorHAnsi" w:hAnsiTheme="minorHAnsi" w:cstheme="minorHAnsi"/>
          <w:sz w:val="22"/>
          <w:szCs w:val="22"/>
          <w:lang w:val="en-NZ"/>
        </w:rPr>
        <w:t>Programme Reports (APRs)</w:t>
      </w:r>
      <w:r w:rsidR="00790873">
        <w:rPr>
          <w:rFonts w:asciiTheme="minorHAnsi" w:hAnsiTheme="minorHAnsi" w:cstheme="minorHAnsi"/>
          <w:sz w:val="22"/>
          <w:szCs w:val="22"/>
          <w:lang w:val="en-NZ"/>
        </w:rPr>
        <w:t>;</w:t>
      </w:r>
      <w:r w:rsidR="003F033B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523B3A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enrolment datasets from </w:t>
      </w:r>
      <w:r w:rsidR="00790873">
        <w:rPr>
          <w:rFonts w:asciiTheme="minorHAnsi" w:hAnsiTheme="minorHAnsi" w:cstheme="minorHAnsi"/>
          <w:sz w:val="22"/>
          <w:szCs w:val="22"/>
          <w:lang w:val="en-NZ"/>
        </w:rPr>
        <w:t>the</w:t>
      </w:r>
      <w:r w:rsidR="00523B3A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790873">
        <w:rPr>
          <w:rFonts w:asciiTheme="minorHAnsi" w:hAnsiTheme="minorHAnsi" w:cstheme="minorHAnsi"/>
          <w:sz w:val="22"/>
          <w:szCs w:val="22"/>
          <w:lang w:val="en-NZ"/>
        </w:rPr>
        <w:t>Str</w:t>
      </w:r>
      <w:r>
        <w:rPr>
          <w:rFonts w:asciiTheme="minorHAnsi" w:hAnsiTheme="minorHAnsi" w:cstheme="minorHAnsi"/>
          <w:sz w:val="22"/>
          <w:szCs w:val="22"/>
          <w:lang w:val="en-NZ"/>
        </w:rPr>
        <w:t>ategy, Analytics and Reporting O</w:t>
      </w:r>
      <w:r w:rsidR="00790873">
        <w:rPr>
          <w:rFonts w:asciiTheme="minorHAnsi" w:hAnsiTheme="minorHAnsi" w:cstheme="minorHAnsi"/>
          <w:sz w:val="22"/>
          <w:szCs w:val="22"/>
          <w:lang w:val="en-NZ"/>
        </w:rPr>
        <w:t>ffice</w:t>
      </w:r>
      <w:r>
        <w:rPr>
          <w:rFonts w:asciiTheme="minorHAnsi" w:hAnsiTheme="minorHAnsi" w:cstheme="minorHAnsi"/>
          <w:sz w:val="22"/>
          <w:szCs w:val="22"/>
          <w:lang w:val="en-NZ"/>
        </w:rPr>
        <w:t xml:space="preserve"> (SARO)</w:t>
      </w:r>
      <w:r w:rsidR="00790873">
        <w:rPr>
          <w:rFonts w:asciiTheme="minorHAnsi" w:hAnsiTheme="minorHAnsi" w:cstheme="minorHAnsi"/>
          <w:sz w:val="22"/>
          <w:szCs w:val="22"/>
          <w:lang w:val="en-NZ"/>
        </w:rPr>
        <w:t>; any APRs submitted for the programme in previous year</w:t>
      </w:r>
      <w:r w:rsidR="0048706D">
        <w:rPr>
          <w:rFonts w:asciiTheme="minorHAnsi" w:hAnsiTheme="minorHAnsi" w:cstheme="minorHAnsi"/>
          <w:sz w:val="22"/>
          <w:szCs w:val="22"/>
          <w:lang w:val="en-NZ"/>
        </w:rPr>
        <w:t>s</w:t>
      </w:r>
      <w:r w:rsidR="00790873">
        <w:rPr>
          <w:rFonts w:asciiTheme="minorHAnsi" w:hAnsiTheme="minorHAnsi" w:cstheme="minorHAnsi"/>
          <w:sz w:val="22"/>
          <w:szCs w:val="22"/>
          <w:lang w:val="en-NZ"/>
        </w:rPr>
        <w:t xml:space="preserve">, including feedback from </w:t>
      </w:r>
      <w:r w:rsidR="00790873" w:rsidRPr="001154A1">
        <w:rPr>
          <w:rFonts w:asciiTheme="minorHAnsi" w:hAnsiTheme="minorHAnsi" w:cstheme="minorHAnsi"/>
          <w:sz w:val="22"/>
          <w:szCs w:val="22"/>
          <w:lang w:val="en-NZ"/>
        </w:rPr>
        <w:t>the</w:t>
      </w:r>
      <w:r w:rsidR="002402E2">
        <w:rPr>
          <w:rFonts w:asciiTheme="minorHAnsi" w:hAnsiTheme="minorHAnsi" w:cstheme="minorHAnsi"/>
          <w:sz w:val="22"/>
          <w:szCs w:val="22"/>
          <w:lang w:val="en-NZ"/>
        </w:rPr>
        <w:t xml:space="preserve"> Academic Committee (AC)</w:t>
      </w:r>
      <w:r w:rsidR="00790873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2402E2">
        <w:rPr>
          <w:rFonts w:asciiTheme="minorHAnsi" w:hAnsiTheme="minorHAnsi" w:cstheme="minorHAnsi"/>
          <w:sz w:val="22"/>
          <w:szCs w:val="22"/>
          <w:lang w:val="en-NZ"/>
        </w:rPr>
        <w:t xml:space="preserve">(previously </w:t>
      </w:r>
      <w:r w:rsidR="00BD529F">
        <w:rPr>
          <w:rFonts w:asciiTheme="minorHAnsi" w:hAnsiTheme="minorHAnsi" w:cstheme="minorHAnsi"/>
          <w:sz w:val="22"/>
          <w:szCs w:val="22"/>
          <w:lang w:val="en-NZ"/>
        </w:rPr>
        <w:t xml:space="preserve">the </w:t>
      </w:r>
      <w:r w:rsidR="00790873" w:rsidRPr="001154A1">
        <w:rPr>
          <w:rFonts w:asciiTheme="minorHAnsi" w:hAnsiTheme="minorHAnsi" w:cstheme="minorHAnsi"/>
          <w:sz w:val="22"/>
          <w:szCs w:val="22"/>
          <w:lang w:val="en-NZ"/>
        </w:rPr>
        <w:t>Board</w:t>
      </w:r>
      <w:r w:rsidR="00BD529F">
        <w:rPr>
          <w:rFonts w:asciiTheme="minorHAnsi" w:hAnsiTheme="minorHAnsi" w:cstheme="minorHAnsi"/>
          <w:sz w:val="22"/>
          <w:szCs w:val="22"/>
          <w:lang w:val="en-NZ"/>
        </w:rPr>
        <w:t>s</w:t>
      </w:r>
      <w:r w:rsidR="00790873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of Undergraduate Studies </w:t>
      </w:r>
      <w:r w:rsidR="00BD529F">
        <w:rPr>
          <w:rFonts w:asciiTheme="minorHAnsi" w:hAnsiTheme="minorHAnsi" w:cstheme="minorHAnsi"/>
          <w:sz w:val="22"/>
          <w:szCs w:val="22"/>
          <w:lang w:val="en-NZ"/>
        </w:rPr>
        <w:t>and</w:t>
      </w:r>
      <w:r w:rsidR="00790873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Graduate Studies</w:t>
      </w:r>
      <w:r w:rsidR="00790873">
        <w:rPr>
          <w:rFonts w:asciiTheme="minorHAnsi" w:hAnsiTheme="minorHAnsi" w:cstheme="minorHAnsi"/>
          <w:sz w:val="22"/>
          <w:szCs w:val="22"/>
          <w:lang w:val="en-NZ"/>
        </w:rPr>
        <w:t xml:space="preserve"> (</w:t>
      </w:r>
      <w:r w:rsidR="00BD529F">
        <w:rPr>
          <w:rFonts w:asciiTheme="minorHAnsi" w:hAnsiTheme="minorHAnsi" w:cstheme="minorHAnsi"/>
          <w:sz w:val="22"/>
          <w:szCs w:val="22"/>
          <w:lang w:val="en-NZ"/>
        </w:rPr>
        <w:t xml:space="preserve">BUGS &amp; </w:t>
      </w:r>
      <w:proofErr w:type="spellStart"/>
      <w:r w:rsidR="00790873">
        <w:rPr>
          <w:rFonts w:asciiTheme="minorHAnsi" w:hAnsiTheme="minorHAnsi" w:cstheme="minorHAnsi"/>
          <w:sz w:val="22"/>
          <w:szCs w:val="22"/>
          <w:lang w:val="en-NZ"/>
        </w:rPr>
        <w:t>BoGS</w:t>
      </w:r>
      <w:proofErr w:type="spellEnd"/>
      <w:r w:rsidR="00790873">
        <w:rPr>
          <w:rFonts w:asciiTheme="minorHAnsi" w:hAnsiTheme="minorHAnsi" w:cstheme="minorHAnsi"/>
          <w:sz w:val="22"/>
          <w:szCs w:val="22"/>
          <w:lang w:val="en-NZ"/>
        </w:rPr>
        <w:t>)</w:t>
      </w:r>
      <w:r w:rsidR="00BD529F">
        <w:rPr>
          <w:rFonts w:asciiTheme="minorHAnsi" w:hAnsiTheme="minorHAnsi" w:cstheme="minorHAnsi"/>
          <w:sz w:val="22"/>
          <w:szCs w:val="22"/>
          <w:lang w:val="en-NZ"/>
        </w:rPr>
        <w:t>)</w:t>
      </w:r>
      <w:r w:rsidR="0048706D">
        <w:rPr>
          <w:rFonts w:asciiTheme="minorHAnsi" w:hAnsiTheme="minorHAnsi" w:cstheme="minorHAnsi"/>
          <w:sz w:val="22"/>
          <w:szCs w:val="22"/>
          <w:lang w:val="en-NZ"/>
        </w:rPr>
        <w:t>;</w:t>
      </w:r>
      <w:r w:rsidR="0048706D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48706D">
        <w:rPr>
          <w:rFonts w:asciiTheme="minorHAnsi" w:hAnsiTheme="minorHAnsi" w:cstheme="minorHAnsi"/>
          <w:sz w:val="22"/>
          <w:szCs w:val="22"/>
          <w:lang w:val="en-NZ"/>
        </w:rPr>
        <w:t>the</w:t>
      </w:r>
      <w:r w:rsidR="00790873">
        <w:rPr>
          <w:rFonts w:asciiTheme="minorHAnsi" w:hAnsiTheme="minorHAnsi" w:cstheme="minorHAnsi"/>
          <w:sz w:val="22"/>
          <w:szCs w:val="22"/>
          <w:lang w:val="en-NZ"/>
        </w:rPr>
        <w:t xml:space="preserve"> expected year that the GYR will be due; </w:t>
      </w:r>
      <w:r w:rsidR="00523B3A" w:rsidRPr="001154A1">
        <w:rPr>
          <w:rFonts w:asciiTheme="minorHAnsi" w:hAnsiTheme="minorHAnsi" w:cstheme="minorHAnsi"/>
          <w:sz w:val="22"/>
          <w:szCs w:val="22"/>
          <w:lang w:val="en-NZ"/>
        </w:rPr>
        <w:t>and the original proposal</w:t>
      </w:r>
      <w:r w:rsidR="0048706D">
        <w:rPr>
          <w:rFonts w:asciiTheme="minorHAnsi" w:hAnsiTheme="minorHAnsi" w:cstheme="minorHAnsi"/>
          <w:sz w:val="22"/>
          <w:szCs w:val="22"/>
          <w:lang w:val="en-NZ"/>
        </w:rPr>
        <w:t>, along with supporting documents</w:t>
      </w:r>
      <w:r w:rsidR="00523B3A" w:rsidRPr="001154A1">
        <w:rPr>
          <w:rFonts w:asciiTheme="minorHAnsi" w:hAnsiTheme="minorHAnsi" w:cstheme="minorHAnsi"/>
          <w:sz w:val="22"/>
          <w:szCs w:val="22"/>
          <w:lang w:val="en-NZ"/>
        </w:rPr>
        <w:t>.</w:t>
      </w:r>
    </w:p>
    <w:p w14:paraId="27E66088" w14:textId="1EA0FD94" w:rsidR="005250D1" w:rsidRDefault="005250D1">
      <w:pPr>
        <w:jc w:val="both"/>
        <w:rPr>
          <w:rFonts w:asciiTheme="minorHAnsi" w:hAnsiTheme="minorHAnsi" w:cstheme="minorHAnsi"/>
          <w:sz w:val="22"/>
          <w:szCs w:val="22"/>
          <w:lang w:val="en-NZ"/>
        </w:rPr>
      </w:pPr>
    </w:p>
    <w:p w14:paraId="212CDDE0" w14:textId="0BA8B28C" w:rsidR="005250D1" w:rsidRPr="001154A1" w:rsidRDefault="005250D1">
      <w:pPr>
        <w:jc w:val="both"/>
        <w:rPr>
          <w:rFonts w:asciiTheme="minorHAnsi" w:hAnsiTheme="minorHAnsi" w:cstheme="minorHAnsi"/>
          <w:sz w:val="22"/>
          <w:szCs w:val="22"/>
          <w:lang w:val="en-NZ"/>
        </w:rPr>
      </w:pPr>
      <w:r>
        <w:rPr>
          <w:rFonts w:asciiTheme="minorHAnsi" w:hAnsiTheme="minorHAnsi" w:cstheme="minorHAnsi"/>
          <w:sz w:val="22"/>
          <w:szCs w:val="22"/>
          <w:lang w:val="en-NZ"/>
        </w:rPr>
        <w:t>The University’s representative on CUAP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of</w:t>
      </w:r>
      <w:r>
        <w:rPr>
          <w:rFonts w:asciiTheme="minorHAnsi" w:hAnsiTheme="minorHAnsi" w:cstheme="minorHAnsi"/>
          <w:sz w:val="22"/>
          <w:szCs w:val="22"/>
          <w:lang w:val="en-NZ"/>
        </w:rPr>
        <w:t>fers an annual workshop for programme coordinators on preparing APRs. Each year that a programme coordinator has an APR due, they will receive an invitation to this workshop from Academic Committees and Services. Attendance is strongly encouraged ahead of a programme’s first APR</w:t>
      </w:r>
      <w:r w:rsidR="007950DD">
        <w:rPr>
          <w:rFonts w:asciiTheme="minorHAnsi" w:hAnsiTheme="minorHAnsi" w:cstheme="minorHAnsi"/>
          <w:sz w:val="22"/>
          <w:szCs w:val="22"/>
          <w:lang w:val="en-NZ"/>
        </w:rPr>
        <w:t xml:space="preserve">, but having attended once, it is not expected that programme coordinators should attend in succeeding years. </w:t>
      </w:r>
    </w:p>
    <w:p w14:paraId="09297BE8" w14:textId="77777777" w:rsidR="00D97079" w:rsidRPr="001154A1" w:rsidRDefault="00D97079">
      <w:pPr>
        <w:jc w:val="both"/>
        <w:rPr>
          <w:rFonts w:asciiTheme="minorHAnsi" w:hAnsiTheme="minorHAnsi" w:cstheme="minorHAnsi"/>
          <w:sz w:val="22"/>
          <w:szCs w:val="22"/>
          <w:lang w:val="en-NZ"/>
        </w:rPr>
      </w:pPr>
    </w:p>
    <w:p w14:paraId="17832ACE" w14:textId="758315DB" w:rsidR="003F033B" w:rsidRPr="001154A1" w:rsidRDefault="00600002">
      <w:pPr>
        <w:jc w:val="both"/>
        <w:rPr>
          <w:rFonts w:asciiTheme="minorHAnsi" w:hAnsiTheme="minorHAnsi" w:cstheme="minorHAnsi"/>
          <w:sz w:val="22"/>
          <w:szCs w:val="22"/>
          <w:lang w:val="en-NZ"/>
        </w:rPr>
      </w:pP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The </w:t>
      </w:r>
      <w:r w:rsidR="003F033B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first </w:t>
      </w:r>
      <w:r w:rsidR="0030146B" w:rsidRPr="001154A1">
        <w:rPr>
          <w:rFonts w:asciiTheme="minorHAnsi" w:hAnsiTheme="minorHAnsi" w:cstheme="minorHAnsi"/>
          <w:sz w:val="22"/>
          <w:szCs w:val="22"/>
          <w:lang w:val="en-NZ"/>
        </w:rPr>
        <w:t>APR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3F033B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for the new programme is due in the year </w:t>
      </w:r>
      <w:r w:rsidR="00D43B40" w:rsidRPr="001154A1">
        <w:rPr>
          <w:rFonts w:asciiTheme="minorHAnsi" w:hAnsiTheme="minorHAnsi" w:cstheme="minorHAnsi"/>
          <w:sz w:val="22"/>
          <w:szCs w:val="22"/>
          <w:lang w:val="en-NZ"/>
        </w:rPr>
        <w:t>after the University first offers the</w:t>
      </w:r>
      <w:r w:rsidR="003F033B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programme. </w:t>
      </w:r>
      <w:r w:rsidR="00D43B40" w:rsidRPr="001154A1">
        <w:rPr>
          <w:rFonts w:asciiTheme="minorHAnsi" w:hAnsiTheme="minorHAnsi" w:cstheme="minorHAnsi"/>
          <w:sz w:val="22"/>
          <w:szCs w:val="22"/>
          <w:lang w:val="en-NZ"/>
        </w:rPr>
        <w:t>You should submit</w:t>
      </w:r>
      <w:r w:rsidR="003F033B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D43B40" w:rsidRPr="001154A1">
        <w:rPr>
          <w:rFonts w:asciiTheme="minorHAnsi" w:hAnsiTheme="minorHAnsi" w:cstheme="minorHAnsi"/>
          <w:sz w:val="22"/>
          <w:szCs w:val="22"/>
          <w:lang w:val="en-NZ"/>
        </w:rPr>
        <w:t>t</w:t>
      </w:r>
      <w:r w:rsidR="003F033B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he </w:t>
      </w:r>
      <w:r w:rsidR="00D43B40" w:rsidRPr="001154A1">
        <w:rPr>
          <w:rFonts w:asciiTheme="minorHAnsi" w:hAnsiTheme="minorHAnsi" w:cstheme="minorHAnsi"/>
          <w:sz w:val="22"/>
          <w:szCs w:val="22"/>
          <w:lang w:val="en-NZ"/>
        </w:rPr>
        <w:t>APR</w:t>
      </w:r>
      <w:r w:rsidR="003F033B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D43B40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to the Specialist, Academic Committees and Services in your </w:t>
      </w:r>
      <w:r w:rsidR="00F7446D">
        <w:rPr>
          <w:rFonts w:asciiTheme="minorHAnsi" w:hAnsiTheme="minorHAnsi" w:cstheme="minorHAnsi"/>
          <w:sz w:val="22"/>
          <w:szCs w:val="22"/>
          <w:lang w:val="en-NZ"/>
        </w:rPr>
        <w:t>d</w:t>
      </w:r>
      <w:r w:rsidR="00D43B40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ivision </w:t>
      </w:r>
      <w:r w:rsidR="005250D1">
        <w:rPr>
          <w:rFonts w:asciiTheme="minorHAnsi" w:hAnsiTheme="minorHAnsi" w:cstheme="minorHAnsi"/>
          <w:sz w:val="22"/>
          <w:szCs w:val="22"/>
          <w:lang w:val="en-NZ"/>
        </w:rPr>
        <w:t xml:space="preserve">to be considered by the </w:t>
      </w:r>
      <w:r w:rsidR="00D43B40" w:rsidRPr="001154A1">
        <w:rPr>
          <w:rFonts w:asciiTheme="minorHAnsi" w:hAnsiTheme="minorHAnsi" w:cstheme="minorHAnsi"/>
          <w:sz w:val="22"/>
          <w:szCs w:val="22"/>
          <w:lang w:val="en-NZ"/>
        </w:rPr>
        <w:t>Divisional</w:t>
      </w:r>
      <w:r w:rsidR="005250D1">
        <w:rPr>
          <w:rFonts w:asciiTheme="minorHAnsi" w:hAnsiTheme="minorHAnsi" w:cstheme="minorHAnsi"/>
          <w:sz w:val="22"/>
          <w:szCs w:val="22"/>
          <w:lang w:val="en-NZ"/>
        </w:rPr>
        <w:t xml:space="preserve"> Academic</w:t>
      </w:r>
      <w:r w:rsidR="00D43B40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Board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>.</w:t>
      </w:r>
      <w:r w:rsidR="0048706D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</w:p>
    <w:p w14:paraId="1E0DEB2B" w14:textId="77777777" w:rsidR="003F033B" w:rsidRPr="001154A1" w:rsidRDefault="003F033B">
      <w:pPr>
        <w:jc w:val="both"/>
        <w:rPr>
          <w:rFonts w:asciiTheme="minorHAnsi" w:hAnsiTheme="minorHAnsi" w:cstheme="minorHAnsi"/>
          <w:sz w:val="22"/>
          <w:szCs w:val="22"/>
          <w:lang w:val="en-NZ"/>
        </w:rPr>
      </w:pPr>
    </w:p>
    <w:p w14:paraId="662C6F01" w14:textId="6EA0AAC8" w:rsidR="00523B3A" w:rsidRPr="001154A1" w:rsidRDefault="00523B3A">
      <w:pPr>
        <w:jc w:val="both"/>
        <w:rPr>
          <w:rFonts w:asciiTheme="minorHAnsi" w:hAnsiTheme="minorHAnsi" w:cstheme="minorHAnsi"/>
          <w:sz w:val="22"/>
          <w:szCs w:val="22"/>
          <w:lang w:val="en-NZ"/>
        </w:rPr>
      </w:pP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Once the </w:t>
      </w:r>
      <w:r w:rsidR="00D43B40" w:rsidRPr="001154A1">
        <w:rPr>
          <w:rFonts w:asciiTheme="minorHAnsi" w:hAnsiTheme="minorHAnsi" w:cstheme="minorHAnsi"/>
          <w:sz w:val="22"/>
          <w:szCs w:val="22"/>
          <w:lang w:val="en-NZ"/>
        </w:rPr>
        <w:t>Divisional Board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D43B40" w:rsidRPr="001154A1">
        <w:rPr>
          <w:rFonts w:asciiTheme="minorHAnsi" w:hAnsiTheme="minorHAnsi" w:cstheme="minorHAnsi"/>
          <w:sz w:val="22"/>
          <w:szCs w:val="22"/>
          <w:lang w:val="en-NZ"/>
        </w:rPr>
        <w:t>had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reviewed the </w:t>
      </w:r>
      <w:r w:rsidR="00D43B40" w:rsidRPr="001154A1">
        <w:rPr>
          <w:rFonts w:asciiTheme="minorHAnsi" w:hAnsiTheme="minorHAnsi" w:cstheme="minorHAnsi"/>
          <w:sz w:val="22"/>
          <w:szCs w:val="22"/>
          <w:lang w:val="en-NZ"/>
        </w:rPr>
        <w:t>APR</w:t>
      </w:r>
      <w:r w:rsidR="008E1164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, </w:t>
      </w:r>
      <w:r w:rsidR="008E6817" w:rsidRPr="001154A1">
        <w:rPr>
          <w:rFonts w:asciiTheme="minorHAnsi" w:hAnsiTheme="minorHAnsi" w:cstheme="minorHAnsi"/>
          <w:sz w:val="22"/>
          <w:szCs w:val="22"/>
          <w:lang w:val="en-NZ"/>
        </w:rPr>
        <w:t>you will receive feedback,</w:t>
      </w:r>
      <w:r w:rsidR="008E1164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and you may need to amend your </w:t>
      </w:r>
      <w:r w:rsidR="008E6817" w:rsidRPr="001154A1">
        <w:rPr>
          <w:rFonts w:asciiTheme="minorHAnsi" w:hAnsiTheme="minorHAnsi" w:cstheme="minorHAnsi"/>
          <w:sz w:val="22"/>
          <w:szCs w:val="22"/>
          <w:lang w:val="en-NZ"/>
        </w:rPr>
        <w:t>APR</w:t>
      </w:r>
      <w:r w:rsidR="008E1164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prior to its submission to</w:t>
      </w:r>
      <w:r w:rsidR="00600002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F7446D">
        <w:rPr>
          <w:rFonts w:asciiTheme="minorHAnsi" w:hAnsiTheme="minorHAnsi" w:cstheme="minorHAnsi"/>
          <w:sz w:val="22"/>
          <w:szCs w:val="22"/>
          <w:lang w:val="en-NZ"/>
        </w:rPr>
        <w:t>AC</w:t>
      </w:r>
      <w:r w:rsidR="00600002" w:rsidRPr="001154A1">
        <w:rPr>
          <w:rFonts w:asciiTheme="minorHAnsi" w:hAnsiTheme="minorHAnsi" w:cstheme="minorHAnsi"/>
          <w:sz w:val="22"/>
          <w:szCs w:val="22"/>
          <w:lang w:val="en-NZ"/>
        </w:rPr>
        <w:t>.</w:t>
      </w:r>
      <w:r w:rsidR="0048706D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600002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You may </w:t>
      </w:r>
      <w:r w:rsidR="008E1164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also </w:t>
      </w:r>
      <w:r w:rsidR="00600002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receive feedback from </w:t>
      </w:r>
      <w:r w:rsidR="00B33029">
        <w:rPr>
          <w:rFonts w:asciiTheme="minorHAnsi" w:hAnsiTheme="minorHAnsi" w:cstheme="minorHAnsi"/>
          <w:sz w:val="22"/>
          <w:szCs w:val="22"/>
          <w:lang w:val="en-NZ"/>
        </w:rPr>
        <w:t>AC</w:t>
      </w:r>
      <w:r w:rsidR="008E1164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to assist with </w:t>
      </w:r>
      <w:r w:rsidR="008E1164" w:rsidRPr="001154A1">
        <w:rPr>
          <w:rFonts w:asciiTheme="minorHAnsi" w:hAnsiTheme="minorHAnsi" w:cstheme="minorHAnsi"/>
          <w:sz w:val="22"/>
          <w:szCs w:val="22"/>
          <w:lang w:val="en-NZ"/>
        </w:rPr>
        <w:lastRenderedPageBreak/>
        <w:t>monitoring and preparation for the upcoming GYR</w:t>
      </w:r>
      <w:r w:rsidR="00461FDA" w:rsidRPr="001154A1">
        <w:rPr>
          <w:rFonts w:asciiTheme="minorHAnsi" w:hAnsiTheme="minorHAnsi" w:cstheme="minorHAnsi"/>
          <w:sz w:val="22"/>
          <w:szCs w:val="22"/>
          <w:lang w:val="en-NZ"/>
        </w:rPr>
        <w:t>.</w:t>
      </w:r>
      <w:r w:rsidR="0048706D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4B192C" w:rsidRPr="001154A1">
        <w:rPr>
          <w:rFonts w:asciiTheme="minorHAnsi" w:hAnsiTheme="minorHAnsi" w:cstheme="minorHAnsi"/>
          <w:sz w:val="22"/>
          <w:szCs w:val="22"/>
          <w:lang w:val="en-NZ"/>
        </w:rPr>
        <w:t>The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B33029">
        <w:rPr>
          <w:rFonts w:asciiTheme="minorHAnsi" w:hAnsiTheme="minorHAnsi" w:cstheme="minorHAnsi"/>
          <w:sz w:val="22"/>
          <w:szCs w:val="22"/>
          <w:lang w:val="en-NZ"/>
        </w:rPr>
        <w:t>d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ivision will monitor and follow up any issues arising in </w:t>
      </w:r>
      <w:r w:rsidR="008E6817" w:rsidRPr="001154A1">
        <w:rPr>
          <w:rFonts w:asciiTheme="minorHAnsi" w:hAnsiTheme="minorHAnsi" w:cstheme="minorHAnsi"/>
          <w:sz w:val="22"/>
          <w:szCs w:val="22"/>
          <w:lang w:val="en-NZ"/>
        </w:rPr>
        <w:t>APRs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. </w:t>
      </w:r>
    </w:p>
    <w:p w14:paraId="51AB6BA1" w14:textId="77777777" w:rsidR="00523B3A" w:rsidRPr="001154A1" w:rsidRDefault="00523B3A">
      <w:pPr>
        <w:jc w:val="both"/>
        <w:rPr>
          <w:rFonts w:asciiTheme="minorHAnsi" w:hAnsiTheme="minorHAnsi" w:cstheme="minorHAnsi"/>
          <w:sz w:val="22"/>
          <w:szCs w:val="22"/>
          <w:lang w:val="en-NZ"/>
        </w:rPr>
      </w:pPr>
    </w:p>
    <w:p w14:paraId="384CD967" w14:textId="1B9B6AB8" w:rsidR="00523B3A" w:rsidRPr="001154A1" w:rsidRDefault="005176D3">
      <w:pPr>
        <w:jc w:val="both"/>
        <w:rPr>
          <w:rFonts w:asciiTheme="minorHAnsi" w:hAnsiTheme="minorHAnsi" w:cstheme="minorHAnsi"/>
          <w:sz w:val="22"/>
          <w:szCs w:val="22"/>
          <w:lang w:val="en-NZ"/>
        </w:rPr>
      </w:pPr>
      <w:r w:rsidRPr="001154A1">
        <w:rPr>
          <w:rFonts w:asciiTheme="minorHAnsi" w:hAnsiTheme="minorHAnsi" w:cstheme="minorHAnsi"/>
          <w:sz w:val="22"/>
          <w:szCs w:val="22"/>
          <w:lang w:val="en-NZ"/>
        </w:rPr>
        <w:t>You must</w:t>
      </w:r>
      <w:r w:rsidR="00523B3A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take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care</w:t>
      </w:r>
      <w:r w:rsidR="00523B3A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to ensure that no student can be identified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from the APR</w:t>
      </w:r>
      <w:r w:rsidR="00523B3A" w:rsidRPr="001154A1">
        <w:rPr>
          <w:rFonts w:asciiTheme="minorHAnsi" w:hAnsiTheme="minorHAnsi" w:cstheme="minorHAnsi"/>
          <w:sz w:val="22"/>
          <w:szCs w:val="22"/>
          <w:lang w:val="en-NZ"/>
        </w:rPr>
        <w:t>.</w:t>
      </w:r>
      <w:r w:rsidR="0048706D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>You should anonymise a</w:t>
      </w:r>
      <w:r w:rsidR="00523B3A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ll information 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so </w:t>
      </w:r>
      <w:r w:rsidR="00523B3A" w:rsidRPr="001154A1">
        <w:rPr>
          <w:rFonts w:asciiTheme="minorHAnsi" w:hAnsiTheme="minorHAnsi" w:cstheme="minorHAnsi"/>
          <w:sz w:val="22"/>
          <w:szCs w:val="22"/>
          <w:lang w:val="en-NZ"/>
        </w:rPr>
        <w:t>that individuals are not identifiable.</w:t>
      </w:r>
    </w:p>
    <w:p w14:paraId="773D1D0E" w14:textId="77777777" w:rsidR="00523B3A" w:rsidRPr="001154A1" w:rsidRDefault="00523B3A">
      <w:pPr>
        <w:jc w:val="both"/>
        <w:rPr>
          <w:rFonts w:asciiTheme="minorHAnsi" w:hAnsiTheme="minorHAnsi" w:cstheme="minorHAnsi"/>
          <w:sz w:val="22"/>
          <w:szCs w:val="22"/>
          <w:lang w:val="en-NZ"/>
        </w:rPr>
      </w:pPr>
    </w:p>
    <w:p w14:paraId="7E909DB7" w14:textId="4B30D28A" w:rsidR="00523B3A" w:rsidRPr="001154A1" w:rsidRDefault="00523B3A">
      <w:pPr>
        <w:jc w:val="both"/>
        <w:rPr>
          <w:rFonts w:asciiTheme="minorHAnsi" w:hAnsiTheme="minorHAnsi" w:cstheme="minorHAnsi"/>
          <w:sz w:val="22"/>
          <w:szCs w:val="22"/>
          <w:lang w:val="en-NZ"/>
        </w:rPr>
      </w:pP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If the programme has not yet been offered, or has attracted no enrolments, </w:t>
      </w:r>
      <w:r w:rsidR="00D113FF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please 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>explain why not an</w:t>
      </w:r>
      <w:r w:rsidR="00D113FF" w:rsidRPr="001154A1">
        <w:rPr>
          <w:rFonts w:asciiTheme="minorHAnsi" w:hAnsiTheme="minorHAnsi" w:cstheme="minorHAnsi"/>
          <w:sz w:val="22"/>
          <w:szCs w:val="22"/>
          <w:lang w:val="en-NZ"/>
        </w:rPr>
        <w:t>d outline the intended future for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the programme</w:t>
      </w:r>
      <w:r w:rsidR="00D113FF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(</w:t>
      </w:r>
      <w:r w:rsidR="005176D3" w:rsidRPr="001154A1">
        <w:rPr>
          <w:rFonts w:asciiTheme="minorHAnsi" w:hAnsiTheme="minorHAnsi" w:cstheme="minorHAnsi"/>
          <w:sz w:val="22"/>
          <w:szCs w:val="22"/>
          <w:lang w:val="en-NZ"/>
        </w:rPr>
        <w:t>i.e. W</w:t>
      </w:r>
      <w:r w:rsidR="00D113FF" w:rsidRPr="001154A1">
        <w:rPr>
          <w:rFonts w:asciiTheme="minorHAnsi" w:hAnsiTheme="minorHAnsi" w:cstheme="minorHAnsi"/>
          <w:sz w:val="22"/>
          <w:szCs w:val="22"/>
          <w:lang w:val="en-NZ"/>
        </w:rPr>
        <w:t>ill it be deleted? If not</w:t>
      </w:r>
      <w:r w:rsidR="00D97079" w:rsidRPr="001154A1">
        <w:rPr>
          <w:rFonts w:asciiTheme="minorHAnsi" w:hAnsiTheme="minorHAnsi" w:cstheme="minorHAnsi"/>
          <w:sz w:val="22"/>
          <w:szCs w:val="22"/>
          <w:lang w:val="en-NZ"/>
        </w:rPr>
        <w:t>,</w:t>
      </w:r>
      <w:r w:rsidR="00D113FF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what action </w:t>
      </w:r>
      <w:r w:rsidR="005176D3" w:rsidRPr="001154A1">
        <w:rPr>
          <w:rFonts w:asciiTheme="minorHAnsi" w:hAnsiTheme="minorHAnsi" w:cstheme="minorHAnsi"/>
          <w:sz w:val="22"/>
          <w:szCs w:val="22"/>
          <w:lang w:val="en-NZ"/>
        </w:rPr>
        <w:t>is necessary</w:t>
      </w:r>
      <w:r w:rsidR="00D97079" w:rsidRPr="001154A1">
        <w:rPr>
          <w:rFonts w:asciiTheme="minorHAnsi" w:hAnsiTheme="minorHAnsi" w:cstheme="minorHAnsi"/>
          <w:sz w:val="22"/>
          <w:szCs w:val="22"/>
          <w:lang w:val="en-NZ"/>
        </w:rPr>
        <w:t>?</w:t>
      </w:r>
      <w:r w:rsidR="00D113FF" w:rsidRPr="001154A1">
        <w:rPr>
          <w:rFonts w:asciiTheme="minorHAnsi" w:hAnsiTheme="minorHAnsi" w:cstheme="minorHAnsi"/>
          <w:sz w:val="22"/>
          <w:szCs w:val="22"/>
          <w:lang w:val="en-NZ"/>
        </w:rPr>
        <w:t>)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>.</w:t>
      </w:r>
      <w:r w:rsidR="0048706D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5176D3" w:rsidRPr="001154A1">
        <w:rPr>
          <w:rFonts w:asciiTheme="minorHAnsi" w:hAnsiTheme="minorHAnsi" w:cstheme="minorHAnsi"/>
          <w:sz w:val="22"/>
          <w:szCs w:val="22"/>
          <w:lang w:val="en-NZ"/>
        </w:rPr>
        <w:t>Please note that when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a programme has not been offered or has attracted no enrolments </w:t>
      </w:r>
      <w:r w:rsidR="00A73C32">
        <w:rPr>
          <w:rFonts w:asciiTheme="minorHAnsi" w:hAnsiTheme="minorHAnsi" w:cstheme="minorHAnsi"/>
          <w:sz w:val="22"/>
          <w:szCs w:val="22"/>
          <w:lang w:val="en-NZ"/>
        </w:rPr>
        <w:t>for any five-</w:t>
      </w:r>
      <w:r w:rsidR="00D8543D">
        <w:rPr>
          <w:rFonts w:asciiTheme="minorHAnsi" w:hAnsiTheme="minorHAnsi" w:cstheme="minorHAnsi"/>
          <w:sz w:val="22"/>
          <w:szCs w:val="22"/>
          <w:lang w:val="en-NZ"/>
        </w:rPr>
        <w:t>year period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following its introduction</w:t>
      </w:r>
      <w:r w:rsidR="00D8543D">
        <w:rPr>
          <w:rFonts w:asciiTheme="minorHAnsi" w:hAnsiTheme="minorHAnsi" w:cstheme="minorHAnsi"/>
          <w:sz w:val="22"/>
          <w:szCs w:val="22"/>
          <w:lang w:val="en-NZ"/>
        </w:rPr>
        <w:t xml:space="preserve"> (as indicated on the original proposal approved by CUAP)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, its </w:t>
      </w:r>
      <w:r w:rsidR="00D113FF" w:rsidRPr="001154A1">
        <w:rPr>
          <w:rFonts w:asciiTheme="minorHAnsi" w:hAnsiTheme="minorHAnsi" w:cstheme="minorHAnsi"/>
          <w:sz w:val="22"/>
          <w:szCs w:val="22"/>
          <w:lang w:val="en-NZ"/>
        </w:rPr>
        <w:t>approval lapses.</w:t>
      </w:r>
      <w:r w:rsidR="0048706D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D97079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In </w:t>
      </w:r>
      <w:r w:rsidR="005176D3" w:rsidRPr="001154A1">
        <w:rPr>
          <w:rFonts w:asciiTheme="minorHAnsi" w:hAnsiTheme="minorHAnsi" w:cstheme="minorHAnsi"/>
          <w:sz w:val="22"/>
          <w:szCs w:val="22"/>
          <w:lang w:val="en-NZ"/>
        </w:rPr>
        <w:t>such</w:t>
      </w:r>
      <w:r w:rsidR="00D97079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case</w:t>
      </w:r>
      <w:r w:rsidR="005176D3" w:rsidRPr="001154A1">
        <w:rPr>
          <w:rFonts w:asciiTheme="minorHAnsi" w:hAnsiTheme="minorHAnsi" w:cstheme="minorHAnsi"/>
          <w:sz w:val="22"/>
          <w:szCs w:val="22"/>
          <w:lang w:val="en-NZ"/>
        </w:rPr>
        <w:t>s,</w:t>
      </w:r>
      <w:r w:rsidR="00D97079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5176D3" w:rsidRPr="001154A1">
        <w:rPr>
          <w:rFonts w:asciiTheme="minorHAnsi" w:hAnsiTheme="minorHAnsi" w:cstheme="minorHAnsi"/>
          <w:sz w:val="22"/>
          <w:szCs w:val="22"/>
          <w:lang w:val="en-NZ"/>
        </w:rPr>
        <w:t>you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should either resubmit</w:t>
      </w:r>
      <w:r w:rsidR="005176D3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the programme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to CUAP for re-evaluation </w:t>
      </w:r>
      <w:r w:rsidR="003455B2">
        <w:rPr>
          <w:rFonts w:asciiTheme="minorHAnsi" w:hAnsiTheme="minorHAnsi" w:cstheme="minorHAnsi"/>
          <w:sz w:val="22"/>
          <w:szCs w:val="22"/>
          <w:lang w:val="en-NZ"/>
        </w:rPr>
        <w:t xml:space="preserve">(which entails submitting a new proposal through the same internal approval processes as the original proposal prior to CUAP submission) 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>or formally delete</w:t>
      </w:r>
      <w:r w:rsidR="005176D3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the programme. </w:t>
      </w:r>
      <w:r w:rsidR="00E92D40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If </w:t>
      </w:r>
      <w:r w:rsidR="005176D3" w:rsidRPr="001154A1">
        <w:rPr>
          <w:rFonts w:asciiTheme="minorHAnsi" w:hAnsiTheme="minorHAnsi" w:cstheme="minorHAnsi"/>
          <w:sz w:val="22"/>
          <w:szCs w:val="22"/>
          <w:lang w:val="en-NZ"/>
        </w:rPr>
        <w:t>you decide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E92D40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to 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delete the programme, </w:t>
      </w:r>
      <w:r w:rsidR="00E92D40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you should submit 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a </w:t>
      </w:r>
      <w:hyperlink r:id="rId12" w:history="1">
        <w:r w:rsidR="003020AA" w:rsidRPr="00061B89">
          <w:rPr>
            <w:rStyle w:val="Hyperlink"/>
            <w:rFonts w:asciiTheme="minorHAnsi" w:hAnsiTheme="minorHAnsi" w:cstheme="minorHAnsi"/>
            <w:sz w:val="22"/>
            <w:szCs w:val="22"/>
            <w:lang w:val="en-NZ"/>
          </w:rPr>
          <w:t>Deletion P</w:t>
        </w:r>
        <w:r w:rsidR="00E92D40" w:rsidRPr="00061B89">
          <w:rPr>
            <w:rStyle w:val="Hyperlink"/>
            <w:rFonts w:asciiTheme="minorHAnsi" w:hAnsiTheme="minorHAnsi" w:cstheme="minorHAnsi"/>
            <w:sz w:val="22"/>
            <w:szCs w:val="22"/>
            <w:lang w:val="en-NZ"/>
          </w:rPr>
          <w:t>roposal</w:t>
        </w:r>
      </w:hyperlink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. </w:t>
      </w:r>
    </w:p>
    <w:p w14:paraId="3DA91F76" w14:textId="77777777" w:rsidR="00600002" w:rsidRPr="001154A1" w:rsidRDefault="00600002" w:rsidP="0048706D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NZ"/>
        </w:rPr>
      </w:pPr>
    </w:p>
    <w:p w14:paraId="1C28CE55" w14:textId="77777777" w:rsidR="00E03A29" w:rsidRPr="001154A1" w:rsidRDefault="00600002" w:rsidP="0048706D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NZ"/>
        </w:rPr>
      </w:pPr>
      <w:r w:rsidRPr="001154A1">
        <w:rPr>
          <w:rFonts w:asciiTheme="minorHAnsi" w:hAnsiTheme="minorHAnsi" w:cstheme="minorHAnsi"/>
          <w:b/>
          <w:bCs/>
          <w:sz w:val="22"/>
          <w:szCs w:val="22"/>
          <w:lang w:val="en-NZ"/>
        </w:rPr>
        <w:t xml:space="preserve">2. </w:t>
      </w:r>
      <w:r w:rsidRPr="001154A1">
        <w:rPr>
          <w:rFonts w:asciiTheme="minorHAnsi" w:hAnsiTheme="minorHAnsi" w:cstheme="minorHAnsi"/>
          <w:b/>
          <w:bCs/>
          <w:sz w:val="22"/>
          <w:szCs w:val="22"/>
          <w:lang w:val="en-NZ"/>
        </w:rPr>
        <w:tab/>
      </w:r>
      <w:r w:rsidR="00EE76E6" w:rsidRPr="001154A1">
        <w:rPr>
          <w:rFonts w:asciiTheme="minorHAnsi" w:hAnsiTheme="minorHAnsi" w:cstheme="minorHAnsi"/>
          <w:b/>
          <w:bCs/>
          <w:sz w:val="22"/>
          <w:szCs w:val="22"/>
          <w:lang w:val="en-NZ"/>
        </w:rPr>
        <w:t>Preparing for the GYR</w:t>
      </w:r>
    </w:p>
    <w:p w14:paraId="64804BE6" w14:textId="77777777" w:rsidR="00E03A29" w:rsidRPr="001154A1" w:rsidRDefault="00E03A29" w:rsidP="0048706D">
      <w:pPr>
        <w:jc w:val="both"/>
        <w:rPr>
          <w:rFonts w:asciiTheme="minorHAnsi" w:hAnsiTheme="minorHAnsi" w:cstheme="minorHAnsi"/>
          <w:sz w:val="22"/>
          <w:szCs w:val="22"/>
          <w:lang w:val="en-NZ"/>
        </w:rPr>
      </w:pPr>
    </w:p>
    <w:p w14:paraId="28EC9929" w14:textId="4DC2BEF2" w:rsidR="003F033B" w:rsidRPr="001154A1" w:rsidRDefault="00C420D8" w:rsidP="0048706D">
      <w:pPr>
        <w:jc w:val="both"/>
        <w:rPr>
          <w:rFonts w:asciiTheme="minorHAnsi" w:hAnsiTheme="minorHAnsi" w:cstheme="minorHAnsi"/>
          <w:sz w:val="22"/>
          <w:szCs w:val="22"/>
          <w:lang w:val="en-NZ"/>
        </w:rPr>
      </w:pP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The </w:t>
      </w:r>
      <w:r w:rsidR="00C14F09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GYR process is </w:t>
      </w:r>
      <w:proofErr w:type="gramStart"/>
      <w:r w:rsidR="00EE76E6" w:rsidRPr="001154A1">
        <w:rPr>
          <w:rFonts w:asciiTheme="minorHAnsi" w:hAnsiTheme="minorHAnsi" w:cstheme="minorHAnsi"/>
          <w:sz w:val="22"/>
          <w:szCs w:val="22"/>
          <w:lang w:val="en-NZ"/>
        </w:rPr>
        <w:t>similar to</w:t>
      </w:r>
      <w:proofErr w:type="gramEnd"/>
      <w:r w:rsidR="00EE76E6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a </w:t>
      </w:r>
      <w:r w:rsidR="00E036F6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programme </w:t>
      </w:r>
      <w:r w:rsidR="000D5D55" w:rsidRPr="001154A1">
        <w:rPr>
          <w:rFonts w:asciiTheme="minorHAnsi" w:hAnsiTheme="minorHAnsi" w:cstheme="minorHAnsi"/>
          <w:sz w:val="22"/>
          <w:szCs w:val="22"/>
          <w:lang w:val="en-NZ"/>
        </w:rPr>
        <w:t>review.</w:t>
      </w:r>
      <w:r w:rsidR="0048706D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461FDA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The </w:t>
      </w:r>
      <w:hyperlink r:id="rId13" w:anchor="Graduating_Year_Review__GYR_" w:history="1">
        <w:r w:rsidR="000D5D55" w:rsidRPr="001154A1">
          <w:rPr>
            <w:rStyle w:val="Hyperlink"/>
            <w:rFonts w:asciiTheme="minorHAnsi" w:hAnsiTheme="minorHAnsi" w:cstheme="minorHAnsi"/>
            <w:sz w:val="22"/>
            <w:szCs w:val="22"/>
            <w:lang w:val="en-NZ"/>
          </w:rPr>
          <w:t>Graduating Year Review (GYR) Handbook</w:t>
        </w:r>
      </w:hyperlink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3F033B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provides </w:t>
      </w:r>
      <w:r w:rsidR="009C5250" w:rsidRPr="001154A1">
        <w:rPr>
          <w:rFonts w:asciiTheme="minorHAnsi" w:hAnsiTheme="minorHAnsi" w:cstheme="minorHAnsi"/>
          <w:sz w:val="22"/>
          <w:szCs w:val="22"/>
          <w:lang w:val="en-NZ"/>
        </w:rPr>
        <w:t>further details</w:t>
      </w:r>
      <w:r w:rsidR="003F033B" w:rsidRPr="001154A1">
        <w:rPr>
          <w:rFonts w:asciiTheme="minorHAnsi" w:hAnsiTheme="minorHAnsi" w:cstheme="minorHAnsi"/>
          <w:sz w:val="22"/>
          <w:szCs w:val="22"/>
          <w:lang w:val="en-NZ"/>
        </w:rPr>
        <w:t>.</w:t>
      </w:r>
      <w:r w:rsidR="0048706D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EE76E6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To prepare for the GYR, </w:t>
      </w:r>
      <w:r w:rsidR="009C5250" w:rsidRPr="001154A1">
        <w:rPr>
          <w:rFonts w:asciiTheme="minorHAnsi" w:hAnsiTheme="minorHAnsi" w:cstheme="minorHAnsi"/>
          <w:sz w:val="22"/>
          <w:szCs w:val="22"/>
          <w:lang w:val="en-NZ"/>
        </w:rPr>
        <w:t>p</w:t>
      </w:r>
      <w:r w:rsidR="00EE76E6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rogramme </w:t>
      </w:r>
      <w:r w:rsidR="009C5250" w:rsidRPr="001154A1">
        <w:rPr>
          <w:rFonts w:asciiTheme="minorHAnsi" w:hAnsiTheme="minorHAnsi" w:cstheme="minorHAnsi"/>
          <w:sz w:val="22"/>
          <w:szCs w:val="22"/>
          <w:lang w:val="en-NZ"/>
        </w:rPr>
        <w:t>c</w:t>
      </w:r>
      <w:r w:rsidR="00EE76E6" w:rsidRPr="001154A1">
        <w:rPr>
          <w:rFonts w:asciiTheme="minorHAnsi" w:hAnsiTheme="minorHAnsi" w:cstheme="minorHAnsi"/>
          <w:sz w:val="22"/>
          <w:szCs w:val="22"/>
          <w:lang w:val="en-NZ"/>
        </w:rPr>
        <w:t>oordinators must monitor the new programme by gathering and storing information</w:t>
      </w:r>
      <w:r w:rsidR="009C5250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such as student numbers</w:t>
      </w:r>
      <w:r w:rsidR="00EE76E6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and feedback from students, employers, accrediting bodies, and external assessors.</w:t>
      </w:r>
      <w:r w:rsidR="0048706D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EE76E6" w:rsidRPr="001154A1">
        <w:rPr>
          <w:rFonts w:asciiTheme="minorHAnsi" w:hAnsiTheme="minorHAnsi" w:cstheme="minorHAnsi"/>
          <w:sz w:val="22"/>
          <w:szCs w:val="22"/>
          <w:lang w:val="en-NZ"/>
        </w:rPr>
        <w:t>This information helps prove that the programme i</w:t>
      </w:r>
      <w:r w:rsidR="00C14F09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s meeting its aims and </w:t>
      </w:r>
      <w:r w:rsidR="00460E6C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the </w:t>
      </w:r>
      <w:r w:rsidR="009C5250" w:rsidRPr="001154A1">
        <w:rPr>
          <w:rFonts w:asciiTheme="minorHAnsi" w:hAnsiTheme="minorHAnsi" w:cstheme="minorHAnsi"/>
          <w:sz w:val="22"/>
          <w:szCs w:val="22"/>
          <w:lang w:val="en-NZ"/>
        </w:rPr>
        <w:t>g</w:t>
      </w:r>
      <w:r w:rsidR="00460E6C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raduate </w:t>
      </w:r>
      <w:r w:rsidR="009C5250" w:rsidRPr="001154A1">
        <w:rPr>
          <w:rFonts w:asciiTheme="minorHAnsi" w:hAnsiTheme="minorHAnsi" w:cstheme="minorHAnsi"/>
          <w:sz w:val="22"/>
          <w:szCs w:val="22"/>
          <w:lang w:val="en-NZ"/>
        </w:rPr>
        <w:t>p</w:t>
      </w:r>
      <w:r w:rsidR="00460E6C" w:rsidRPr="001154A1">
        <w:rPr>
          <w:rFonts w:asciiTheme="minorHAnsi" w:hAnsiTheme="minorHAnsi" w:cstheme="minorHAnsi"/>
          <w:sz w:val="22"/>
          <w:szCs w:val="22"/>
          <w:lang w:val="en-NZ"/>
        </w:rPr>
        <w:t>rofile</w:t>
      </w:r>
      <w:r w:rsidR="00EE76E6" w:rsidRPr="001154A1">
        <w:rPr>
          <w:rFonts w:asciiTheme="minorHAnsi" w:hAnsiTheme="minorHAnsi" w:cstheme="minorHAnsi"/>
          <w:sz w:val="22"/>
          <w:szCs w:val="22"/>
          <w:lang w:val="en-NZ"/>
        </w:rPr>
        <w:t>.</w:t>
      </w:r>
      <w:r w:rsidR="0048706D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0D2203">
        <w:rPr>
          <w:rFonts w:asciiTheme="minorHAnsi" w:hAnsiTheme="minorHAnsi" w:cstheme="minorHAnsi"/>
          <w:sz w:val="22"/>
          <w:szCs w:val="22"/>
          <w:lang w:val="en-NZ"/>
        </w:rPr>
        <w:t xml:space="preserve">For guidance, you may refer to the document </w:t>
      </w:r>
      <w:hyperlink r:id="rId14" w:anchor="Annualprogrammereporting" w:history="1">
        <w:r w:rsidR="000D2203" w:rsidRPr="000D2203">
          <w:rPr>
            <w:rStyle w:val="Hyperlink"/>
            <w:rFonts w:asciiTheme="minorHAnsi" w:hAnsiTheme="minorHAnsi" w:cstheme="minorHAnsi"/>
            <w:sz w:val="22"/>
            <w:szCs w:val="22"/>
            <w:lang w:val="en-NZ"/>
          </w:rPr>
          <w:t>Evidence for the Achievement of the Graduate Profile: Best Practice Guidelines</w:t>
        </w:r>
      </w:hyperlink>
      <w:r w:rsidR="000D2203">
        <w:rPr>
          <w:rFonts w:asciiTheme="minorHAnsi" w:hAnsiTheme="minorHAnsi" w:cstheme="minorHAnsi"/>
          <w:sz w:val="22"/>
          <w:szCs w:val="22"/>
          <w:lang w:val="en-NZ"/>
        </w:rPr>
        <w:t>.</w:t>
      </w:r>
      <w:r w:rsidR="000D2203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9C5250" w:rsidRPr="001154A1">
        <w:rPr>
          <w:rFonts w:asciiTheme="minorHAnsi" w:hAnsiTheme="minorHAnsi" w:cstheme="minorHAnsi"/>
          <w:sz w:val="22"/>
          <w:szCs w:val="22"/>
          <w:lang w:val="en-NZ"/>
        </w:rPr>
        <w:t>The GYR must outline a</w:t>
      </w:r>
      <w:r w:rsidR="00EE76E6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ny changes made to the programme </w:t>
      </w:r>
      <w:proofErr w:type="gramStart"/>
      <w:r w:rsidR="00EE76E6" w:rsidRPr="001154A1">
        <w:rPr>
          <w:rFonts w:asciiTheme="minorHAnsi" w:hAnsiTheme="minorHAnsi" w:cstheme="minorHAnsi"/>
          <w:sz w:val="22"/>
          <w:szCs w:val="22"/>
          <w:lang w:val="en-NZ"/>
        </w:rPr>
        <w:t>subsequent to</w:t>
      </w:r>
      <w:proofErr w:type="gramEnd"/>
      <w:r w:rsidR="00EE76E6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its </w:t>
      </w:r>
      <w:r w:rsidR="009C5250" w:rsidRPr="001154A1">
        <w:rPr>
          <w:rFonts w:asciiTheme="minorHAnsi" w:hAnsiTheme="minorHAnsi" w:cstheme="minorHAnsi"/>
          <w:sz w:val="22"/>
          <w:szCs w:val="22"/>
          <w:lang w:val="en-NZ"/>
        </w:rPr>
        <w:t>c</w:t>
      </w:r>
      <w:r w:rsidR="00EE76E6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onditional </w:t>
      </w:r>
      <w:r w:rsidR="009C5250" w:rsidRPr="001154A1">
        <w:rPr>
          <w:rFonts w:asciiTheme="minorHAnsi" w:hAnsiTheme="minorHAnsi" w:cstheme="minorHAnsi"/>
          <w:sz w:val="22"/>
          <w:szCs w:val="22"/>
          <w:lang w:val="en-NZ"/>
        </w:rPr>
        <w:t>a</w:t>
      </w:r>
      <w:r w:rsidR="00EE76E6" w:rsidRPr="001154A1">
        <w:rPr>
          <w:rFonts w:asciiTheme="minorHAnsi" w:hAnsiTheme="minorHAnsi" w:cstheme="minorHAnsi"/>
          <w:sz w:val="22"/>
          <w:szCs w:val="22"/>
          <w:lang w:val="en-NZ"/>
        </w:rPr>
        <w:t>pproval at CUAP.</w:t>
      </w:r>
      <w:r w:rsidR="0048706D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EE76E6" w:rsidRPr="001154A1">
        <w:rPr>
          <w:rFonts w:asciiTheme="minorHAnsi" w:hAnsiTheme="minorHAnsi" w:cstheme="minorHAnsi"/>
          <w:sz w:val="22"/>
          <w:szCs w:val="22"/>
          <w:lang w:val="en-NZ"/>
        </w:rPr>
        <w:t>Keeping this information securely stored until</w:t>
      </w:r>
      <w:r w:rsidR="009C5250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you complete</w:t>
      </w:r>
      <w:r w:rsidR="00EE76E6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the GYR is crucial. </w:t>
      </w:r>
    </w:p>
    <w:p w14:paraId="17BC953C" w14:textId="77777777" w:rsidR="003F033B" w:rsidRPr="001154A1" w:rsidRDefault="003F033B">
      <w:pPr>
        <w:jc w:val="both"/>
        <w:rPr>
          <w:rFonts w:asciiTheme="minorHAnsi" w:hAnsiTheme="minorHAnsi" w:cstheme="minorHAnsi"/>
          <w:sz w:val="22"/>
          <w:szCs w:val="22"/>
          <w:lang w:val="en-NZ"/>
        </w:rPr>
      </w:pPr>
    </w:p>
    <w:p w14:paraId="38B5E262" w14:textId="2A8F346E" w:rsidR="003F033B" w:rsidRPr="001154A1" w:rsidRDefault="003F033B">
      <w:pPr>
        <w:jc w:val="both"/>
        <w:rPr>
          <w:rFonts w:asciiTheme="minorHAnsi" w:hAnsiTheme="minorHAnsi" w:cstheme="minorHAnsi"/>
          <w:sz w:val="22"/>
          <w:szCs w:val="22"/>
          <w:lang w:val="en-NZ"/>
        </w:rPr>
      </w:pP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The </w:t>
      </w:r>
      <w:r w:rsidR="009C5250" w:rsidRPr="001154A1">
        <w:rPr>
          <w:rFonts w:asciiTheme="minorHAnsi" w:hAnsiTheme="minorHAnsi" w:cstheme="minorHAnsi"/>
          <w:sz w:val="22"/>
          <w:szCs w:val="22"/>
          <w:lang w:val="en-NZ"/>
        </w:rPr>
        <w:t>APRs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will help make the process easier by providing data to feed into the GYR Self-Review Report.</w:t>
      </w:r>
      <w:r w:rsidR="0048706D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>In addition, t</w:t>
      </w:r>
      <w:r w:rsidR="00461FDA" w:rsidRPr="001154A1">
        <w:rPr>
          <w:rFonts w:asciiTheme="minorHAnsi" w:hAnsiTheme="minorHAnsi" w:cstheme="minorHAnsi"/>
          <w:sz w:val="22"/>
          <w:szCs w:val="22"/>
        </w:rPr>
        <w:t xml:space="preserve">he University’s </w:t>
      </w:r>
      <w:hyperlink r:id="rId15" w:history="1">
        <w:r w:rsidR="00461FDA" w:rsidRPr="001154A1">
          <w:rPr>
            <w:rStyle w:val="Hyperlink"/>
            <w:rFonts w:asciiTheme="minorHAnsi" w:hAnsiTheme="minorHAnsi" w:cstheme="minorHAnsi"/>
            <w:sz w:val="22"/>
            <w:szCs w:val="22"/>
          </w:rPr>
          <w:t>Guidelines for Teaching at Otago</w:t>
        </w:r>
      </w:hyperlink>
      <w:r w:rsidR="00461FDA" w:rsidRPr="001154A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61FDA" w:rsidRPr="001154A1">
        <w:rPr>
          <w:rFonts w:asciiTheme="minorHAnsi" w:hAnsiTheme="minorHAnsi" w:cstheme="minorHAnsi"/>
          <w:sz w:val="22"/>
          <w:szCs w:val="22"/>
        </w:rPr>
        <w:t>provide guidance on ev</w:t>
      </w:r>
      <w:r w:rsidR="009C5250" w:rsidRPr="001154A1">
        <w:rPr>
          <w:rFonts w:asciiTheme="minorHAnsi" w:hAnsiTheme="minorHAnsi" w:cstheme="minorHAnsi"/>
          <w:sz w:val="22"/>
          <w:szCs w:val="22"/>
        </w:rPr>
        <w:t>aluative practice and identify</w:t>
      </w:r>
      <w:r w:rsidR="00461FDA" w:rsidRPr="001154A1">
        <w:rPr>
          <w:rFonts w:asciiTheme="minorHAnsi" w:hAnsiTheme="minorHAnsi" w:cstheme="minorHAnsi"/>
          <w:sz w:val="22"/>
          <w:szCs w:val="22"/>
        </w:rPr>
        <w:t xml:space="preserve"> a range of sources of evaluative </w:t>
      </w:r>
      <w:r w:rsidR="009C5250" w:rsidRPr="001154A1">
        <w:rPr>
          <w:rFonts w:asciiTheme="minorHAnsi" w:hAnsiTheme="minorHAnsi" w:cstheme="minorHAnsi"/>
          <w:sz w:val="22"/>
          <w:szCs w:val="22"/>
        </w:rPr>
        <w:t>data</w:t>
      </w:r>
      <w:r w:rsidR="00461FDA" w:rsidRPr="001154A1">
        <w:rPr>
          <w:rFonts w:asciiTheme="minorHAnsi" w:hAnsiTheme="minorHAnsi" w:cstheme="minorHAnsi"/>
          <w:sz w:val="22"/>
          <w:szCs w:val="22"/>
        </w:rPr>
        <w:t>.</w:t>
      </w:r>
      <w:r w:rsidR="0048706D">
        <w:rPr>
          <w:rFonts w:asciiTheme="minorHAnsi" w:hAnsiTheme="minorHAnsi" w:cstheme="minorHAnsi"/>
          <w:sz w:val="22"/>
          <w:szCs w:val="22"/>
        </w:rPr>
        <w:t xml:space="preserve"> </w:t>
      </w:r>
      <w:r w:rsidR="00523B3A" w:rsidRPr="001154A1">
        <w:rPr>
          <w:rFonts w:asciiTheme="minorHAnsi" w:hAnsiTheme="minorHAnsi" w:cstheme="minorHAnsi"/>
          <w:sz w:val="22"/>
          <w:szCs w:val="22"/>
          <w:lang w:val="en-NZ"/>
        </w:rPr>
        <w:t>The Quality Advancement Unit also gathers a range of information through the Graduate Opinion Survey and Student Opinion Surveys.</w:t>
      </w:r>
      <w:r w:rsidR="0048706D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1154A1">
        <w:rPr>
          <w:rFonts w:asciiTheme="minorHAnsi" w:hAnsiTheme="minorHAnsi" w:cstheme="minorHAnsi"/>
          <w:sz w:val="22"/>
          <w:szCs w:val="22"/>
          <w:lang w:val="en-NZ"/>
        </w:rPr>
        <w:t>You may find f</w:t>
      </w:r>
      <w:r w:rsidR="00523B3A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urther information on </w:t>
      </w:r>
      <w:r w:rsidR="008E50D7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the </w:t>
      </w:r>
      <w:hyperlink r:id="rId16" w:history="1">
        <w:r w:rsidR="008E50D7" w:rsidRPr="001154A1">
          <w:rPr>
            <w:rStyle w:val="Hyperlink"/>
            <w:rFonts w:asciiTheme="minorHAnsi" w:hAnsiTheme="minorHAnsi" w:cstheme="minorHAnsi"/>
            <w:sz w:val="22"/>
            <w:szCs w:val="22"/>
            <w:lang w:val="en-NZ"/>
          </w:rPr>
          <w:t xml:space="preserve">Quality </w:t>
        </w:r>
        <w:r w:rsidR="001154A1">
          <w:rPr>
            <w:rStyle w:val="Hyperlink"/>
            <w:rFonts w:asciiTheme="minorHAnsi" w:hAnsiTheme="minorHAnsi" w:cstheme="minorHAnsi"/>
            <w:sz w:val="22"/>
            <w:szCs w:val="22"/>
            <w:lang w:val="en-NZ"/>
          </w:rPr>
          <w:t>Advancement Unit</w:t>
        </w:r>
        <w:r w:rsidR="008E50D7" w:rsidRPr="001154A1">
          <w:rPr>
            <w:rStyle w:val="Hyperlink"/>
            <w:rFonts w:asciiTheme="minorHAnsi" w:hAnsiTheme="minorHAnsi" w:cstheme="minorHAnsi"/>
            <w:sz w:val="22"/>
            <w:szCs w:val="22"/>
            <w:lang w:val="en-NZ"/>
          </w:rPr>
          <w:t xml:space="preserve"> website</w:t>
        </w:r>
      </w:hyperlink>
      <w:r w:rsidR="008E50D7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. </w:t>
      </w:r>
    </w:p>
    <w:p w14:paraId="76314253" w14:textId="77777777" w:rsidR="00D97079" w:rsidRPr="001154A1" w:rsidRDefault="00D97079">
      <w:pPr>
        <w:jc w:val="both"/>
        <w:rPr>
          <w:rFonts w:asciiTheme="minorHAnsi" w:hAnsiTheme="minorHAnsi" w:cstheme="minorHAnsi"/>
          <w:sz w:val="22"/>
          <w:szCs w:val="22"/>
          <w:lang w:val="en-NZ"/>
        </w:rPr>
      </w:pPr>
    </w:p>
    <w:p w14:paraId="5ACA6290" w14:textId="77777777" w:rsidR="00E03A29" w:rsidRPr="001154A1" w:rsidRDefault="00D97079" w:rsidP="0048706D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NZ"/>
        </w:rPr>
      </w:pPr>
      <w:r w:rsidRPr="001154A1">
        <w:rPr>
          <w:rFonts w:asciiTheme="minorHAnsi" w:hAnsiTheme="minorHAnsi" w:cstheme="minorHAnsi"/>
          <w:b/>
          <w:bCs/>
          <w:sz w:val="22"/>
          <w:szCs w:val="22"/>
          <w:lang w:val="en-NZ"/>
        </w:rPr>
        <w:t>3.</w:t>
      </w:r>
      <w:r w:rsidR="00E03A29" w:rsidRPr="001154A1">
        <w:rPr>
          <w:rFonts w:asciiTheme="minorHAnsi" w:hAnsiTheme="minorHAnsi" w:cstheme="minorHAnsi"/>
          <w:b/>
          <w:bCs/>
          <w:sz w:val="22"/>
          <w:szCs w:val="22"/>
          <w:lang w:val="en-NZ"/>
        </w:rPr>
        <w:t xml:space="preserve"> </w:t>
      </w:r>
      <w:r w:rsidR="009C43C5" w:rsidRPr="001154A1">
        <w:rPr>
          <w:rFonts w:asciiTheme="minorHAnsi" w:hAnsiTheme="minorHAnsi" w:cstheme="minorHAnsi"/>
          <w:b/>
          <w:bCs/>
          <w:sz w:val="22"/>
          <w:szCs w:val="22"/>
          <w:lang w:val="en-NZ"/>
        </w:rPr>
        <w:tab/>
      </w:r>
      <w:r w:rsidR="00460E6C" w:rsidRPr="001154A1">
        <w:rPr>
          <w:rFonts w:asciiTheme="minorHAnsi" w:hAnsiTheme="minorHAnsi" w:cstheme="minorHAnsi"/>
          <w:b/>
          <w:bCs/>
          <w:sz w:val="22"/>
          <w:szCs w:val="22"/>
          <w:lang w:val="en-NZ"/>
        </w:rPr>
        <w:t xml:space="preserve">The </w:t>
      </w:r>
      <w:r w:rsidR="00EE76E6" w:rsidRPr="001154A1">
        <w:rPr>
          <w:rFonts w:asciiTheme="minorHAnsi" w:hAnsiTheme="minorHAnsi" w:cstheme="minorHAnsi"/>
          <w:b/>
          <w:bCs/>
          <w:sz w:val="22"/>
          <w:szCs w:val="22"/>
          <w:lang w:val="en-NZ"/>
        </w:rPr>
        <w:t>GYR process</w:t>
      </w:r>
    </w:p>
    <w:p w14:paraId="21340442" w14:textId="77777777" w:rsidR="00E03A29" w:rsidRPr="001154A1" w:rsidRDefault="00E03A29" w:rsidP="0048706D">
      <w:pPr>
        <w:jc w:val="both"/>
        <w:rPr>
          <w:rFonts w:asciiTheme="minorHAnsi" w:hAnsiTheme="minorHAnsi" w:cstheme="minorHAnsi"/>
          <w:sz w:val="22"/>
          <w:szCs w:val="22"/>
          <w:lang w:val="en-NZ"/>
        </w:rPr>
      </w:pPr>
    </w:p>
    <w:p w14:paraId="63941890" w14:textId="2A5B3204" w:rsidR="008503E3" w:rsidRPr="001154A1" w:rsidRDefault="00EE76E6" w:rsidP="0048706D">
      <w:pPr>
        <w:jc w:val="both"/>
        <w:rPr>
          <w:rFonts w:asciiTheme="minorHAnsi" w:hAnsiTheme="minorHAnsi" w:cstheme="minorHAnsi"/>
          <w:sz w:val="22"/>
          <w:szCs w:val="22"/>
          <w:lang w:val="en-NZ"/>
        </w:rPr>
      </w:pPr>
      <w:r w:rsidRPr="001154A1">
        <w:rPr>
          <w:rFonts w:asciiTheme="minorHAnsi" w:hAnsiTheme="minorHAnsi" w:cstheme="minorHAnsi"/>
          <w:sz w:val="22"/>
          <w:szCs w:val="22"/>
          <w:lang w:val="en-NZ"/>
        </w:rPr>
        <w:t>Each year CUAP confirms which programmes are due to have their GYR.</w:t>
      </w:r>
      <w:r w:rsidR="0048706D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>A</w:t>
      </w:r>
      <w:r w:rsidR="00460E6C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1154A1">
        <w:rPr>
          <w:rFonts w:asciiTheme="minorHAnsi" w:hAnsiTheme="minorHAnsi" w:cstheme="minorHAnsi"/>
          <w:sz w:val="22"/>
          <w:szCs w:val="22"/>
          <w:lang w:val="en-NZ"/>
        </w:rPr>
        <w:t>s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>elf-</w:t>
      </w:r>
      <w:r w:rsidR="001154A1">
        <w:rPr>
          <w:rFonts w:asciiTheme="minorHAnsi" w:hAnsiTheme="minorHAnsi" w:cstheme="minorHAnsi"/>
          <w:sz w:val="22"/>
          <w:szCs w:val="22"/>
          <w:lang w:val="en-NZ"/>
        </w:rPr>
        <w:t>r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eview </w:t>
      </w:r>
      <w:r w:rsidR="001154A1">
        <w:rPr>
          <w:rFonts w:asciiTheme="minorHAnsi" w:hAnsiTheme="minorHAnsi" w:cstheme="minorHAnsi"/>
          <w:sz w:val="22"/>
          <w:szCs w:val="22"/>
          <w:lang w:val="en-NZ"/>
        </w:rPr>
        <w:t>c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>oordina</w:t>
      </w:r>
      <w:r w:rsidR="00460E6C" w:rsidRPr="001154A1">
        <w:rPr>
          <w:rFonts w:asciiTheme="minorHAnsi" w:hAnsiTheme="minorHAnsi" w:cstheme="minorHAnsi"/>
          <w:sz w:val="22"/>
          <w:szCs w:val="22"/>
          <w:lang w:val="en-NZ"/>
        </w:rPr>
        <w:t>tor</w:t>
      </w:r>
      <w:r w:rsidR="001154A1">
        <w:rPr>
          <w:rFonts w:asciiTheme="minorHAnsi" w:hAnsiTheme="minorHAnsi" w:cstheme="minorHAnsi"/>
          <w:sz w:val="22"/>
          <w:szCs w:val="22"/>
          <w:lang w:val="en-NZ"/>
        </w:rPr>
        <w:t xml:space="preserve"> (normally the p</w:t>
      </w:r>
      <w:r w:rsidR="00A77D9F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rogramme </w:t>
      </w:r>
      <w:r w:rsidR="001154A1">
        <w:rPr>
          <w:rFonts w:asciiTheme="minorHAnsi" w:hAnsiTheme="minorHAnsi" w:cstheme="minorHAnsi"/>
          <w:sz w:val="22"/>
          <w:szCs w:val="22"/>
          <w:lang w:val="en-NZ"/>
        </w:rPr>
        <w:t>c</w:t>
      </w:r>
      <w:r w:rsidR="00A77D9F" w:rsidRPr="001154A1">
        <w:rPr>
          <w:rFonts w:asciiTheme="minorHAnsi" w:hAnsiTheme="minorHAnsi" w:cstheme="minorHAnsi"/>
          <w:sz w:val="22"/>
          <w:szCs w:val="22"/>
          <w:lang w:val="en-NZ"/>
        </w:rPr>
        <w:t>oordinator)</w:t>
      </w:r>
      <w:r w:rsidR="00460E6C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is appointed in February</w:t>
      </w:r>
      <w:r w:rsidR="003F033B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and needs to complete a</w:t>
      </w:r>
      <w:r w:rsidR="00460E6C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hyperlink r:id="rId17" w:anchor="Graduating_Year_Review__GYR_" w:history="1">
        <w:r w:rsidR="00460E6C" w:rsidRPr="001154A1">
          <w:rPr>
            <w:rStyle w:val="Hyperlink"/>
            <w:rFonts w:asciiTheme="minorHAnsi" w:hAnsiTheme="minorHAnsi" w:cstheme="minorHAnsi"/>
            <w:sz w:val="22"/>
            <w:szCs w:val="22"/>
            <w:lang w:val="en-NZ"/>
          </w:rPr>
          <w:t>Self-Review R</w:t>
        </w:r>
        <w:r w:rsidRPr="001154A1">
          <w:rPr>
            <w:rStyle w:val="Hyperlink"/>
            <w:rFonts w:asciiTheme="minorHAnsi" w:hAnsiTheme="minorHAnsi" w:cstheme="minorHAnsi"/>
            <w:sz w:val="22"/>
            <w:szCs w:val="22"/>
            <w:lang w:val="en-NZ"/>
          </w:rPr>
          <w:t>eport</w:t>
        </w:r>
      </w:hyperlink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and </w:t>
      </w:r>
      <w:r w:rsidR="00460E6C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compile the </w:t>
      </w:r>
      <w:r w:rsidR="00A77D9F" w:rsidRPr="001154A1">
        <w:rPr>
          <w:rFonts w:asciiTheme="minorHAnsi" w:hAnsiTheme="minorHAnsi" w:cstheme="minorHAnsi"/>
          <w:sz w:val="22"/>
          <w:szCs w:val="22"/>
          <w:lang w:val="en-NZ"/>
        </w:rPr>
        <w:t>s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>upporti</w:t>
      </w:r>
      <w:r w:rsidR="00A77D9F" w:rsidRPr="001154A1">
        <w:rPr>
          <w:rFonts w:asciiTheme="minorHAnsi" w:hAnsiTheme="minorHAnsi" w:cstheme="minorHAnsi"/>
          <w:sz w:val="22"/>
          <w:szCs w:val="22"/>
          <w:lang w:val="en-NZ"/>
        </w:rPr>
        <w:t>ng e</w:t>
      </w:r>
      <w:r w:rsidR="00460E6C" w:rsidRPr="001154A1">
        <w:rPr>
          <w:rFonts w:asciiTheme="minorHAnsi" w:hAnsiTheme="minorHAnsi" w:cstheme="minorHAnsi"/>
          <w:sz w:val="22"/>
          <w:szCs w:val="22"/>
          <w:lang w:val="en-NZ"/>
        </w:rPr>
        <w:t>vidence</w:t>
      </w:r>
      <w:r w:rsidR="001154A1">
        <w:rPr>
          <w:rFonts w:asciiTheme="minorHAnsi" w:hAnsiTheme="minorHAnsi" w:cstheme="minorHAnsi"/>
          <w:sz w:val="22"/>
          <w:szCs w:val="22"/>
          <w:lang w:val="en-NZ"/>
        </w:rPr>
        <w:t>.</w:t>
      </w:r>
      <w:r w:rsidR="0048706D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1154A1">
        <w:rPr>
          <w:rFonts w:asciiTheme="minorHAnsi" w:hAnsiTheme="minorHAnsi" w:cstheme="minorHAnsi"/>
          <w:sz w:val="22"/>
          <w:szCs w:val="22"/>
          <w:lang w:val="en-NZ"/>
        </w:rPr>
        <w:t>The Quality Advancement Unity will send the s</w:t>
      </w:r>
      <w:r w:rsidR="003F033B" w:rsidRPr="001154A1">
        <w:rPr>
          <w:rFonts w:asciiTheme="minorHAnsi" w:hAnsiTheme="minorHAnsi" w:cstheme="minorHAnsi"/>
          <w:sz w:val="22"/>
          <w:szCs w:val="22"/>
          <w:lang w:val="en-NZ"/>
        </w:rPr>
        <w:t>elf-</w:t>
      </w:r>
      <w:r w:rsidR="001154A1">
        <w:rPr>
          <w:rFonts w:asciiTheme="minorHAnsi" w:hAnsiTheme="minorHAnsi" w:cstheme="minorHAnsi"/>
          <w:sz w:val="22"/>
          <w:szCs w:val="22"/>
          <w:lang w:val="en-NZ"/>
        </w:rPr>
        <w:t>r</w:t>
      </w:r>
      <w:r w:rsidR="00C14F09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eview </w:t>
      </w:r>
      <w:r w:rsidR="001154A1">
        <w:rPr>
          <w:rFonts w:asciiTheme="minorHAnsi" w:hAnsiTheme="minorHAnsi" w:cstheme="minorHAnsi"/>
          <w:sz w:val="22"/>
          <w:szCs w:val="22"/>
          <w:lang w:val="en-NZ"/>
        </w:rPr>
        <w:t>c</w:t>
      </w:r>
      <w:r w:rsidR="00C14F09" w:rsidRPr="001154A1">
        <w:rPr>
          <w:rFonts w:asciiTheme="minorHAnsi" w:hAnsiTheme="minorHAnsi" w:cstheme="minorHAnsi"/>
          <w:sz w:val="22"/>
          <w:szCs w:val="22"/>
          <w:lang w:val="en-NZ"/>
        </w:rPr>
        <w:t>oordinator an information pack, including the Self-Review Report template</w:t>
      </w:r>
      <w:r w:rsidR="008503E3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and GYR Handbook</w:t>
      </w:r>
      <w:r w:rsidR="00460E6C" w:rsidRPr="001154A1">
        <w:rPr>
          <w:rFonts w:asciiTheme="minorHAnsi" w:hAnsiTheme="minorHAnsi" w:cstheme="minorHAnsi"/>
          <w:sz w:val="22"/>
          <w:szCs w:val="22"/>
          <w:lang w:val="en-NZ"/>
        </w:rPr>
        <w:t>.</w:t>
      </w:r>
      <w:r w:rsidR="0048706D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460E6C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The </w:t>
      </w:r>
      <w:r w:rsidR="001154A1">
        <w:rPr>
          <w:rFonts w:asciiTheme="minorHAnsi" w:hAnsiTheme="minorHAnsi" w:cstheme="minorHAnsi"/>
          <w:sz w:val="22"/>
          <w:szCs w:val="22"/>
          <w:lang w:val="en-NZ"/>
        </w:rPr>
        <w:t>self-review coordinator must complete the r</w:t>
      </w:r>
      <w:r w:rsidR="00460E6C" w:rsidRPr="001154A1">
        <w:rPr>
          <w:rFonts w:asciiTheme="minorHAnsi" w:hAnsiTheme="minorHAnsi" w:cstheme="minorHAnsi"/>
          <w:sz w:val="22"/>
          <w:szCs w:val="22"/>
          <w:lang w:val="en-NZ"/>
        </w:rPr>
        <w:t>eport by the end of April and submit</w:t>
      </w:r>
      <w:r w:rsidR="001154A1">
        <w:rPr>
          <w:rFonts w:asciiTheme="minorHAnsi" w:hAnsiTheme="minorHAnsi" w:cstheme="minorHAnsi"/>
          <w:sz w:val="22"/>
          <w:szCs w:val="22"/>
          <w:lang w:val="en-NZ"/>
        </w:rPr>
        <w:t xml:space="preserve"> it</w:t>
      </w:r>
      <w:r w:rsidR="00460E6C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to the </w:t>
      </w:r>
      <w:proofErr w:type="gramStart"/>
      <w:r w:rsidR="008F202F">
        <w:rPr>
          <w:rFonts w:asciiTheme="minorHAnsi" w:hAnsiTheme="minorHAnsi" w:cstheme="minorHAnsi"/>
          <w:sz w:val="22"/>
          <w:szCs w:val="22"/>
          <w:lang w:val="en-NZ"/>
        </w:rPr>
        <w:t>reviews</w:t>
      </w:r>
      <w:proofErr w:type="gramEnd"/>
      <w:r w:rsidR="008F202F">
        <w:rPr>
          <w:rFonts w:asciiTheme="minorHAnsi" w:hAnsiTheme="minorHAnsi" w:cstheme="minorHAnsi"/>
          <w:sz w:val="22"/>
          <w:szCs w:val="22"/>
          <w:lang w:val="en-NZ"/>
        </w:rPr>
        <w:t xml:space="preserve"> administrators at the </w:t>
      </w:r>
      <w:r w:rsidR="008503E3" w:rsidRPr="001154A1">
        <w:rPr>
          <w:rFonts w:asciiTheme="minorHAnsi" w:hAnsiTheme="minorHAnsi" w:cstheme="minorHAnsi"/>
          <w:sz w:val="22"/>
          <w:szCs w:val="22"/>
          <w:lang w:val="en-NZ"/>
        </w:rPr>
        <w:t>Quality Advancement Unit</w:t>
      </w:r>
      <w:r w:rsidR="00460E6C" w:rsidRPr="001154A1">
        <w:rPr>
          <w:rFonts w:asciiTheme="minorHAnsi" w:hAnsiTheme="minorHAnsi" w:cstheme="minorHAnsi"/>
          <w:sz w:val="22"/>
          <w:szCs w:val="22"/>
          <w:lang w:val="en-NZ"/>
        </w:rPr>
        <w:t>.</w:t>
      </w:r>
      <w:r w:rsidR="0048706D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</w:p>
    <w:p w14:paraId="437F3C2E" w14:textId="77777777" w:rsidR="008503E3" w:rsidRPr="001154A1" w:rsidRDefault="008503E3" w:rsidP="0048706D">
      <w:pPr>
        <w:jc w:val="both"/>
        <w:rPr>
          <w:rFonts w:asciiTheme="minorHAnsi" w:hAnsiTheme="minorHAnsi" w:cstheme="minorHAnsi"/>
          <w:sz w:val="22"/>
          <w:szCs w:val="22"/>
          <w:lang w:val="en-NZ"/>
        </w:rPr>
      </w:pPr>
    </w:p>
    <w:p w14:paraId="033491D2" w14:textId="4E645D36" w:rsidR="00E03A29" w:rsidRPr="001154A1" w:rsidRDefault="00460E6C" w:rsidP="0048706D">
      <w:pPr>
        <w:jc w:val="both"/>
        <w:rPr>
          <w:rFonts w:asciiTheme="minorHAnsi" w:hAnsiTheme="minorHAnsi" w:cstheme="minorHAnsi"/>
          <w:sz w:val="22"/>
          <w:szCs w:val="22"/>
          <w:lang w:val="en-NZ"/>
        </w:rPr>
      </w:pP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A GYR Panel </w:t>
      </w:r>
      <w:r w:rsidR="00C14F09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is </w:t>
      </w:r>
      <w:r w:rsidR="00A01B4D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then </w:t>
      </w:r>
      <w:r w:rsidR="00C14F09" w:rsidRPr="001154A1">
        <w:rPr>
          <w:rFonts w:asciiTheme="minorHAnsi" w:hAnsiTheme="minorHAnsi" w:cstheme="minorHAnsi"/>
          <w:sz w:val="22"/>
          <w:szCs w:val="22"/>
          <w:lang w:val="en-NZ"/>
        </w:rPr>
        <w:t>convened to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3F033B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review the programme (normally </w:t>
      </w:r>
      <w:r w:rsidR="00A01B4D">
        <w:rPr>
          <w:rFonts w:asciiTheme="minorHAnsi" w:hAnsiTheme="minorHAnsi" w:cstheme="minorHAnsi"/>
          <w:sz w:val="22"/>
          <w:szCs w:val="22"/>
          <w:lang w:val="en-NZ"/>
        </w:rPr>
        <w:t xml:space="preserve">in June or </w:t>
      </w:r>
      <w:r w:rsidR="003F033B" w:rsidRPr="001154A1">
        <w:rPr>
          <w:rFonts w:asciiTheme="minorHAnsi" w:hAnsiTheme="minorHAnsi" w:cstheme="minorHAnsi"/>
          <w:sz w:val="22"/>
          <w:szCs w:val="22"/>
          <w:lang w:val="en-NZ"/>
        </w:rPr>
        <w:t>July)</w:t>
      </w:r>
      <w:r w:rsidR="00A77D9F" w:rsidRPr="001154A1">
        <w:rPr>
          <w:rFonts w:asciiTheme="minorHAnsi" w:hAnsiTheme="minorHAnsi" w:cstheme="minorHAnsi"/>
          <w:sz w:val="22"/>
          <w:szCs w:val="22"/>
          <w:lang w:val="en-NZ"/>
        </w:rPr>
        <w:t>. T</w:t>
      </w:r>
      <w:r w:rsidR="00C14F09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he </w:t>
      </w:r>
      <w:r w:rsidR="00A01B4D">
        <w:rPr>
          <w:rFonts w:asciiTheme="minorHAnsi" w:hAnsiTheme="minorHAnsi" w:cstheme="minorHAnsi"/>
          <w:sz w:val="22"/>
          <w:szCs w:val="22"/>
          <w:lang w:val="en-NZ"/>
        </w:rPr>
        <w:t xml:space="preserve">Self-Review </w:t>
      </w:r>
      <w:r w:rsidR="00A01B4D">
        <w:rPr>
          <w:rFonts w:asciiTheme="minorHAnsi" w:hAnsiTheme="minorHAnsi" w:cstheme="minorHAnsi"/>
          <w:sz w:val="22"/>
          <w:szCs w:val="22"/>
          <w:lang w:val="en-NZ"/>
        </w:rPr>
        <w:br/>
        <w:t>R</w:t>
      </w:r>
      <w:r w:rsidR="003F033B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eport </w:t>
      </w:r>
      <w:r w:rsidR="00A01B4D">
        <w:rPr>
          <w:rFonts w:asciiTheme="minorHAnsi" w:hAnsiTheme="minorHAnsi" w:cstheme="minorHAnsi"/>
          <w:sz w:val="22"/>
          <w:szCs w:val="22"/>
          <w:lang w:val="en-NZ"/>
        </w:rPr>
        <w:t>and supporting evidence provide</w:t>
      </w:r>
      <w:r w:rsidR="003F033B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the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key information</w:t>
      </w:r>
      <w:r w:rsidR="00C14F09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for the review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. </w:t>
      </w:r>
      <w:r w:rsidR="00C14F09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The GYR Panel </w:t>
      </w:r>
      <w:r w:rsidR="00A77D9F" w:rsidRPr="001154A1">
        <w:rPr>
          <w:rFonts w:asciiTheme="minorHAnsi" w:hAnsiTheme="minorHAnsi" w:cstheme="minorHAnsi"/>
          <w:sz w:val="22"/>
          <w:szCs w:val="22"/>
          <w:lang w:val="en-NZ"/>
        </w:rPr>
        <w:t>recommends whether the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programme should be continued or</w:t>
      </w:r>
      <w:r w:rsidR="00A01B4D">
        <w:rPr>
          <w:rFonts w:asciiTheme="minorHAnsi" w:hAnsiTheme="minorHAnsi" w:cstheme="minorHAnsi"/>
          <w:sz w:val="22"/>
          <w:szCs w:val="22"/>
          <w:lang w:val="en-NZ"/>
        </w:rPr>
        <w:t xml:space="preserve"> discontinued.</w:t>
      </w:r>
      <w:r w:rsidR="0048706D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A01B4D">
        <w:rPr>
          <w:rFonts w:asciiTheme="minorHAnsi" w:hAnsiTheme="minorHAnsi" w:cstheme="minorHAnsi"/>
          <w:sz w:val="22"/>
          <w:szCs w:val="22"/>
          <w:lang w:val="en-NZ"/>
        </w:rPr>
        <w:t xml:space="preserve">The GYR Panel submits its 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report to the </w:t>
      </w:r>
      <w:r w:rsidR="00D738C8">
        <w:rPr>
          <w:rFonts w:asciiTheme="minorHAnsi" w:hAnsiTheme="minorHAnsi" w:cstheme="minorHAnsi"/>
          <w:sz w:val="22"/>
          <w:szCs w:val="22"/>
          <w:lang w:val="en-NZ"/>
        </w:rPr>
        <w:t>d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>ivision for approval</w:t>
      </w:r>
      <w:r w:rsidR="00A01B4D">
        <w:rPr>
          <w:rFonts w:asciiTheme="minorHAnsi" w:hAnsiTheme="minorHAnsi" w:cstheme="minorHAnsi"/>
          <w:sz w:val="22"/>
          <w:szCs w:val="22"/>
          <w:lang w:val="en-NZ"/>
        </w:rPr>
        <w:t>, and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th</w:t>
      </w:r>
      <w:r w:rsidR="00A01B4D">
        <w:rPr>
          <w:rFonts w:asciiTheme="minorHAnsi" w:hAnsiTheme="minorHAnsi" w:cstheme="minorHAnsi"/>
          <w:sz w:val="22"/>
          <w:szCs w:val="22"/>
          <w:lang w:val="en-NZ"/>
        </w:rPr>
        <w:t>e PVC has the authority to over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>ride</w:t>
      </w:r>
      <w:r w:rsidR="003F033B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the GYR Panel’s recommendation</w:t>
      </w:r>
      <w:r w:rsidR="00A01B4D">
        <w:rPr>
          <w:rFonts w:asciiTheme="minorHAnsi" w:hAnsiTheme="minorHAnsi" w:cstheme="minorHAnsi"/>
          <w:sz w:val="22"/>
          <w:szCs w:val="22"/>
          <w:lang w:val="en-NZ"/>
        </w:rPr>
        <w:t xml:space="preserve">. The </w:t>
      </w:r>
      <w:r w:rsidR="002E7591">
        <w:rPr>
          <w:rFonts w:asciiTheme="minorHAnsi" w:hAnsiTheme="minorHAnsi" w:cstheme="minorHAnsi"/>
          <w:sz w:val="22"/>
          <w:szCs w:val="22"/>
          <w:lang w:val="en-NZ"/>
        </w:rPr>
        <w:t>d</w:t>
      </w:r>
      <w:r w:rsidR="00A01B4D">
        <w:rPr>
          <w:rFonts w:asciiTheme="minorHAnsi" w:hAnsiTheme="minorHAnsi" w:cstheme="minorHAnsi"/>
          <w:sz w:val="22"/>
          <w:szCs w:val="22"/>
          <w:lang w:val="en-NZ"/>
        </w:rPr>
        <w:t>ivision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then</w:t>
      </w:r>
      <w:r w:rsidR="00A01B4D">
        <w:rPr>
          <w:rFonts w:asciiTheme="minorHAnsi" w:hAnsiTheme="minorHAnsi" w:cstheme="minorHAnsi"/>
          <w:sz w:val="22"/>
          <w:szCs w:val="22"/>
          <w:lang w:val="en-NZ"/>
        </w:rPr>
        <w:t xml:space="preserve"> submits the GYR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to </w:t>
      </w:r>
      <w:r w:rsidR="007D2290">
        <w:rPr>
          <w:rFonts w:asciiTheme="minorHAnsi" w:hAnsiTheme="minorHAnsi" w:cstheme="minorHAnsi"/>
          <w:sz w:val="22"/>
          <w:szCs w:val="22"/>
          <w:lang w:val="en-NZ"/>
        </w:rPr>
        <w:t xml:space="preserve">AC </w:t>
      </w:r>
      <w:r w:rsidR="00C14F09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before </w:t>
      </w:r>
      <w:r w:rsidR="00A01B4D">
        <w:rPr>
          <w:rFonts w:asciiTheme="minorHAnsi" w:hAnsiTheme="minorHAnsi" w:cstheme="minorHAnsi"/>
          <w:sz w:val="22"/>
          <w:szCs w:val="22"/>
          <w:lang w:val="en-NZ"/>
        </w:rPr>
        <w:t>Academic Committees and Services submits it to</w:t>
      </w:r>
      <w:r w:rsidR="00C14F09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CUAP.</w:t>
      </w:r>
      <w:r w:rsidR="0048706D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8503E3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CUAP considers all the GYRs at its </w:t>
      </w:r>
      <w:r w:rsidR="00A01B4D">
        <w:rPr>
          <w:rFonts w:asciiTheme="minorHAnsi" w:hAnsiTheme="minorHAnsi" w:cstheme="minorHAnsi"/>
          <w:sz w:val="22"/>
          <w:szCs w:val="22"/>
          <w:lang w:val="en-NZ"/>
        </w:rPr>
        <w:t>October</w:t>
      </w:r>
      <w:r w:rsidR="008503E3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meeting each year.</w:t>
      </w:r>
      <w:r w:rsidR="0048706D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3F033B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Once </w:t>
      </w:r>
      <w:r w:rsidR="00A01B4D">
        <w:rPr>
          <w:rFonts w:asciiTheme="minorHAnsi" w:hAnsiTheme="minorHAnsi" w:cstheme="minorHAnsi"/>
          <w:sz w:val="22"/>
          <w:szCs w:val="22"/>
          <w:lang w:val="en-NZ"/>
        </w:rPr>
        <w:t xml:space="preserve">CUAP approves </w:t>
      </w:r>
      <w:r w:rsidR="00353F8E" w:rsidRPr="001154A1">
        <w:rPr>
          <w:rFonts w:asciiTheme="minorHAnsi" w:hAnsiTheme="minorHAnsi" w:cstheme="minorHAnsi"/>
          <w:sz w:val="22"/>
          <w:szCs w:val="22"/>
          <w:lang w:val="en-NZ"/>
        </w:rPr>
        <w:t>the</w:t>
      </w:r>
      <w:r w:rsidR="003F033B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GYR the programme is fully approved</w:t>
      </w:r>
      <w:r w:rsidR="00A01B4D">
        <w:rPr>
          <w:rFonts w:asciiTheme="minorHAnsi" w:hAnsiTheme="minorHAnsi" w:cstheme="minorHAnsi"/>
          <w:sz w:val="22"/>
          <w:szCs w:val="22"/>
          <w:lang w:val="en-NZ"/>
        </w:rPr>
        <w:t>,</w:t>
      </w:r>
      <w:r w:rsidR="003F033B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and there will be no need for any further</w:t>
      </w:r>
      <w:r w:rsidR="00084BAF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A</w:t>
      </w:r>
      <w:r w:rsidR="001A4BE5">
        <w:rPr>
          <w:rFonts w:asciiTheme="minorHAnsi" w:hAnsiTheme="minorHAnsi" w:cstheme="minorHAnsi"/>
          <w:sz w:val="22"/>
          <w:szCs w:val="22"/>
          <w:lang w:val="en-NZ"/>
        </w:rPr>
        <w:t>PRs</w:t>
      </w:r>
      <w:r w:rsidR="003F033B" w:rsidRPr="001154A1">
        <w:rPr>
          <w:rFonts w:asciiTheme="minorHAnsi" w:hAnsiTheme="minorHAnsi" w:cstheme="minorHAnsi"/>
          <w:sz w:val="22"/>
          <w:szCs w:val="22"/>
          <w:lang w:val="en-NZ"/>
        </w:rPr>
        <w:t>.</w:t>
      </w:r>
      <w:r w:rsidR="0048706D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353F8E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From this point on the </w:t>
      </w:r>
      <w:r w:rsidR="00A01B4D">
        <w:rPr>
          <w:rFonts w:asciiTheme="minorHAnsi" w:hAnsiTheme="minorHAnsi" w:cstheme="minorHAnsi"/>
          <w:sz w:val="22"/>
          <w:szCs w:val="22"/>
          <w:lang w:val="en-NZ"/>
        </w:rPr>
        <w:t>d</w:t>
      </w:r>
      <w:r w:rsidR="00353F8E" w:rsidRPr="001154A1">
        <w:rPr>
          <w:rFonts w:asciiTheme="minorHAnsi" w:hAnsiTheme="minorHAnsi" w:cstheme="minorHAnsi"/>
          <w:sz w:val="22"/>
          <w:szCs w:val="22"/>
          <w:lang w:val="en-NZ"/>
        </w:rPr>
        <w:t>epartment’s usual monitoring processes</w:t>
      </w:r>
      <w:r w:rsidR="00E036F6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will apply, in conjunction with</w:t>
      </w:r>
      <w:r w:rsidR="00353F8E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the University’s 10-year cycle of academic reviews</w:t>
      </w:r>
      <w:r w:rsidR="008E1164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(or any other external accreditation required)</w:t>
      </w:r>
      <w:r w:rsidR="00353F8E" w:rsidRPr="001154A1">
        <w:rPr>
          <w:rFonts w:asciiTheme="minorHAnsi" w:hAnsiTheme="minorHAnsi" w:cstheme="minorHAnsi"/>
          <w:sz w:val="22"/>
          <w:szCs w:val="22"/>
          <w:lang w:val="en-NZ"/>
        </w:rPr>
        <w:t>.</w:t>
      </w:r>
    </w:p>
    <w:p w14:paraId="0D408DFB" w14:textId="77777777" w:rsidR="00E03A29" w:rsidRPr="001154A1" w:rsidRDefault="00E03A29" w:rsidP="0048706D">
      <w:pPr>
        <w:jc w:val="both"/>
        <w:rPr>
          <w:rFonts w:asciiTheme="minorHAnsi" w:hAnsiTheme="minorHAnsi" w:cstheme="minorHAnsi"/>
          <w:sz w:val="22"/>
          <w:szCs w:val="22"/>
          <w:lang w:val="en-NZ"/>
        </w:rPr>
      </w:pPr>
    </w:p>
    <w:p w14:paraId="00939308" w14:textId="77777777" w:rsidR="00C214B6" w:rsidRPr="001154A1" w:rsidRDefault="00D97079" w:rsidP="0048706D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NZ"/>
        </w:rPr>
      </w:pPr>
      <w:r w:rsidRPr="001154A1">
        <w:rPr>
          <w:rFonts w:asciiTheme="minorHAnsi" w:hAnsiTheme="minorHAnsi" w:cstheme="minorHAnsi"/>
          <w:b/>
          <w:bCs/>
          <w:sz w:val="22"/>
          <w:szCs w:val="22"/>
          <w:lang w:val="en-NZ"/>
        </w:rPr>
        <w:lastRenderedPageBreak/>
        <w:t>4</w:t>
      </w:r>
      <w:r w:rsidR="00C14F09" w:rsidRPr="001154A1">
        <w:rPr>
          <w:rFonts w:asciiTheme="minorHAnsi" w:hAnsiTheme="minorHAnsi" w:cstheme="minorHAnsi"/>
          <w:b/>
          <w:bCs/>
          <w:sz w:val="22"/>
          <w:szCs w:val="22"/>
          <w:lang w:val="en-NZ"/>
        </w:rPr>
        <w:t xml:space="preserve">. </w:t>
      </w:r>
      <w:r w:rsidR="009C43C5" w:rsidRPr="001154A1">
        <w:rPr>
          <w:rFonts w:asciiTheme="minorHAnsi" w:hAnsiTheme="minorHAnsi" w:cstheme="minorHAnsi"/>
          <w:b/>
          <w:bCs/>
          <w:sz w:val="22"/>
          <w:szCs w:val="22"/>
          <w:lang w:val="en-NZ"/>
        </w:rPr>
        <w:tab/>
      </w:r>
      <w:r w:rsidR="00C14F09" w:rsidRPr="001154A1">
        <w:rPr>
          <w:rFonts w:asciiTheme="minorHAnsi" w:hAnsiTheme="minorHAnsi" w:cstheme="minorHAnsi"/>
          <w:b/>
          <w:bCs/>
          <w:sz w:val="22"/>
          <w:szCs w:val="22"/>
          <w:lang w:val="en-NZ"/>
        </w:rPr>
        <w:t>Timelines</w:t>
      </w:r>
    </w:p>
    <w:p w14:paraId="387C39E7" w14:textId="77777777" w:rsidR="00C14F09" w:rsidRPr="001154A1" w:rsidRDefault="00C14F09" w:rsidP="0048706D">
      <w:pPr>
        <w:jc w:val="both"/>
        <w:rPr>
          <w:rFonts w:asciiTheme="minorHAnsi" w:hAnsiTheme="minorHAnsi" w:cstheme="minorHAnsi"/>
          <w:sz w:val="22"/>
          <w:szCs w:val="22"/>
          <w:lang w:val="en-NZ"/>
        </w:rPr>
      </w:pPr>
    </w:p>
    <w:p w14:paraId="10C61BE7" w14:textId="3D95F34F" w:rsidR="00C14F09" w:rsidRPr="001154A1" w:rsidRDefault="001A4BE5" w:rsidP="003455B2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  <w:lang w:val="en-NZ"/>
        </w:rPr>
      </w:pPr>
      <w:r>
        <w:rPr>
          <w:rFonts w:asciiTheme="minorHAnsi" w:hAnsiTheme="minorHAnsi" w:cstheme="minorHAnsi"/>
          <w:b/>
          <w:sz w:val="22"/>
          <w:szCs w:val="22"/>
          <w:lang w:val="en-NZ"/>
        </w:rPr>
        <w:t>APRs</w:t>
      </w:r>
    </w:p>
    <w:p w14:paraId="1B2928B7" w14:textId="77777777" w:rsidR="002D5307" w:rsidRPr="001154A1" w:rsidRDefault="002D5307">
      <w:pPr>
        <w:jc w:val="both"/>
        <w:rPr>
          <w:rFonts w:asciiTheme="minorHAnsi" w:hAnsiTheme="minorHAnsi" w:cstheme="minorHAnsi"/>
          <w:sz w:val="22"/>
          <w:szCs w:val="22"/>
          <w:lang w:val="en-NZ"/>
        </w:rPr>
      </w:pPr>
    </w:p>
    <w:p w14:paraId="5C9F8C14" w14:textId="70D83700" w:rsidR="008047FC" w:rsidRPr="001154A1" w:rsidRDefault="00E4126A">
      <w:pPr>
        <w:jc w:val="both"/>
        <w:rPr>
          <w:rFonts w:asciiTheme="minorHAnsi" w:hAnsiTheme="minorHAnsi" w:cstheme="minorHAnsi"/>
          <w:sz w:val="22"/>
          <w:szCs w:val="22"/>
          <w:lang w:val="en-NZ"/>
        </w:rPr>
      </w:pPr>
      <w:r>
        <w:rPr>
          <w:rFonts w:asciiTheme="minorHAnsi" w:hAnsiTheme="minorHAnsi" w:cstheme="minorHAnsi"/>
          <w:sz w:val="22"/>
          <w:szCs w:val="22"/>
          <w:lang w:val="en-NZ"/>
        </w:rPr>
        <w:t>I</w:t>
      </w:r>
      <w:r w:rsidR="00D53D65">
        <w:rPr>
          <w:rFonts w:asciiTheme="minorHAnsi" w:hAnsiTheme="minorHAnsi" w:cstheme="minorHAnsi"/>
          <w:sz w:val="22"/>
          <w:szCs w:val="22"/>
          <w:lang w:val="en-NZ"/>
        </w:rPr>
        <w:t xml:space="preserve">n </w:t>
      </w:r>
      <w:r>
        <w:rPr>
          <w:rFonts w:asciiTheme="minorHAnsi" w:hAnsiTheme="minorHAnsi" w:cstheme="minorHAnsi"/>
          <w:sz w:val="22"/>
          <w:szCs w:val="22"/>
          <w:lang w:val="en-NZ"/>
        </w:rPr>
        <w:t>202</w:t>
      </w:r>
      <w:r w:rsidR="00513B58">
        <w:rPr>
          <w:rFonts w:asciiTheme="minorHAnsi" w:hAnsiTheme="minorHAnsi" w:cstheme="minorHAnsi"/>
          <w:sz w:val="22"/>
          <w:szCs w:val="22"/>
          <w:lang w:val="en-NZ"/>
        </w:rPr>
        <w:t>5</w:t>
      </w:r>
      <w:r>
        <w:rPr>
          <w:rFonts w:asciiTheme="minorHAnsi" w:hAnsiTheme="minorHAnsi" w:cstheme="minorHAnsi"/>
          <w:sz w:val="22"/>
          <w:szCs w:val="22"/>
          <w:lang w:val="en-NZ"/>
        </w:rPr>
        <w:t xml:space="preserve">, </w:t>
      </w:r>
      <w:r w:rsidR="00497FF5">
        <w:rPr>
          <w:rFonts w:asciiTheme="minorHAnsi" w:hAnsiTheme="minorHAnsi" w:cstheme="minorHAnsi"/>
          <w:sz w:val="22"/>
          <w:szCs w:val="22"/>
          <w:lang w:val="en-NZ"/>
        </w:rPr>
        <w:t>Academic Committee and Services will provide programme c</w:t>
      </w:r>
      <w:r w:rsidR="008503E3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oordinators with an </w:t>
      </w:r>
      <w:r w:rsidR="00497FF5">
        <w:rPr>
          <w:rFonts w:asciiTheme="minorHAnsi" w:hAnsiTheme="minorHAnsi" w:cstheme="minorHAnsi"/>
          <w:sz w:val="22"/>
          <w:szCs w:val="22"/>
          <w:lang w:val="en-NZ"/>
        </w:rPr>
        <w:t>i</w:t>
      </w:r>
      <w:r w:rsidR="008503E3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nformation </w:t>
      </w:r>
      <w:r w:rsidR="00497FF5">
        <w:rPr>
          <w:rFonts w:asciiTheme="minorHAnsi" w:hAnsiTheme="minorHAnsi" w:cstheme="minorHAnsi"/>
          <w:sz w:val="22"/>
          <w:szCs w:val="22"/>
          <w:lang w:val="en-NZ"/>
        </w:rPr>
        <w:t>p</w:t>
      </w:r>
      <w:r w:rsidR="008503E3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ack advising about the </w:t>
      </w:r>
      <w:r w:rsidR="00497FF5">
        <w:rPr>
          <w:rFonts w:asciiTheme="minorHAnsi" w:hAnsiTheme="minorHAnsi" w:cstheme="minorHAnsi"/>
          <w:sz w:val="22"/>
          <w:szCs w:val="22"/>
          <w:lang w:val="en-NZ"/>
        </w:rPr>
        <w:t>a</w:t>
      </w:r>
      <w:r w:rsidR="008503E3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nnual </w:t>
      </w:r>
      <w:r w:rsidR="00497FF5">
        <w:rPr>
          <w:rFonts w:asciiTheme="minorHAnsi" w:hAnsiTheme="minorHAnsi" w:cstheme="minorHAnsi"/>
          <w:sz w:val="22"/>
          <w:szCs w:val="22"/>
          <w:lang w:val="en-NZ"/>
        </w:rPr>
        <w:t>r</w:t>
      </w:r>
      <w:r w:rsidR="008503E3" w:rsidRPr="001154A1">
        <w:rPr>
          <w:rFonts w:asciiTheme="minorHAnsi" w:hAnsiTheme="minorHAnsi" w:cstheme="minorHAnsi"/>
          <w:sz w:val="22"/>
          <w:szCs w:val="22"/>
          <w:lang w:val="en-NZ"/>
        </w:rPr>
        <w:t>epor</w:t>
      </w:r>
      <w:r w:rsidR="003F033B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ting </w:t>
      </w:r>
      <w:r w:rsidR="00497FF5">
        <w:rPr>
          <w:rFonts w:asciiTheme="minorHAnsi" w:hAnsiTheme="minorHAnsi" w:cstheme="minorHAnsi"/>
          <w:sz w:val="22"/>
          <w:szCs w:val="22"/>
          <w:lang w:val="en-NZ"/>
        </w:rPr>
        <w:t>p</w:t>
      </w:r>
      <w:r w:rsidR="003F033B" w:rsidRPr="001154A1">
        <w:rPr>
          <w:rFonts w:asciiTheme="minorHAnsi" w:hAnsiTheme="minorHAnsi" w:cstheme="minorHAnsi"/>
          <w:sz w:val="22"/>
          <w:szCs w:val="22"/>
          <w:lang w:val="en-NZ"/>
        </w:rPr>
        <w:t>rocess</w:t>
      </w:r>
      <w:r>
        <w:rPr>
          <w:rFonts w:asciiTheme="minorHAnsi" w:hAnsiTheme="minorHAnsi" w:cstheme="minorHAnsi"/>
          <w:sz w:val="22"/>
          <w:szCs w:val="22"/>
          <w:lang w:val="en-NZ"/>
        </w:rPr>
        <w:t xml:space="preserve"> in </w:t>
      </w:r>
      <w:r w:rsidR="00002A8E">
        <w:rPr>
          <w:rFonts w:asciiTheme="minorHAnsi" w:hAnsiTheme="minorHAnsi" w:cstheme="minorHAnsi"/>
          <w:sz w:val="22"/>
          <w:szCs w:val="22"/>
          <w:lang w:val="en-NZ"/>
        </w:rPr>
        <w:t>June</w:t>
      </w:r>
      <w:r w:rsidR="008503E3" w:rsidRPr="001154A1">
        <w:rPr>
          <w:rFonts w:asciiTheme="minorHAnsi" w:hAnsiTheme="minorHAnsi" w:cstheme="minorHAnsi"/>
          <w:sz w:val="22"/>
          <w:szCs w:val="22"/>
          <w:lang w:val="en-NZ"/>
        </w:rPr>
        <w:t>.</w:t>
      </w:r>
      <w:r w:rsidR="0048706D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497FF5">
        <w:rPr>
          <w:rFonts w:asciiTheme="minorHAnsi" w:hAnsiTheme="minorHAnsi" w:cstheme="minorHAnsi"/>
          <w:sz w:val="22"/>
          <w:szCs w:val="22"/>
          <w:lang w:val="en-NZ"/>
        </w:rPr>
        <w:t>You must compile and submit t</w:t>
      </w:r>
      <w:r w:rsidR="00B134D1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he </w:t>
      </w:r>
      <w:r w:rsidR="00497FF5">
        <w:rPr>
          <w:rFonts w:asciiTheme="minorHAnsi" w:hAnsiTheme="minorHAnsi" w:cstheme="minorHAnsi"/>
          <w:sz w:val="22"/>
          <w:szCs w:val="22"/>
          <w:lang w:val="en-NZ"/>
        </w:rPr>
        <w:t>APR</w:t>
      </w:r>
      <w:r w:rsidR="008503E3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to the </w:t>
      </w:r>
      <w:r>
        <w:rPr>
          <w:rFonts w:asciiTheme="minorHAnsi" w:hAnsiTheme="minorHAnsi" w:cstheme="minorHAnsi"/>
          <w:sz w:val="22"/>
          <w:szCs w:val="22"/>
          <w:lang w:val="en-NZ"/>
        </w:rPr>
        <w:t>September</w:t>
      </w:r>
      <w:r w:rsidR="008503E3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me</w:t>
      </w:r>
      <w:r w:rsidR="009C43C5" w:rsidRPr="001154A1">
        <w:rPr>
          <w:rFonts w:asciiTheme="minorHAnsi" w:hAnsiTheme="minorHAnsi" w:cstheme="minorHAnsi"/>
          <w:sz w:val="22"/>
          <w:szCs w:val="22"/>
          <w:lang w:val="en-NZ"/>
        </w:rPr>
        <w:t>eting of your Divisional Board</w:t>
      </w:r>
      <w:r>
        <w:rPr>
          <w:rFonts w:asciiTheme="minorHAnsi" w:hAnsiTheme="minorHAnsi" w:cstheme="minorHAnsi"/>
          <w:sz w:val="22"/>
          <w:szCs w:val="22"/>
          <w:lang w:val="en-NZ"/>
        </w:rPr>
        <w:t xml:space="preserve">. </w:t>
      </w:r>
      <w:r w:rsidR="009C43C5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51154C">
        <w:rPr>
          <w:rFonts w:asciiTheme="minorHAnsi" w:hAnsiTheme="minorHAnsi" w:cstheme="minorHAnsi"/>
          <w:sz w:val="22"/>
          <w:szCs w:val="22"/>
          <w:lang w:val="en-NZ"/>
        </w:rPr>
        <w:t>AC</w:t>
      </w:r>
      <w:r w:rsidR="004D15A7">
        <w:rPr>
          <w:rFonts w:asciiTheme="minorHAnsi" w:hAnsiTheme="minorHAnsi" w:cstheme="minorHAnsi"/>
          <w:sz w:val="22"/>
          <w:szCs w:val="22"/>
          <w:lang w:val="en-NZ"/>
        </w:rPr>
        <w:t xml:space="preserve"> will discuss APRs </w:t>
      </w:r>
      <w:r>
        <w:rPr>
          <w:rFonts w:asciiTheme="minorHAnsi" w:hAnsiTheme="minorHAnsi" w:cstheme="minorHAnsi"/>
          <w:sz w:val="22"/>
          <w:szCs w:val="22"/>
          <w:lang w:val="en-NZ"/>
        </w:rPr>
        <w:t xml:space="preserve">at </w:t>
      </w:r>
      <w:r w:rsidR="0051154C">
        <w:rPr>
          <w:rFonts w:asciiTheme="minorHAnsi" w:hAnsiTheme="minorHAnsi" w:cstheme="minorHAnsi"/>
          <w:sz w:val="22"/>
          <w:szCs w:val="22"/>
          <w:lang w:val="en-NZ"/>
        </w:rPr>
        <w:t>its</w:t>
      </w:r>
      <w:r>
        <w:rPr>
          <w:rFonts w:asciiTheme="minorHAnsi" w:hAnsiTheme="minorHAnsi" w:cstheme="minorHAnsi"/>
          <w:sz w:val="22"/>
          <w:szCs w:val="22"/>
          <w:lang w:val="en-NZ"/>
        </w:rPr>
        <w:t xml:space="preserve"> November meeting</w:t>
      </w:r>
      <w:r w:rsidR="004D15A7">
        <w:rPr>
          <w:rFonts w:asciiTheme="minorHAnsi" w:hAnsiTheme="minorHAnsi" w:cstheme="minorHAnsi"/>
          <w:sz w:val="22"/>
          <w:szCs w:val="22"/>
          <w:lang w:val="en-NZ"/>
        </w:rPr>
        <w:t>, and your Divisional Board may advise you to complete amendments to your APR prior to submission to</w:t>
      </w:r>
      <w:r w:rsidR="00610DBE">
        <w:rPr>
          <w:rFonts w:asciiTheme="minorHAnsi" w:hAnsiTheme="minorHAnsi" w:cstheme="minorHAnsi"/>
          <w:sz w:val="22"/>
          <w:szCs w:val="22"/>
          <w:lang w:val="en-NZ"/>
        </w:rPr>
        <w:t xml:space="preserve"> AC</w:t>
      </w:r>
      <w:r w:rsidR="004D15A7">
        <w:rPr>
          <w:rFonts w:asciiTheme="minorHAnsi" w:hAnsiTheme="minorHAnsi" w:cstheme="minorHAnsi"/>
          <w:sz w:val="22"/>
          <w:szCs w:val="22"/>
          <w:lang w:val="en-NZ"/>
        </w:rPr>
        <w:t>.</w:t>
      </w:r>
    </w:p>
    <w:p w14:paraId="1E09C459" w14:textId="77777777" w:rsidR="00B134D1" w:rsidRPr="001154A1" w:rsidRDefault="00B134D1">
      <w:pPr>
        <w:jc w:val="both"/>
        <w:rPr>
          <w:rFonts w:asciiTheme="minorHAnsi" w:hAnsiTheme="minorHAnsi" w:cstheme="minorHAnsi"/>
          <w:sz w:val="22"/>
          <w:szCs w:val="22"/>
          <w:lang w:val="en-NZ"/>
        </w:rPr>
      </w:pPr>
    </w:p>
    <w:p w14:paraId="443900FF" w14:textId="708169B7" w:rsidR="002D5307" w:rsidRPr="00497FF5" w:rsidRDefault="006E7C7D">
      <w:pPr>
        <w:jc w:val="both"/>
        <w:rPr>
          <w:rFonts w:asciiTheme="minorHAnsi" w:hAnsiTheme="minorHAnsi" w:cstheme="minorHAnsi"/>
          <w:sz w:val="22"/>
          <w:szCs w:val="22"/>
          <w:lang w:val="en-NZ"/>
        </w:rPr>
      </w:pPr>
      <w:r w:rsidRPr="00497FF5">
        <w:rPr>
          <w:rFonts w:asciiTheme="minorHAnsi" w:hAnsiTheme="minorHAnsi" w:cstheme="minorHAnsi"/>
          <w:sz w:val="22"/>
          <w:szCs w:val="22"/>
          <w:lang w:val="en-NZ"/>
        </w:rPr>
        <w:t xml:space="preserve">You </w:t>
      </w:r>
      <w:r w:rsidR="00497FF5">
        <w:rPr>
          <w:rFonts w:asciiTheme="minorHAnsi" w:hAnsiTheme="minorHAnsi" w:cstheme="minorHAnsi"/>
          <w:sz w:val="22"/>
          <w:szCs w:val="22"/>
          <w:lang w:val="en-NZ"/>
        </w:rPr>
        <w:t>must</w:t>
      </w:r>
      <w:r w:rsidRPr="00497FF5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497FF5">
        <w:rPr>
          <w:rFonts w:asciiTheme="minorHAnsi" w:hAnsiTheme="minorHAnsi" w:cstheme="minorHAnsi"/>
          <w:sz w:val="22"/>
          <w:szCs w:val="22"/>
          <w:lang w:val="en-NZ"/>
        </w:rPr>
        <w:t>store</w:t>
      </w:r>
      <w:r w:rsidRPr="00497FF5">
        <w:rPr>
          <w:rFonts w:asciiTheme="minorHAnsi" w:hAnsiTheme="minorHAnsi" w:cstheme="minorHAnsi"/>
          <w:sz w:val="22"/>
          <w:szCs w:val="22"/>
          <w:lang w:val="en-NZ"/>
        </w:rPr>
        <w:t xml:space="preserve"> your </w:t>
      </w:r>
      <w:r w:rsidR="00497FF5">
        <w:rPr>
          <w:rFonts w:asciiTheme="minorHAnsi" w:hAnsiTheme="minorHAnsi" w:cstheme="minorHAnsi"/>
          <w:sz w:val="22"/>
          <w:szCs w:val="22"/>
          <w:lang w:val="en-NZ"/>
        </w:rPr>
        <w:t>APRs centrally in your d</w:t>
      </w:r>
      <w:r w:rsidRPr="00497FF5">
        <w:rPr>
          <w:rFonts w:asciiTheme="minorHAnsi" w:hAnsiTheme="minorHAnsi" w:cstheme="minorHAnsi"/>
          <w:sz w:val="22"/>
          <w:szCs w:val="22"/>
          <w:lang w:val="en-NZ"/>
        </w:rPr>
        <w:t>epartment.</w:t>
      </w:r>
      <w:r w:rsidR="0048706D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Pr="00497FF5">
        <w:rPr>
          <w:rFonts w:asciiTheme="minorHAnsi" w:hAnsiTheme="minorHAnsi" w:cstheme="minorHAnsi"/>
          <w:sz w:val="22"/>
          <w:szCs w:val="22"/>
          <w:lang w:val="en-NZ"/>
        </w:rPr>
        <w:t xml:space="preserve">The information in your </w:t>
      </w:r>
      <w:r w:rsidR="00497FF5">
        <w:rPr>
          <w:rFonts w:asciiTheme="minorHAnsi" w:hAnsiTheme="minorHAnsi" w:cstheme="minorHAnsi"/>
          <w:sz w:val="22"/>
          <w:szCs w:val="22"/>
          <w:lang w:val="en-NZ"/>
        </w:rPr>
        <w:t xml:space="preserve">APRs </w:t>
      </w:r>
      <w:r w:rsidRPr="00497FF5">
        <w:rPr>
          <w:rFonts w:asciiTheme="minorHAnsi" w:hAnsiTheme="minorHAnsi" w:cstheme="minorHAnsi"/>
          <w:sz w:val="22"/>
          <w:szCs w:val="22"/>
          <w:lang w:val="en-NZ"/>
        </w:rPr>
        <w:t xml:space="preserve">will feed into and </w:t>
      </w:r>
      <w:r w:rsidR="00497FF5">
        <w:rPr>
          <w:rFonts w:asciiTheme="minorHAnsi" w:hAnsiTheme="minorHAnsi" w:cstheme="minorHAnsi"/>
          <w:sz w:val="22"/>
          <w:szCs w:val="22"/>
          <w:lang w:val="en-NZ"/>
        </w:rPr>
        <w:t>provide</w:t>
      </w:r>
      <w:r w:rsidRPr="00497FF5">
        <w:rPr>
          <w:rFonts w:asciiTheme="minorHAnsi" w:hAnsiTheme="minorHAnsi" w:cstheme="minorHAnsi"/>
          <w:sz w:val="22"/>
          <w:szCs w:val="22"/>
          <w:lang w:val="en-NZ"/>
        </w:rPr>
        <w:t xml:space="preserve"> evidence for your GYR.</w:t>
      </w:r>
    </w:p>
    <w:p w14:paraId="59E7FD4B" w14:textId="77777777" w:rsidR="000717FB" w:rsidRPr="001154A1" w:rsidRDefault="000717FB">
      <w:pPr>
        <w:pStyle w:val="ListParagraph"/>
        <w:jc w:val="both"/>
        <w:rPr>
          <w:rFonts w:asciiTheme="minorHAnsi" w:hAnsiTheme="minorHAnsi" w:cstheme="minorHAnsi"/>
          <w:b/>
          <w:sz w:val="22"/>
          <w:szCs w:val="22"/>
          <w:lang w:val="en-NZ"/>
        </w:rPr>
      </w:pPr>
    </w:p>
    <w:p w14:paraId="33ED0B1A" w14:textId="77777777" w:rsidR="002D5307" w:rsidRPr="001154A1" w:rsidRDefault="002D5307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  <w:lang w:val="en-NZ"/>
        </w:rPr>
      </w:pPr>
      <w:r w:rsidRPr="001154A1">
        <w:rPr>
          <w:rFonts w:asciiTheme="minorHAnsi" w:hAnsiTheme="minorHAnsi" w:cstheme="minorHAnsi"/>
          <w:b/>
          <w:sz w:val="22"/>
          <w:szCs w:val="22"/>
          <w:lang w:val="en-NZ"/>
        </w:rPr>
        <w:t>GYRs</w:t>
      </w:r>
    </w:p>
    <w:p w14:paraId="27CFAAA8" w14:textId="77777777" w:rsidR="002D5307" w:rsidRPr="001154A1" w:rsidRDefault="002D5307">
      <w:pPr>
        <w:jc w:val="both"/>
        <w:rPr>
          <w:rFonts w:asciiTheme="minorHAnsi" w:hAnsiTheme="minorHAnsi" w:cstheme="minorHAnsi"/>
          <w:sz w:val="22"/>
          <w:szCs w:val="22"/>
          <w:lang w:val="en-NZ"/>
        </w:rPr>
      </w:pPr>
    </w:p>
    <w:p w14:paraId="77BE5243" w14:textId="0599704A" w:rsidR="00B134D1" w:rsidRPr="001154A1" w:rsidRDefault="008503E3">
      <w:pPr>
        <w:jc w:val="both"/>
        <w:rPr>
          <w:rFonts w:asciiTheme="minorHAnsi" w:hAnsiTheme="minorHAnsi" w:cstheme="minorHAnsi"/>
          <w:sz w:val="22"/>
          <w:szCs w:val="22"/>
          <w:lang w:val="en-NZ"/>
        </w:rPr>
      </w:pP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In the year </w:t>
      </w:r>
      <w:r w:rsidR="001C08BA">
        <w:rPr>
          <w:rFonts w:asciiTheme="minorHAnsi" w:hAnsiTheme="minorHAnsi" w:cstheme="minorHAnsi"/>
          <w:sz w:val="22"/>
          <w:szCs w:val="22"/>
          <w:lang w:val="en-NZ"/>
        </w:rPr>
        <w:t xml:space="preserve">that 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>the GYR for the programme is</w:t>
      </w:r>
      <w:r w:rsidR="001C08BA">
        <w:rPr>
          <w:rFonts w:asciiTheme="minorHAnsi" w:hAnsiTheme="minorHAnsi" w:cstheme="minorHAnsi"/>
          <w:sz w:val="22"/>
          <w:szCs w:val="22"/>
          <w:lang w:val="en-NZ"/>
        </w:rPr>
        <w:t xml:space="preserve"> due, a self-review c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>oordinator</w:t>
      </w:r>
      <w:r w:rsidR="001C08BA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1C08BA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(normally the </w:t>
      </w:r>
      <w:r w:rsidR="001C08BA">
        <w:rPr>
          <w:rFonts w:asciiTheme="minorHAnsi" w:hAnsiTheme="minorHAnsi" w:cstheme="minorHAnsi"/>
          <w:sz w:val="22"/>
          <w:szCs w:val="22"/>
          <w:lang w:val="en-NZ"/>
        </w:rPr>
        <w:t>programme c</w:t>
      </w:r>
      <w:r w:rsidR="001C08BA" w:rsidRPr="001154A1">
        <w:rPr>
          <w:rFonts w:asciiTheme="minorHAnsi" w:hAnsiTheme="minorHAnsi" w:cstheme="minorHAnsi"/>
          <w:sz w:val="22"/>
          <w:szCs w:val="22"/>
          <w:lang w:val="en-NZ"/>
        </w:rPr>
        <w:t>oordinator)</w:t>
      </w:r>
      <w:r w:rsidR="0048706D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>is appointed in February</w:t>
      </w:r>
      <w:r w:rsidR="001C08BA">
        <w:rPr>
          <w:rFonts w:asciiTheme="minorHAnsi" w:hAnsiTheme="minorHAnsi" w:cstheme="minorHAnsi"/>
          <w:sz w:val="22"/>
          <w:szCs w:val="22"/>
          <w:lang w:val="en-NZ"/>
        </w:rPr>
        <w:t>. The Quality Advancement Unit provides t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he </w:t>
      </w:r>
      <w:r w:rsidR="001C08BA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self-review coordinator 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>with an information pack</w:t>
      </w:r>
      <w:r w:rsidR="001C08BA">
        <w:rPr>
          <w:rFonts w:asciiTheme="minorHAnsi" w:hAnsiTheme="minorHAnsi" w:cstheme="minorHAnsi"/>
          <w:sz w:val="22"/>
          <w:szCs w:val="22"/>
          <w:lang w:val="en-NZ"/>
        </w:rPr>
        <w:t>,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including the </w:t>
      </w:r>
      <w:r w:rsidR="001C08BA">
        <w:rPr>
          <w:rFonts w:asciiTheme="minorHAnsi" w:hAnsiTheme="minorHAnsi" w:cstheme="minorHAnsi"/>
          <w:sz w:val="22"/>
          <w:szCs w:val="22"/>
          <w:lang w:val="en-NZ"/>
        </w:rPr>
        <w:t>Graduating Year Review Handbook</w:t>
      </w:r>
      <w:r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and the Self-Review Report template.</w:t>
      </w:r>
      <w:r w:rsidR="0048706D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</w:p>
    <w:p w14:paraId="0F5CD3A1" w14:textId="77777777" w:rsidR="00B134D1" w:rsidRPr="001154A1" w:rsidRDefault="00B134D1">
      <w:pPr>
        <w:jc w:val="both"/>
        <w:rPr>
          <w:rFonts w:asciiTheme="minorHAnsi" w:hAnsiTheme="minorHAnsi" w:cstheme="minorHAnsi"/>
          <w:sz w:val="22"/>
          <w:szCs w:val="22"/>
          <w:lang w:val="en-NZ"/>
        </w:rPr>
      </w:pPr>
    </w:p>
    <w:p w14:paraId="772F8FDE" w14:textId="375FB30B" w:rsidR="00B134D1" w:rsidRPr="001154A1" w:rsidRDefault="001C08BA">
      <w:pPr>
        <w:jc w:val="both"/>
        <w:rPr>
          <w:rFonts w:asciiTheme="minorHAnsi" w:hAnsiTheme="minorHAnsi" w:cstheme="minorHAnsi"/>
          <w:sz w:val="22"/>
          <w:szCs w:val="22"/>
          <w:lang w:val="en-NZ"/>
        </w:rPr>
      </w:pPr>
      <w:r>
        <w:rPr>
          <w:rFonts w:asciiTheme="minorHAnsi" w:hAnsiTheme="minorHAnsi" w:cstheme="minorHAnsi"/>
          <w:sz w:val="22"/>
          <w:szCs w:val="22"/>
          <w:lang w:val="en-NZ"/>
        </w:rPr>
        <w:t>You must submit t</w:t>
      </w:r>
      <w:r w:rsidR="008503E3" w:rsidRPr="001154A1">
        <w:rPr>
          <w:rFonts w:asciiTheme="minorHAnsi" w:hAnsiTheme="minorHAnsi" w:cstheme="minorHAnsi"/>
          <w:sz w:val="22"/>
          <w:szCs w:val="22"/>
          <w:lang w:val="en-NZ"/>
        </w:rPr>
        <w:t>he Self-Review Report at the end of April.</w:t>
      </w:r>
      <w:r w:rsidR="0048706D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8503E3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The </w:t>
      </w:r>
      <w:r>
        <w:rPr>
          <w:rFonts w:asciiTheme="minorHAnsi" w:hAnsiTheme="minorHAnsi" w:cstheme="minorHAnsi"/>
          <w:sz w:val="22"/>
          <w:szCs w:val="22"/>
          <w:lang w:val="en-NZ"/>
        </w:rPr>
        <w:t>GYR</w:t>
      </w:r>
      <w:r w:rsidR="008503E3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 Panel convenes in June</w:t>
      </w:r>
      <w:r>
        <w:rPr>
          <w:rFonts w:asciiTheme="minorHAnsi" w:hAnsiTheme="minorHAnsi" w:cstheme="minorHAnsi"/>
          <w:sz w:val="22"/>
          <w:szCs w:val="22"/>
          <w:lang w:val="en-NZ"/>
        </w:rPr>
        <w:t xml:space="preserve"> or </w:t>
      </w:r>
      <w:r w:rsidR="008503E3" w:rsidRPr="001154A1">
        <w:rPr>
          <w:rFonts w:asciiTheme="minorHAnsi" w:hAnsiTheme="minorHAnsi" w:cstheme="minorHAnsi"/>
          <w:sz w:val="22"/>
          <w:szCs w:val="22"/>
          <w:lang w:val="en-NZ"/>
        </w:rPr>
        <w:t>July.</w:t>
      </w:r>
      <w:r w:rsidR="0048706D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</w:p>
    <w:p w14:paraId="37EADB61" w14:textId="77777777" w:rsidR="00B134D1" w:rsidRPr="001154A1" w:rsidRDefault="00B134D1">
      <w:pPr>
        <w:jc w:val="both"/>
        <w:rPr>
          <w:rFonts w:asciiTheme="minorHAnsi" w:hAnsiTheme="minorHAnsi" w:cstheme="minorHAnsi"/>
          <w:sz w:val="22"/>
          <w:szCs w:val="22"/>
          <w:lang w:val="en-NZ"/>
        </w:rPr>
      </w:pPr>
    </w:p>
    <w:p w14:paraId="64D2AA13" w14:textId="0DBF647D" w:rsidR="002D5307" w:rsidRPr="001154A1" w:rsidRDefault="001C08BA">
      <w:pPr>
        <w:jc w:val="both"/>
        <w:rPr>
          <w:rFonts w:asciiTheme="minorHAnsi" w:hAnsiTheme="minorHAnsi" w:cstheme="minorHAnsi"/>
          <w:sz w:val="22"/>
          <w:szCs w:val="22"/>
          <w:lang w:val="en-NZ"/>
        </w:rPr>
      </w:pPr>
      <w:r>
        <w:rPr>
          <w:rFonts w:asciiTheme="minorHAnsi" w:hAnsiTheme="minorHAnsi" w:cstheme="minorHAnsi"/>
          <w:sz w:val="22"/>
          <w:szCs w:val="22"/>
          <w:lang w:val="en-NZ"/>
        </w:rPr>
        <w:t>The Divisional Board considers GYR</w:t>
      </w:r>
      <w:r w:rsidR="008503E3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s </w:t>
      </w:r>
      <w:r>
        <w:rPr>
          <w:rFonts w:asciiTheme="minorHAnsi" w:hAnsiTheme="minorHAnsi" w:cstheme="minorHAnsi"/>
          <w:sz w:val="22"/>
          <w:szCs w:val="22"/>
          <w:lang w:val="en-NZ"/>
        </w:rPr>
        <w:t xml:space="preserve">in </w:t>
      </w:r>
      <w:r w:rsidR="004D15A7">
        <w:rPr>
          <w:rFonts w:asciiTheme="minorHAnsi" w:hAnsiTheme="minorHAnsi" w:cstheme="minorHAnsi"/>
          <w:sz w:val="22"/>
          <w:szCs w:val="22"/>
          <w:lang w:val="en-NZ"/>
        </w:rPr>
        <w:t>August</w:t>
      </w:r>
      <w:r>
        <w:rPr>
          <w:rFonts w:asciiTheme="minorHAnsi" w:hAnsiTheme="minorHAnsi" w:cstheme="minorHAnsi"/>
          <w:sz w:val="22"/>
          <w:szCs w:val="22"/>
          <w:lang w:val="en-NZ"/>
        </w:rPr>
        <w:t xml:space="preserve">, before the </w:t>
      </w:r>
      <w:r w:rsidR="005026B4">
        <w:rPr>
          <w:rFonts w:asciiTheme="minorHAnsi" w:hAnsiTheme="minorHAnsi" w:cstheme="minorHAnsi"/>
          <w:sz w:val="22"/>
          <w:szCs w:val="22"/>
          <w:lang w:val="en-NZ"/>
        </w:rPr>
        <w:t>D</w:t>
      </w:r>
      <w:r>
        <w:rPr>
          <w:rFonts w:asciiTheme="minorHAnsi" w:hAnsiTheme="minorHAnsi" w:cstheme="minorHAnsi"/>
          <w:sz w:val="22"/>
          <w:szCs w:val="22"/>
          <w:lang w:val="en-NZ"/>
        </w:rPr>
        <w:t>ivision submits GYRs to</w:t>
      </w:r>
      <w:r w:rsidR="00590970">
        <w:rPr>
          <w:rFonts w:asciiTheme="minorHAnsi" w:hAnsiTheme="minorHAnsi" w:cstheme="minorHAnsi"/>
          <w:sz w:val="22"/>
          <w:szCs w:val="22"/>
          <w:lang w:val="en-NZ"/>
        </w:rPr>
        <w:t xml:space="preserve"> AC</w:t>
      </w:r>
      <w:r w:rsidR="008503E3" w:rsidRPr="001154A1">
        <w:rPr>
          <w:rFonts w:asciiTheme="minorHAnsi" w:hAnsiTheme="minorHAnsi" w:cstheme="minorHAnsi"/>
          <w:sz w:val="22"/>
          <w:szCs w:val="22"/>
          <w:lang w:val="en-NZ"/>
        </w:rPr>
        <w:t>.</w:t>
      </w:r>
      <w:r w:rsidR="0048706D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NZ"/>
        </w:rPr>
        <w:t>Academic Committees and Services then submits GYRs to CUAP at the start of October</w:t>
      </w:r>
      <w:r w:rsidR="008503E3" w:rsidRPr="001154A1">
        <w:rPr>
          <w:rFonts w:asciiTheme="minorHAnsi" w:hAnsiTheme="minorHAnsi" w:cstheme="minorHAnsi"/>
          <w:sz w:val="22"/>
          <w:szCs w:val="22"/>
          <w:lang w:val="en-NZ"/>
        </w:rPr>
        <w:t>.</w:t>
      </w:r>
      <w:r w:rsidR="0048706D">
        <w:rPr>
          <w:rFonts w:asciiTheme="minorHAnsi" w:hAnsiTheme="minorHAnsi" w:cstheme="minorHAnsi"/>
          <w:sz w:val="22"/>
          <w:szCs w:val="22"/>
          <w:lang w:val="en-NZ"/>
        </w:rPr>
        <w:t xml:space="preserve"> </w:t>
      </w:r>
      <w:r w:rsidR="009C43C5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Once </w:t>
      </w:r>
      <w:r>
        <w:rPr>
          <w:rFonts w:asciiTheme="minorHAnsi" w:hAnsiTheme="minorHAnsi" w:cstheme="minorHAnsi"/>
          <w:sz w:val="22"/>
          <w:szCs w:val="22"/>
          <w:lang w:val="en-NZ"/>
        </w:rPr>
        <w:t xml:space="preserve">CUAP approves </w:t>
      </w:r>
      <w:r w:rsidR="009C43C5" w:rsidRPr="001154A1">
        <w:rPr>
          <w:rFonts w:asciiTheme="minorHAnsi" w:hAnsiTheme="minorHAnsi" w:cstheme="minorHAnsi"/>
          <w:sz w:val="22"/>
          <w:szCs w:val="22"/>
          <w:lang w:val="en-NZ"/>
        </w:rPr>
        <w:t xml:space="preserve">a successful GYR the programme is fully approved. </w:t>
      </w:r>
    </w:p>
    <w:p w14:paraId="00D379D7" w14:textId="77777777" w:rsidR="003F033B" w:rsidRPr="001154A1" w:rsidRDefault="003F033B" w:rsidP="00C14F09">
      <w:pPr>
        <w:jc w:val="both"/>
        <w:rPr>
          <w:rFonts w:asciiTheme="minorHAnsi" w:hAnsiTheme="minorHAnsi" w:cstheme="minorHAnsi"/>
          <w:sz w:val="22"/>
          <w:szCs w:val="22"/>
          <w:lang w:val="en-NZ"/>
        </w:rPr>
      </w:pPr>
    </w:p>
    <w:sectPr w:rsidR="003F033B" w:rsidRPr="001154A1">
      <w:headerReference w:type="default" r:id="rId18"/>
      <w:footerReference w:type="default" r:id="rId19"/>
      <w:pgSz w:w="11906" w:h="16838"/>
      <w:pgMar w:top="1440" w:right="1440" w:bottom="1440" w:left="1440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B8A2E" w14:textId="77777777" w:rsidR="00186FD3" w:rsidRDefault="00186FD3" w:rsidP="009C43C5">
      <w:r>
        <w:separator/>
      </w:r>
    </w:p>
  </w:endnote>
  <w:endnote w:type="continuationSeparator" w:id="0">
    <w:p w14:paraId="4A9E7B5B" w14:textId="77777777" w:rsidR="00186FD3" w:rsidRDefault="00186FD3" w:rsidP="009C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ckliffe Sans">
    <w:panose1 w:val="00000000000000000000"/>
    <w:charset w:val="00"/>
    <w:family w:val="modern"/>
    <w:notTrueType/>
    <w:pitch w:val="variable"/>
    <w:sig w:usb0="A10000AF" w:usb1="40002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160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7C97E4" w14:textId="3419333F" w:rsidR="000717FB" w:rsidRDefault="000717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126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3DBD999" w14:textId="77777777" w:rsidR="000717FB" w:rsidRDefault="00071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F2E3E" w14:textId="77777777" w:rsidR="00186FD3" w:rsidRDefault="00186FD3" w:rsidP="009C43C5">
      <w:r>
        <w:separator/>
      </w:r>
    </w:p>
  </w:footnote>
  <w:footnote w:type="continuationSeparator" w:id="0">
    <w:p w14:paraId="179ADA84" w14:textId="77777777" w:rsidR="00186FD3" w:rsidRDefault="00186FD3" w:rsidP="009C4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6F253" w14:textId="04D7E7A2" w:rsidR="009B71E6" w:rsidRPr="009B71E6" w:rsidRDefault="00051CB7" w:rsidP="009B71E6">
    <w:pPr>
      <w:pStyle w:val="Header"/>
      <w:jc w:val="right"/>
      <w:rPr>
        <w:rFonts w:asciiTheme="minorHAnsi" w:hAnsiTheme="minorHAnsi" w:cstheme="minorHAnsi"/>
        <w:sz w:val="22"/>
      </w:rPr>
    </w:pPr>
    <w:r>
      <w:rPr>
        <w:rFonts w:asciiTheme="minorHAnsi" w:hAnsiTheme="minorHAnsi" w:cstheme="minorHAnsi"/>
        <w:sz w:val="22"/>
      </w:rPr>
      <w:t>01/25</w:t>
    </w:r>
  </w:p>
  <w:p w14:paraId="3E77AF15" w14:textId="77777777" w:rsidR="009B71E6" w:rsidRDefault="009B71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F1FEE"/>
    <w:multiLevelType w:val="hybridMultilevel"/>
    <w:tmpl w:val="0BCA9564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B7193"/>
    <w:multiLevelType w:val="hybridMultilevel"/>
    <w:tmpl w:val="E55225AE"/>
    <w:lvl w:ilvl="0" w:tplc="107CDCA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1474893">
    <w:abstractNumId w:val="0"/>
  </w:num>
  <w:num w:numId="2" w16cid:durableId="377706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A29"/>
    <w:rsid w:val="00002A8E"/>
    <w:rsid w:val="00002B7D"/>
    <w:rsid w:val="00051CB7"/>
    <w:rsid w:val="00061B89"/>
    <w:rsid w:val="000717FB"/>
    <w:rsid w:val="00084BAF"/>
    <w:rsid w:val="00084CAF"/>
    <w:rsid w:val="000D2203"/>
    <w:rsid w:val="000D5D55"/>
    <w:rsid w:val="001154A1"/>
    <w:rsid w:val="00125212"/>
    <w:rsid w:val="00186FD3"/>
    <w:rsid w:val="001A4BE5"/>
    <w:rsid w:val="001C08BA"/>
    <w:rsid w:val="002402E2"/>
    <w:rsid w:val="002B75FC"/>
    <w:rsid w:val="002D0AC9"/>
    <w:rsid w:val="002D5307"/>
    <w:rsid w:val="002E7591"/>
    <w:rsid w:val="002F3515"/>
    <w:rsid w:val="0030146B"/>
    <w:rsid w:val="003020AA"/>
    <w:rsid w:val="0030339B"/>
    <w:rsid w:val="003259A0"/>
    <w:rsid w:val="003455B2"/>
    <w:rsid w:val="00353F8E"/>
    <w:rsid w:val="003F033B"/>
    <w:rsid w:val="004575BA"/>
    <w:rsid w:val="00460E6C"/>
    <w:rsid w:val="00461FDA"/>
    <w:rsid w:val="0048706D"/>
    <w:rsid w:val="00497FF5"/>
    <w:rsid w:val="004A0687"/>
    <w:rsid w:val="004B192C"/>
    <w:rsid w:val="004C6AAD"/>
    <w:rsid w:val="004D15A7"/>
    <w:rsid w:val="005026B4"/>
    <w:rsid w:val="00506EBF"/>
    <w:rsid w:val="00507BF9"/>
    <w:rsid w:val="0051154C"/>
    <w:rsid w:val="00513B58"/>
    <w:rsid w:val="005176D3"/>
    <w:rsid w:val="00523B3A"/>
    <w:rsid w:val="005250D1"/>
    <w:rsid w:val="00525C73"/>
    <w:rsid w:val="005450E4"/>
    <w:rsid w:val="00562829"/>
    <w:rsid w:val="00590970"/>
    <w:rsid w:val="00593A1A"/>
    <w:rsid w:val="005C72EC"/>
    <w:rsid w:val="005D0CA4"/>
    <w:rsid w:val="00600002"/>
    <w:rsid w:val="00610DBE"/>
    <w:rsid w:val="006E7C7D"/>
    <w:rsid w:val="006F70F5"/>
    <w:rsid w:val="00745455"/>
    <w:rsid w:val="00790873"/>
    <w:rsid w:val="007950DD"/>
    <w:rsid w:val="007A0736"/>
    <w:rsid w:val="007B2D57"/>
    <w:rsid w:val="007D2290"/>
    <w:rsid w:val="008047FC"/>
    <w:rsid w:val="008344CE"/>
    <w:rsid w:val="008503E3"/>
    <w:rsid w:val="008D6823"/>
    <w:rsid w:val="008E1164"/>
    <w:rsid w:val="008E50D7"/>
    <w:rsid w:val="008E6817"/>
    <w:rsid w:val="008F202F"/>
    <w:rsid w:val="00957CBB"/>
    <w:rsid w:val="0097637E"/>
    <w:rsid w:val="009A4F12"/>
    <w:rsid w:val="009B71E6"/>
    <w:rsid w:val="009C43C5"/>
    <w:rsid w:val="009C51A4"/>
    <w:rsid w:val="009C5250"/>
    <w:rsid w:val="009F47E6"/>
    <w:rsid w:val="00A01B4D"/>
    <w:rsid w:val="00A02D09"/>
    <w:rsid w:val="00A2360F"/>
    <w:rsid w:val="00A73C32"/>
    <w:rsid w:val="00A7650E"/>
    <w:rsid w:val="00A77D9F"/>
    <w:rsid w:val="00A80536"/>
    <w:rsid w:val="00A82C0F"/>
    <w:rsid w:val="00AD6A2A"/>
    <w:rsid w:val="00B134D1"/>
    <w:rsid w:val="00B33029"/>
    <w:rsid w:val="00BD529F"/>
    <w:rsid w:val="00BE42DE"/>
    <w:rsid w:val="00BF0301"/>
    <w:rsid w:val="00C14F09"/>
    <w:rsid w:val="00C214B6"/>
    <w:rsid w:val="00C27724"/>
    <w:rsid w:val="00C420D8"/>
    <w:rsid w:val="00C72DB0"/>
    <w:rsid w:val="00CA03D6"/>
    <w:rsid w:val="00CA67FC"/>
    <w:rsid w:val="00CD21BE"/>
    <w:rsid w:val="00D113FF"/>
    <w:rsid w:val="00D206E6"/>
    <w:rsid w:val="00D43B40"/>
    <w:rsid w:val="00D53D65"/>
    <w:rsid w:val="00D738C8"/>
    <w:rsid w:val="00D80031"/>
    <w:rsid w:val="00D8543D"/>
    <w:rsid w:val="00D97079"/>
    <w:rsid w:val="00DE4792"/>
    <w:rsid w:val="00DF6559"/>
    <w:rsid w:val="00E036F6"/>
    <w:rsid w:val="00E03A29"/>
    <w:rsid w:val="00E26D1E"/>
    <w:rsid w:val="00E367E0"/>
    <w:rsid w:val="00E4126A"/>
    <w:rsid w:val="00E92D40"/>
    <w:rsid w:val="00EB66A8"/>
    <w:rsid w:val="00EB73A0"/>
    <w:rsid w:val="00EE76E6"/>
    <w:rsid w:val="00F376A1"/>
    <w:rsid w:val="00F7446D"/>
    <w:rsid w:val="00F9584E"/>
    <w:rsid w:val="00FB4658"/>
    <w:rsid w:val="00FC7D2C"/>
    <w:rsid w:val="00FF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CF916A"/>
  <w15:docId w15:val="{9FFC4DBE-09E8-45E6-BBCA-8C5E115D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A29"/>
    <w:pPr>
      <w:autoSpaceDE w:val="0"/>
      <w:autoSpaceDN w:val="0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03A29"/>
    <w:pPr>
      <w:keepNext/>
      <w:outlineLvl w:val="0"/>
    </w:pPr>
    <w:rPr>
      <w:sz w:val="24"/>
      <w:szCs w:val="24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E03A2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E03A2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A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3A29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503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43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3C5"/>
    <w:rPr>
      <w:rFonts w:ascii="Times New Roman" w:eastAsia="Times New Roman" w:hAnsi="Times New Roman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9C43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3C5"/>
    <w:rPr>
      <w:rFonts w:ascii="Times New Roman" w:eastAsia="Times New Roman" w:hAnsi="Times New Roman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1FD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11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1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164"/>
    <w:rPr>
      <w:rFonts w:ascii="Times New Roman" w:eastAsia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1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164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tago.ac.nz/administration/academiccommittees/proformas.htm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otago.ac.nz/administration/academiccommittees/proformas.html" TargetMode="External"/><Relationship Id="rId17" Type="http://schemas.openxmlformats.org/officeDocument/2006/relationships/hyperlink" Target="http://www.otago.ac.nz/administration/academiccommittees/proformas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tago.ac.nz/quality/index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otago.ac.nz/staff/otago027122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tago.ac.nz/administration/academiccommittees/proforma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0cf2bce-72c2-4696-a638-099d448e3067" xsi:nil="true"/>
    <lcf76f155ced4ddcb4097134ff3c332f xmlns="00cf2bce-72c2-4696-a638-099d448e3067">
      <Terms xmlns="http://schemas.microsoft.com/office/infopath/2007/PartnerControls"/>
    </lcf76f155ced4ddcb4097134ff3c332f>
    <TaxCatchAll xmlns="cc7afb9f-0e1c-487c-9b4d-0e4b23ac36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C30DE413CBC4DB0F188D38A75E793" ma:contentTypeVersion="18" ma:contentTypeDescription="Create a new document." ma:contentTypeScope="" ma:versionID="24e4379da2eb6aa0e6b975002d98c92a">
  <xsd:schema xmlns:xsd="http://www.w3.org/2001/XMLSchema" xmlns:xs="http://www.w3.org/2001/XMLSchema" xmlns:p="http://schemas.microsoft.com/office/2006/metadata/properties" xmlns:ns2="00cf2bce-72c2-4696-a638-099d448e3067" xmlns:ns3="cc7afb9f-0e1c-487c-9b4d-0e4b23ac3619" targetNamespace="http://schemas.microsoft.com/office/2006/metadata/properties" ma:root="true" ma:fieldsID="2f1309aeca7fc726a00e10415f48f3a2" ns2:_="" ns3:_="">
    <xsd:import namespace="00cf2bce-72c2-4696-a638-099d448e3067"/>
    <xsd:import namespace="cc7afb9f-0e1c-487c-9b4d-0e4b23ac36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f2bce-72c2-4696-a638-099d448e3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3c6995-3e3f-4c40-9418-52743d0c8e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afb9f-0e1c-487c-9b4d-0e4b23ac361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5288dc-2520-4104-81d3-fa22a672dff7}" ma:internalName="TaxCatchAll" ma:showField="CatchAllData" ma:web="cc7afb9f-0e1c-487c-9b4d-0e4b23ac36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AB72E-BBEB-4BD1-AC11-77474FA40BC6}">
  <ds:schemaRefs>
    <ds:schemaRef ds:uri="http://schemas.microsoft.com/office/2006/metadata/properties"/>
    <ds:schemaRef ds:uri="http://schemas.microsoft.com/office/infopath/2007/PartnerControls"/>
    <ds:schemaRef ds:uri="00cf2bce-72c2-4696-a638-099d448e3067"/>
    <ds:schemaRef ds:uri="cc7afb9f-0e1c-487c-9b4d-0e4b23ac3619"/>
  </ds:schemaRefs>
</ds:datastoreItem>
</file>

<file path=customXml/itemProps2.xml><?xml version="1.0" encoding="utf-8"?>
<ds:datastoreItem xmlns:ds="http://schemas.openxmlformats.org/officeDocument/2006/customXml" ds:itemID="{16707A92-3EB2-4DB7-97AD-29169CBEE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cf2bce-72c2-4696-a638-099d448e3067"/>
    <ds:schemaRef ds:uri="cc7afb9f-0e1c-487c-9b4d-0e4b23ac3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0AF21D-35EA-4E51-960B-5A4A106172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AF33E7-9A50-45B0-9606-DF85ED9B6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3255</TotalTime>
  <Pages>3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Otago</Company>
  <LinksUpToDate>false</LinksUpToDate>
  <CharactersWithSpaces>8480</CharactersWithSpaces>
  <SharedDoc>false</SharedDoc>
  <HLinks>
    <vt:vector size="12" baseType="variant">
      <vt:variant>
        <vt:i4>2293856</vt:i4>
      </vt:variant>
      <vt:variant>
        <vt:i4>3</vt:i4>
      </vt:variant>
      <vt:variant>
        <vt:i4>0</vt:i4>
      </vt:variant>
      <vt:variant>
        <vt:i4>5</vt:i4>
      </vt:variant>
      <vt:variant>
        <vt:lpwstr>http://telperion.otago.ac.nz:800/acadcomm/home.html</vt:lpwstr>
      </vt:variant>
      <vt:variant>
        <vt:lpwstr/>
      </vt:variant>
      <vt:variant>
        <vt:i4>3932246</vt:i4>
      </vt:variant>
      <vt:variant>
        <vt:i4>0</vt:i4>
      </vt:variant>
      <vt:variant>
        <vt:i4>0</vt:i4>
      </vt:variant>
      <vt:variant>
        <vt:i4>5</vt:i4>
      </vt:variant>
      <vt:variant>
        <vt:lpwstr>mailto:gregor.macaulay@stonebow.otago.ac.nz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McGregor</dc:creator>
  <cp:lastModifiedBy>Matt Angel</cp:lastModifiedBy>
  <cp:revision>25</cp:revision>
  <cp:lastPrinted>2018-02-21T01:25:00Z</cp:lastPrinted>
  <dcterms:created xsi:type="dcterms:W3CDTF">2022-01-13T02:34:00Z</dcterms:created>
  <dcterms:modified xsi:type="dcterms:W3CDTF">2025-06-04T12:52:00Z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0x010100EC5C30DE413CBC4DB0F188D38A75E793</vt:lpwstr>
  </property>
  <property fmtid="{D5CDD505-2E9C-101B-9397-08002B2CF9AE}" pid="3" name="MediaServiceImageTags">
    <vt:lpwstr/>
  </property>
</Properties>
</file>