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E9" w:rsidRPr="002773D3" w:rsidRDefault="002773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High Risk Laboratory Procedure Audit Tool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709"/>
        <w:gridCol w:w="709"/>
        <w:gridCol w:w="4677"/>
        <w:gridCol w:w="851"/>
        <w:gridCol w:w="1037"/>
      </w:tblGrid>
      <w:tr w:rsidR="00CB11A8" w:rsidTr="002773D3">
        <w:trPr>
          <w:cantSplit/>
          <w:tblHeader/>
        </w:trPr>
        <w:tc>
          <w:tcPr>
            <w:tcW w:w="4361" w:type="dxa"/>
            <w:vMerge w:val="restart"/>
            <w:vAlign w:val="center"/>
          </w:tcPr>
          <w:p w:rsidR="00CB11A8" w:rsidRPr="00695485" w:rsidRDefault="00CB11A8" w:rsidP="00277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485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3260" w:type="dxa"/>
            <w:vMerge w:val="restart"/>
            <w:vAlign w:val="center"/>
          </w:tcPr>
          <w:p w:rsidR="00CB11A8" w:rsidRPr="00695485" w:rsidRDefault="00CB11A8" w:rsidP="00277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485">
              <w:rPr>
                <w:rFonts w:ascii="Arial" w:hAnsi="Arial" w:cs="Arial"/>
                <w:b/>
                <w:sz w:val="24"/>
                <w:szCs w:val="24"/>
              </w:rPr>
              <w:t>Examples</w:t>
            </w:r>
          </w:p>
        </w:tc>
        <w:tc>
          <w:tcPr>
            <w:tcW w:w="1418" w:type="dxa"/>
            <w:gridSpan w:val="2"/>
            <w:vAlign w:val="center"/>
          </w:tcPr>
          <w:p w:rsidR="00CB11A8" w:rsidRPr="00695485" w:rsidRDefault="00CB11A8" w:rsidP="00277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485">
              <w:rPr>
                <w:rFonts w:ascii="Arial" w:hAnsi="Arial" w:cs="Arial"/>
                <w:b/>
                <w:sz w:val="24"/>
                <w:szCs w:val="24"/>
              </w:rPr>
              <w:t>Present?</w:t>
            </w:r>
          </w:p>
        </w:tc>
        <w:tc>
          <w:tcPr>
            <w:tcW w:w="4677" w:type="dxa"/>
            <w:vMerge w:val="restart"/>
            <w:vAlign w:val="center"/>
          </w:tcPr>
          <w:p w:rsidR="00CB11A8" w:rsidRPr="00695485" w:rsidRDefault="00695485" w:rsidP="00277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485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="002773D3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695485">
              <w:rPr>
                <w:rFonts w:ascii="Arial" w:hAnsi="Arial" w:cs="Arial"/>
                <w:b/>
                <w:sz w:val="24"/>
                <w:szCs w:val="24"/>
              </w:rPr>
              <w:t>, specify the substance</w:t>
            </w:r>
            <w:r w:rsidR="002773D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695485">
              <w:rPr>
                <w:rFonts w:ascii="Arial" w:hAnsi="Arial" w:cs="Arial"/>
                <w:b/>
                <w:sz w:val="24"/>
                <w:szCs w:val="24"/>
              </w:rPr>
              <w:t>procedure</w:t>
            </w:r>
            <w:r w:rsidR="002773D3">
              <w:rPr>
                <w:rFonts w:ascii="Arial" w:hAnsi="Arial" w:cs="Arial"/>
                <w:b/>
                <w:sz w:val="24"/>
                <w:szCs w:val="24"/>
              </w:rPr>
              <w:t xml:space="preserve">, or </w:t>
            </w:r>
            <w:r w:rsidRPr="00695485">
              <w:rPr>
                <w:rFonts w:ascii="Arial" w:hAnsi="Arial" w:cs="Arial"/>
                <w:b/>
                <w:sz w:val="24"/>
                <w:szCs w:val="24"/>
              </w:rPr>
              <w:t>equipment</w:t>
            </w:r>
          </w:p>
        </w:tc>
        <w:tc>
          <w:tcPr>
            <w:tcW w:w="1888" w:type="dxa"/>
            <w:gridSpan w:val="2"/>
            <w:vAlign w:val="center"/>
          </w:tcPr>
          <w:p w:rsidR="00CB11A8" w:rsidRPr="00695485" w:rsidRDefault="00CB11A8" w:rsidP="00354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485">
              <w:rPr>
                <w:rFonts w:ascii="Arial" w:hAnsi="Arial" w:cs="Arial"/>
                <w:b/>
                <w:sz w:val="24"/>
                <w:szCs w:val="24"/>
              </w:rPr>
              <w:t>Risk Assessment Documented?</w:t>
            </w:r>
          </w:p>
        </w:tc>
      </w:tr>
      <w:tr w:rsidR="00CB11A8" w:rsidTr="002773D3">
        <w:trPr>
          <w:cantSplit/>
          <w:tblHeader/>
        </w:trPr>
        <w:tc>
          <w:tcPr>
            <w:tcW w:w="4361" w:type="dxa"/>
            <w:vMerge/>
          </w:tcPr>
          <w:p w:rsidR="00CB11A8" w:rsidRPr="00695485" w:rsidRDefault="00CB11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B11A8" w:rsidRPr="00695485" w:rsidRDefault="00CB11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B11A8" w:rsidRPr="00695485" w:rsidRDefault="00CB11A8" w:rsidP="006954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5485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695485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709" w:type="dxa"/>
          </w:tcPr>
          <w:p w:rsidR="00CB11A8" w:rsidRPr="00695485" w:rsidRDefault="00CB11A8" w:rsidP="006954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5485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695485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77" w:type="dxa"/>
            <w:vMerge/>
          </w:tcPr>
          <w:p w:rsidR="00CB11A8" w:rsidRPr="00695485" w:rsidRDefault="00CB11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11A8" w:rsidRPr="00695485" w:rsidRDefault="00CB11A8" w:rsidP="006954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5485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695485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1037" w:type="dxa"/>
          </w:tcPr>
          <w:p w:rsidR="00CB11A8" w:rsidRPr="00695485" w:rsidRDefault="00CB1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548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695485" w:rsidTr="002773D3">
        <w:trPr>
          <w:cantSplit/>
        </w:trPr>
        <w:tc>
          <w:tcPr>
            <w:tcW w:w="4361" w:type="dxa"/>
            <w:shd w:val="clear" w:color="auto" w:fill="D9D9D9" w:themeFill="background1" w:themeFillShade="D9"/>
          </w:tcPr>
          <w:p w:rsidR="00695485" w:rsidRPr="00695485" w:rsidRDefault="00695485" w:rsidP="002773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95485">
              <w:rPr>
                <w:rFonts w:ascii="Arial" w:hAnsi="Arial" w:cs="Arial"/>
                <w:b/>
                <w:sz w:val="24"/>
                <w:szCs w:val="24"/>
              </w:rPr>
              <w:t>Intrinsically high-risk substances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95485" w:rsidRPr="00695485" w:rsidRDefault="00695485" w:rsidP="006954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95485" w:rsidRPr="00695485" w:rsidRDefault="006954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95485" w:rsidRPr="00695485" w:rsidRDefault="006954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95485" w:rsidRPr="00695485" w:rsidRDefault="006954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85" w:rsidRPr="00695485" w:rsidRDefault="006954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695485" w:rsidRPr="00695485" w:rsidRDefault="006954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1A8" w:rsidTr="002773D3">
        <w:trPr>
          <w:cantSplit/>
        </w:trPr>
        <w:tc>
          <w:tcPr>
            <w:tcW w:w="4361" w:type="dxa"/>
          </w:tcPr>
          <w:p w:rsidR="00CB11A8" w:rsidRPr="00695485" w:rsidRDefault="00CB11A8" w:rsidP="00031E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 xml:space="preserve">Use or generation of potentially explosive </w:t>
            </w:r>
            <w:r w:rsidR="00695485" w:rsidRPr="00695485">
              <w:rPr>
                <w:rFonts w:ascii="Arial" w:hAnsi="Arial" w:cs="Arial"/>
                <w:sz w:val="24"/>
                <w:szCs w:val="24"/>
              </w:rPr>
              <w:t>substances</w:t>
            </w:r>
            <w:r w:rsidRPr="00695485">
              <w:rPr>
                <w:rFonts w:ascii="Arial" w:hAnsi="Arial" w:cs="Arial"/>
                <w:sz w:val="24"/>
                <w:szCs w:val="24"/>
              </w:rPr>
              <w:t>, including explosives (Class 1), desensitised explosives (Class 4.1.3), self-reactive solids of type A-C (4.1.2A-</w:t>
            </w:r>
            <w:r w:rsidR="00031E47">
              <w:rPr>
                <w:rFonts w:ascii="Arial" w:hAnsi="Arial" w:cs="Arial"/>
                <w:sz w:val="24"/>
                <w:szCs w:val="24"/>
              </w:rPr>
              <w:t>B</w:t>
            </w:r>
            <w:r w:rsidRPr="00695485">
              <w:rPr>
                <w:rFonts w:ascii="Arial" w:hAnsi="Arial" w:cs="Arial"/>
                <w:sz w:val="24"/>
                <w:szCs w:val="24"/>
              </w:rPr>
              <w:t>), organic peroxides of type A-C (5.2A-</w:t>
            </w:r>
            <w:r w:rsidR="00031E47">
              <w:rPr>
                <w:rFonts w:ascii="Arial" w:hAnsi="Arial" w:cs="Arial"/>
                <w:sz w:val="24"/>
                <w:szCs w:val="24"/>
              </w:rPr>
              <w:t>B</w:t>
            </w:r>
            <w:r w:rsidRPr="006954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95485" w:rsidRPr="00695485" w:rsidRDefault="00695485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Picric acid (Trinitrophenol)</w:t>
            </w:r>
          </w:p>
          <w:p w:rsidR="008F404C" w:rsidRPr="00695485" w:rsidRDefault="008F404C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Dinitrophenol</w:t>
            </w:r>
          </w:p>
          <w:p w:rsidR="008F404C" w:rsidRDefault="008F404C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Powdered Nitrocellulose</w:t>
            </w:r>
          </w:p>
          <w:p w:rsidR="006D616E" w:rsidRPr="00695485" w:rsidRDefault="006D616E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Dibenzoyl peroxide (≥77%)</w:t>
            </w:r>
          </w:p>
        </w:tc>
        <w:tc>
          <w:tcPr>
            <w:tcW w:w="709" w:type="dxa"/>
          </w:tcPr>
          <w:p w:rsidR="00CB11A8" w:rsidRPr="00695485" w:rsidRDefault="00CB11A8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1A8" w:rsidRPr="00695485" w:rsidRDefault="00CB11A8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11A8" w:rsidRPr="00695485" w:rsidRDefault="00CB11A8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1A8" w:rsidRPr="00695485" w:rsidRDefault="00CB11A8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CB11A8" w:rsidRPr="00695485" w:rsidRDefault="00CB11A8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1A8" w:rsidTr="002773D3">
        <w:trPr>
          <w:cantSplit/>
        </w:trPr>
        <w:tc>
          <w:tcPr>
            <w:tcW w:w="4361" w:type="dxa"/>
          </w:tcPr>
          <w:p w:rsidR="00CB11A8" w:rsidRPr="00695485" w:rsidRDefault="00CB11A8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 xml:space="preserve">Use of substances that may ignite </w:t>
            </w:r>
            <w:r w:rsidR="008F404C" w:rsidRPr="00695485">
              <w:rPr>
                <w:rFonts w:ascii="Arial" w:hAnsi="Arial" w:cs="Arial"/>
                <w:sz w:val="24"/>
                <w:szCs w:val="24"/>
              </w:rPr>
              <w:t>on contact with air (Class 4.2A) or water (Class 4.3A) or otherwise react violently with water/air</w:t>
            </w:r>
          </w:p>
        </w:tc>
        <w:tc>
          <w:tcPr>
            <w:tcW w:w="3260" w:type="dxa"/>
          </w:tcPr>
          <w:p w:rsidR="00CB11A8" w:rsidRPr="00695485" w:rsidRDefault="00CB11A8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 xml:space="preserve">Butyllithium, sodium metal,  </w:t>
            </w:r>
            <w:r w:rsidR="00695485" w:rsidRPr="00695485">
              <w:rPr>
                <w:rFonts w:ascii="Arial" w:hAnsi="Arial" w:cs="Arial"/>
                <w:sz w:val="24"/>
                <w:szCs w:val="24"/>
              </w:rPr>
              <w:t>B</w:t>
            </w:r>
            <w:r w:rsidRPr="00695485">
              <w:rPr>
                <w:rFonts w:ascii="Arial" w:hAnsi="Arial" w:cs="Arial"/>
                <w:sz w:val="24"/>
                <w:szCs w:val="24"/>
              </w:rPr>
              <w:t>oron tribromide</w:t>
            </w:r>
          </w:p>
        </w:tc>
        <w:tc>
          <w:tcPr>
            <w:tcW w:w="709" w:type="dxa"/>
          </w:tcPr>
          <w:p w:rsidR="00CB11A8" w:rsidRPr="00695485" w:rsidRDefault="00CB11A8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1A8" w:rsidRPr="00695485" w:rsidRDefault="00CB11A8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11A8" w:rsidRPr="00695485" w:rsidRDefault="00CB11A8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1A8" w:rsidRPr="00695485" w:rsidRDefault="00CB11A8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CB11A8" w:rsidRPr="00695485" w:rsidRDefault="00CB11A8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9BA" w:rsidTr="002773D3">
        <w:trPr>
          <w:cantSplit/>
        </w:trPr>
        <w:tc>
          <w:tcPr>
            <w:tcW w:w="4361" w:type="dxa"/>
          </w:tcPr>
          <w:p w:rsidR="007479BA" w:rsidRPr="00695485" w:rsidRDefault="00695485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Use of flammable gases other than reticulated LPG</w:t>
            </w:r>
          </w:p>
        </w:tc>
        <w:tc>
          <w:tcPr>
            <w:tcW w:w="3260" w:type="dxa"/>
          </w:tcPr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Anaerobic growth chambers, hydrogenation apparatus</w:t>
            </w:r>
          </w:p>
        </w:tc>
        <w:tc>
          <w:tcPr>
            <w:tcW w:w="709" w:type="dxa"/>
          </w:tcPr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9BA" w:rsidTr="002773D3">
        <w:trPr>
          <w:cantSplit/>
        </w:trPr>
        <w:tc>
          <w:tcPr>
            <w:tcW w:w="4361" w:type="dxa"/>
          </w:tcPr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Use of strong Oxidizers</w:t>
            </w:r>
            <w:r w:rsidR="00695485" w:rsidRPr="00695485">
              <w:rPr>
                <w:rFonts w:ascii="Arial" w:hAnsi="Arial" w:cs="Arial"/>
                <w:sz w:val="24"/>
                <w:szCs w:val="24"/>
              </w:rPr>
              <w:t xml:space="preserve"> (5.1.1A)</w:t>
            </w:r>
          </w:p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&gt;60% Hydrogen Peroxide</w:t>
            </w:r>
          </w:p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&gt;50% Perchloric acid</w:t>
            </w:r>
          </w:p>
        </w:tc>
        <w:tc>
          <w:tcPr>
            <w:tcW w:w="709" w:type="dxa"/>
          </w:tcPr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7479BA" w:rsidRPr="00695485" w:rsidRDefault="007479BA" w:rsidP="006954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Use of substances of very high acute toxicity (Class 6.1A)</w:t>
            </w:r>
          </w:p>
        </w:tc>
        <w:tc>
          <w:tcPr>
            <w:tcW w:w="3260" w:type="dxa"/>
          </w:tcPr>
          <w:p w:rsidR="002773D3" w:rsidRPr="00695485" w:rsidRDefault="002773D3" w:rsidP="00BA753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 xml:space="preserve">Cyanides, </w:t>
            </w:r>
            <w:proofErr w:type="spellStart"/>
            <w:r w:rsidR="00BA7539">
              <w:rPr>
                <w:rFonts w:ascii="Arial" w:hAnsi="Arial" w:cs="Arial"/>
                <w:sz w:val="24"/>
                <w:szCs w:val="24"/>
              </w:rPr>
              <w:t>A</w:t>
            </w:r>
            <w:r w:rsidRPr="00695485">
              <w:rPr>
                <w:rFonts w:ascii="Arial" w:hAnsi="Arial" w:cs="Arial"/>
                <w:sz w:val="24"/>
                <w:szCs w:val="24"/>
              </w:rPr>
              <w:t>zides</w:t>
            </w:r>
            <w:proofErr w:type="spellEnd"/>
            <w:r w:rsidRPr="0069548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A7539">
              <w:rPr>
                <w:rFonts w:ascii="Arial" w:hAnsi="Arial" w:cs="Arial"/>
                <w:sz w:val="24"/>
                <w:szCs w:val="24"/>
              </w:rPr>
              <w:t>H</w:t>
            </w:r>
            <w:r w:rsidRPr="00695485">
              <w:rPr>
                <w:rFonts w:ascii="Arial" w:hAnsi="Arial" w:cs="Arial"/>
                <w:sz w:val="24"/>
                <w:szCs w:val="24"/>
              </w:rPr>
              <w:t xml:space="preserve">ydrofluoric acid, </w:t>
            </w:r>
            <w:proofErr w:type="spellStart"/>
            <w:r w:rsidR="00BA7539">
              <w:rPr>
                <w:rFonts w:ascii="Arial" w:hAnsi="Arial" w:cs="Arial"/>
                <w:sz w:val="24"/>
                <w:szCs w:val="24"/>
              </w:rPr>
              <w:t>D</w:t>
            </w:r>
            <w:r w:rsidRPr="00695485">
              <w:rPr>
                <w:rFonts w:ascii="Arial" w:hAnsi="Arial" w:cs="Arial"/>
                <w:sz w:val="24"/>
                <w:szCs w:val="24"/>
              </w:rPr>
              <w:t>imethylmercury</w:t>
            </w:r>
            <w:proofErr w:type="spellEnd"/>
            <w:r w:rsidRPr="0069548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A7539">
              <w:rPr>
                <w:rFonts w:ascii="Arial" w:hAnsi="Arial" w:cs="Arial"/>
                <w:sz w:val="24"/>
                <w:szCs w:val="24"/>
              </w:rPr>
              <w:t>O</w:t>
            </w:r>
            <w:r w:rsidRPr="00695485">
              <w:rPr>
                <w:rFonts w:ascii="Arial" w:hAnsi="Arial" w:cs="Arial"/>
                <w:sz w:val="24"/>
                <w:szCs w:val="24"/>
              </w:rPr>
              <w:t>smium tetroxide</w:t>
            </w: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Use of compressed gases of high acute toxicity, or corrosive</w:t>
            </w:r>
          </w:p>
        </w:tc>
        <w:tc>
          <w:tcPr>
            <w:tcW w:w="3260" w:type="dxa"/>
          </w:tcPr>
          <w:p w:rsidR="002773D3" w:rsidRPr="00695485" w:rsidRDefault="002773D3" w:rsidP="00BA753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 xml:space="preserve">Carbon monoxide, Hydrogen </w:t>
            </w:r>
            <w:proofErr w:type="spellStart"/>
            <w:r w:rsidR="00BA7539">
              <w:rPr>
                <w:rFonts w:ascii="Arial" w:hAnsi="Arial" w:cs="Arial"/>
                <w:sz w:val="24"/>
                <w:szCs w:val="24"/>
              </w:rPr>
              <w:t>S</w:t>
            </w:r>
            <w:r w:rsidRPr="00695485">
              <w:rPr>
                <w:rFonts w:ascii="Arial" w:hAnsi="Arial" w:cs="Arial"/>
                <w:sz w:val="24"/>
                <w:szCs w:val="24"/>
              </w:rPr>
              <w:t>ulfide</w:t>
            </w:r>
            <w:proofErr w:type="spellEnd"/>
            <w:r w:rsidRPr="00695485">
              <w:rPr>
                <w:rFonts w:ascii="Arial" w:hAnsi="Arial" w:cs="Arial"/>
                <w:sz w:val="24"/>
                <w:szCs w:val="24"/>
              </w:rPr>
              <w:t>, Chlorine</w:t>
            </w: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lastRenderedPageBreak/>
              <w:t>Use of substances known to form explosive peroxides without concentration</w:t>
            </w:r>
          </w:p>
        </w:tc>
        <w:tc>
          <w:tcPr>
            <w:tcW w:w="3260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i/>
                <w:sz w:val="24"/>
                <w:szCs w:val="24"/>
              </w:rPr>
              <w:t>Butadiene, Chloroprene, Divinylacetylene, Isopropyl ether, Tetrafluoroethylene, Vinylidene chloride</w:t>
            </w: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  <w:shd w:val="clear" w:color="auto" w:fill="D9D9D9" w:themeFill="background1" w:themeFillShade="D9"/>
          </w:tcPr>
          <w:p w:rsidR="002773D3" w:rsidRPr="002773D3" w:rsidRDefault="002773D3" w:rsidP="002773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773D3">
              <w:rPr>
                <w:rFonts w:ascii="Arial" w:hAnsi="Arial" w:cs="Arial"/>
                <w:b/>
                <w:sz w:val="24"/>
                <w:szCs w:val="24"/>
              </w:rPr>
              <w:t>High-risk Processes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Distillation or rotary evaporation of organic solvents that may form explosive peroxides on concentration</w:t>
            </w:r>
          </w:p>
        </w:tc>
        <w:tc>
          <w:tcPr>
            <w:tcW w:w="3260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i/>
                <w:sz w:val="24"/>
                <w:szCs w:val="24"/>
              </w:rPr>
              <w:t>Diethyl ether, Dicyclopentadiene, Tetrahydrofuran, Secondary alcohols (2-butanol, 2-propanol, 2-pentanol and 2-hexanol)</w:t>
            </w: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</w:tcPr>
          <w:p w:rsidR="002773D3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flammable liquids, oxidizers, substances of high acute toxicity or corrosives in large volume (&gt;20L)</w:t>
            </w:r>
          </w:p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Bulk use of acetone (&gt;20L)</w:t>
            </w: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Heating of flammable liquids</w:t>
            </w:r>
          </w:p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 xml:space="preserve">Distillation, </w:t>
            </w:r>
            <w:r w:rsidR="00242F6F" w:rsidRPr="00695485">
              <w:rPr>
                <w:rFonts w:ascii="Arial" w:hAnsi="Arial" w:cs="Arial"/>
                <w:sz w:val="24"/>
                <w:szCs w:val="24"/>
              </w:rPr>
              <w:t>recrystallization</w:t>
            </w: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</w:tcPr>
          <w:p w:rsidR="002773D3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volatile toxic or corrosive substances outside of a fume hood</w:t>
            </w:r>
          </w:p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Microscopy of formalin fixed samples</w:t>
            </w: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</w:tcPr>
          <w:p w:rsidR="002773D3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Large volume storage/use of liquid nitrogen (&gt;50L)</w:t>
            </w:r>
          </w:p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Liquid Nitrogen</w:t>
            </w: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  <w:shd w:val="clear" w:color="auto" w:fill="D9D9D9" w:themeFill="background1" w:themeFillShade="D9"/>
          </w:tcPr>
          <w:p w:rsidR="002773D3" w:rsidRPr="00354BEB" w:rsidRDefault="002773D3" w:rsidP="002773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54BEB">
              <w:rPr>
                <w:rFonts w:ascii="Arial" w:hAnsi="Arial" w:cs="Arial"/>
                <w:b/>
                <w:sz w:val="24"/>
                <w:szCs w:val="24"/>
              </w:rPr>
              <w:lastRenderedPageBreak/>
              <w:t>High risk equipment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Use of very high temperature equipment or materials</w:t>
            </w:r>
          </w:p>
        </w:tc>
        <w:tc>
          <w:tcPr>
            <w:tcW w:w="3260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High temperature furnaces (&gt;500°C), molten salt baths, oil baths, molten metals</w:t>
            </w: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Use of mechanical equipment that could cause serious injury</w:t>
            </w:r>
          </w:p>
        </w:tc>
        <w:tc>
          <w:tcPr>
            <w:tcW w:w="3260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Powered saws, lathes</w:t>
            </w:r>
            <w:r w:rsidR="0006069D">
              <w:rPr>
                <w:rFonts w:ascii="Arial" w:hAnsi="Arial" w:cs="Arial"/>
                <w:sz w:val="24"/>
                <w:szCs w:val="24"/>
              </w:rPr>
              <w:t>, ultracentrifuges</w:t>
            </w: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Use of lasers of Class 3</w:t>
            </w:r>
            <w:r w:rsidR="0006069D">
              <w:rPr>
                <w:rFonts w:ascii="Arial" w:hAnsi="Arial" w:cs="Arial"/>
                <w:sz w:val="24"/>
                <w:szCs w:val="24"/>
              </w:rPr>
              <w:t>B</w:t>
            </w:r>
            <w:r w:rsidRPr="00695485">
              <w:rPr>
                <w:rFonts w:ascii="Arial" w:hAnsi="Arial" w:cs="Arial"/>
                <w:sz w:val="24"/>
                <w:szCs w:val="24"/>
              </w:rPr>
              <w:t xml:space="preserve"> or higher</w:t>
            </w:r>
            <w:r>
              <w:rPr>
                <w:rFonts w:ascii="Arial" w:hAnsi="Arial" w:cs="Arial"/>
                <w:sz w:val="24"/>
                <w:szCs w:val="24"/>
              </w:rPr>
              <w:t xml:space="preserve"> (where potential for exposed beam) </w:t>
            </w:r>
          </w:p>
        </w:tc>
        <w:tc>
          <w:tcPr>
            <w:tcW w:w="3260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 xml:space="preserve">Working with </w:t>
            </w:r>
            <w:r w:rsidRPr="00695485">
              <w:rPr>
                <w:rFonts w:ascii="Arial" w:hAnsi="Arial" w:cs="Arial"/>
                <w:sz w:val="24"/>
                <w:szCs w:val="24"/>
                <w:u w:val="single"/>
              </w:rPr>
              <w:t>exposed</w:t>
            </w:r>
            <w:r w:rsidRPr="00695485">
              <w:rPr>
                <w:rFonts w:ascii="Arial" w:hAnsi="Arial" w:cs="Arial"/>
                <w:sz w:val="24"/>
                <w:szCs w:val="24"/>
              </w:rPr>
              <w:t xml:space="preserve"> energized electrical systems with voltages exceeding 50V AC or 120V DC.</w:t>
            </w:r>
          </w:p>
        </w:tc>
        <w:tc>
          <w:tcPr>
            <w:tcW w:w="3260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3D3" w:rsidTr="002773D3">
        <w:trPr>
          <w:cantSplit/>
        </w:trPr>
        <w:tc>
          <w:tcPr>
            <w:tcW w:w="436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485">
              <w:rPr>
                <w:rFonts w:ascii="Arial" w:hAnsi="Arial" w:cs="Arial"/>
                <w:sz w:val="24"/>
                <w:szCs w:val="24"/>
              </w:rPr>
              <w:t>Any other laboratory processes known to pose risk of serious injury and death, specify:</w:t>
            </w:r>
          </w:p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2773D3" w:rsidRPr="00695485" w:rsidRDefault="002773D3" w:rsidP="002773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1A8" w:rsidRDefault="00CB11A8"/>
    <w:sectPr w:rsidR="00CB11A8" w:rsidSect="00CB1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92" w:rsidRDefault="00850F92" w:rsidP="00850F92">
      <w:pPr>
        <w:spacing w:after="0" w:line="240" w:lineRule="auto"/>
      </w:pPr>
      <w:r>
        <w:separator/>
      </w:r>
    </w:p>
  </w:endnote>
  <w:endnote w:type="continuationSeparator" w:id="0">
    <w:p w:rsidR="00850F92" w:rsidRDefault="00850F92" w:rsidP="0085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E6" w:rsidRDefault="00FF0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E6" w:rsidRDefault="00FF06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E6" w:rsidRDefault="00FF0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92" w:rsidRDefault="00850F92" w:rsidP="00850F92">
      <w:pPr>
        <w:spacing w:after="0" w:line="240" w:lineRule="auto"/>
      </w:pPr>
      <w:r>
        <w:separator/>
      </w:r>
    </w:p>
  </w:footnote>
  <w:footnote w:type="continuationSeparator" w:id="0">
    <w:p w:rsidR="00850F92" w:rsidRDefault="00850F92" w:rsidP="0085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E6" w:rsidRDefault="00FF0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92" w:rsidRPr="00850F92" w:rsidRDefault="00FF06E6" w:rsidP="00850F92">
    <w:pPr>
      <w:pStyle w:val="Header"/>
      <w:jc w:val="right"/>
      <w:rPr>
        <w:i/>
      </w:rPr>
    </w:pPr>
    <w:r>
      <w:rPr>
        <w:i/>
      </w:rPr>
      <w:t>UOOLAB2-2015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E6" w:rsidRDefault="00FF0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8"/>
    <w:rsid w:val="00031E47"/>
    <w:rsid w:val="0006069D"/>
    <w:rsid w:val="000C1ECA"/>
    <w:rsid w:val="00213DD6"/>
    <w:rsid w:val="00242F6F"/>
    <w:rsid w:val="002773D3"/>
    <w:rsid w:val="00354BEB"/>
    <w:rsid w:val="00411650"/>
    <w:rsid w:val="00695485"/>
    <w:rsid w:val="006D616E"/>
    <w:rsid w:val="007479BA"/>
    <w:rsid w:val="007949AC"/>
    <w:rsid w:val="00850F92"/>
    <w:rsid w:val="00852001"/>
    <w:rsid w:val="008F404C"/>
    <w:rsid w:val="00970BC8"/>
    <w:rsid w:val="00B818AB"/>
    <w:rsid w:val="00BA7539"/>
    <w:rsid w:val="00CB11A8"/>
    <w:rsid w:val="00D351D6"/>
    <w:rsid w:val="00ED7ED3"/>
    <w:rsid w:val="00FA0B56"/>
    <w:rsid w:val="00FA4E40"/>
    <w:rsid w:val="00FB75C6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1EE8B-BE63-457E-A89E-E6EDD5B5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92"/>
  </w:style>
  <w:style w:type="paragraph" w:styleId="Footer">
    <w:name w:val="footer"/>
    <w:basedOn w:val="Normal"/>
    <w:link w:val="FooterChar"/>
    <w:uiPriority w:val="99"/>
    <w:unhideWhenUsed/>
    <w:rsid w:val="00850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92"/>
  </w:style>
  <w:style w:type="paragraph" w:styleId="BalloonText">
    <w:name w:val="Balloon Text"/>
    <w:basedOn w:val="Normal"/>
    <w:link w:val="BalloonTextChar"/>
    <w:uiPriority w:val="99"/>
    <w:semiHidden/>
    <w:unhideWhenUsed/>
    <w:rsid w:val="0097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McLaren</dc:creator>
  <cp:lastModifiedBy>Robert McLaren</cp:lastModifiedBy>
  <cp:revision>2</cp:revision>
  <cp:lastPrinted>2015-09-23T02:49:00Z</cp:lastPrinted>
  <dcterms:created xsi:type="dcterms:W3CDTF">2015-10-14T01:02:00Z</dcterms:created>
  <dcterms:modified xsi:type="dcterms:W3CDTF">2015-10-14T01:02:00Z</dcterms:modified>
</cp:coreProperties>
</file>