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5D96A" w14:textId="77777777" w:rsidR="00D64AA7" w:rsidRPr="004D0E16" w:rsidRDefault="00D64AA7" w:rsidP="00686821">
      <w:pPr>
        <w:ind w:firstLine="0"/>
        <w:jc w:val="center"/>
        <w:rPr>
          <w:rFonts w:ascii="Perpetua" w:hAnsi="Perpetua"/>
          <w:b/>
          <w:sz w:val="96"/>
          <w:szCs w:val="96"/>
        </w:rPr>
      </w:pPr>
      <w:r w:rsidRPr="004D0E16">
        <w:rPr>
          <w:rFonts w:ascii="Perpetua" w:hAnsi="Perpetua"/>
          <w:b/>
          <w:sz w:val="96"/>
          <w:szCs w:val="96"/>
        </w:rPr>
        <w:t>The</w:t>
      </w:r>
    </w:p>
    <w:p w14:paraId="42D27FE4" w14:textId="77777777" w:rsidR="00686821" w:rsidRPr="004D0E16" w:rsidRDefault="00686821" w:rsidP="00686821">
      <w:pPr>
        <w:ind w:firstLine="0"/>
        <w:jc w:val="center"/>
        <w:rPr>
          <w:rFonts w:ascii="Perpetua" w:hAnsi="Perpetua"/>
          <w:b/>
          <w:sz w:val="96"/>
          <w:szCs w:val="96"/>
        </w:rPr>
      </w:pPr>
      <w:r w:rsidRPr="004D0E16">
        <w:rPr>
          <w:rFonts w:ascii="Perpetua" w:hAnsi="Perpetua"/>
          <w:b/>
          <w:sz w:val="96"/>
          <w:szCs w:val="96"/>
        </w:rPr>
        <w:t>English</w:t>
      </w:r>
    </w:p>
    <w:p w14:paraId="20811324" w14:textId="1CB20FF0" w:rsidR="00686821" w:rsidRPr="004D0E16" w:rsidRDefault="004D0E16" w:rsidP="00686821">
      <w:pPr>
        <w:ind w:firstLine="0"/>
        <w:jc w:val="center"/>
        <w:rPr>
          <w:rFonts w:ascii="Perpetua" w:hAnsi="Perpetua"/>
          <w:b/>
          <w:sz w:val="96"/>
          <w:szCs w:val="96"/>
        </w:rPr>
      </w:pPr>
      <w:r w:rsidRPr="004D0E16">
        <w:rPr>
          <w:rFonts w:ascii="Perpetua" w:hAnsi="Perpetua"/>
          <w:b/>
          <w:sz w:val="96"/>
          <w:szCs w:val="96"/>
        </w:rPr>
        <w:t>400-</w:t>
      </w:r>
      <w:r w:rsidR="00686821" w:rsidRPr="004D0E16">
        <w:rPr>
          <w:rFonts w:ascii="Perpetua" w:hAnsi="Perpetua"/>
          <w:b/>
          <w:sz w:val="96"/>
          <w:szCs w:val="96"/>
        </w:rPr>
        <w:t>Level Handbook</w:t>
      </w:r>
    </w:p>
    <w:p w14:paraId="12C8003B" w14:textId="77777777" w:rsidR="00686821" w:rsidRDefault="00686821" w:rsidP="00686821">
      <w:pPr>
        <w:ind w:firstLine="0"/>
        <w:rPr>
          <w:rFonts w:ascii="Arial" w:hAnsi="Arial"/>
          <w:b/>
          <w:sz w:val="48"/>
        </w:rPr>
      </w:pPr>
    </w:p>
    <w:p w14:paraId="1DBD9B19" w14:textId="77777777" w:rsidR="00686821" w:rsidRDefault="00686821" w:rsidP="00686821">
      <w:pPr>
        <w:ind w:firstLine="0"/>
        <w:rPr>
          <w:rFonts w:ascii="Arial" w:hAnsi="Arial"/>
          <w:b/>
          <w:sz w:val="48"/>
        </w:rPr>
      </w:pPr>
    </w:p>
    <w:p w14:paraId="0DF3C263" w14:textId="77777777" w:rsidR="00686821" w:rsidRDefault="00C853F5" w:rsidP="00686821">
      <w:pPr>
        <w:ind w:firstLine="0"/>
        <w:rPr>
          <w:rFonts w:ascii="Arial" w:hAnsi="Arial"/>
          <w:b/>
          <w:sz w:val="48"/>
        </w:rPr>
      </w:pPr>
      <w:r w:rsidRPr="00C853F5">
        <w:rPr>
          <w:rFonts w:ascii="Arial" w:hAnsi="Arial"/>
          <w:b/>
          <w:noProof/>
          <w:sz w:val="48"/>
        </w:rPr>
        <w:drawing>
          <wp:inline distT="0" distB="0" distL="0" distR="0" wp14:anchorId="3C0E35A6" wp14:editId="082CE292">
            <wp:extent cx="5270500" cy="3256242"/>
            <wp:effectExtent l="0" t="0" r="0" b="0"/>
            <wp:docPr id="317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7"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3256242"/>
                    </a:xfrm>
                    <a:prstGeom prst="rect">
                      <a:avLst/>
                    </a:prstGeom>
                    <a:noFill/>
                    <a:ln>
                      <a:noFill/>
                    </a:ln>
                    <a:effectLst/>
                  </pic:spPr>
                </pic:pic>
              </a:graphicData>
            </a:graphic>
          </wp:inline>
        </w:drawing>
      </w:r>
    </w:p>
    <w:p w14:paraId="5B74FB32" w14:textId="77777777" w:rsidR="00686821" w:rsidRPr="009E7213" w:rsidRDefault="009E7213" w:rsidP="009E7213">
      <w:pPr>
        <w:tabs>
          <w:tab w:val="left" w:pos="5312"/>
        </w:tabs>
        <w:ind w:firstLine="0"/>
        <w:rPr>
          <w:rFonts w:ascii="Arial" w:hAnsi="Arial"/>
          <w:b/>
          <w:sz w:val="16"/>
          <w:szCs w:val="16"/>
        </w:rPr>
      </w:pPr>
      <w:r w:rsidRPr="009E7213">
        <w:rPr>
          <w:rFonts w:ascii="Times" w:hAnsi="Times" w:cs="Times"/>
          <w:sz w:val="16"/>
          <w:szCs w:val="16"/>
        </w:rPr>
        <w:t xml:space="preserve">M.L. Van Nice, </w:t>
      </w:r>
      <w:hyperlink r:id="rId9" w:anchor="48" w:history="1">
        <w:r w:rsidRPr="009E7213">
          <w:rPr>
            <w:rFonts w:ascii="Times" w:hAnsi="Times" w:cs="Times"/>
            <w:i/>
            <w:iCs/>
            <w:color w:val="0000E9"/>
            <w:sz w:val="16"/>
            <w:szCs w:val="16"/>
            <w:u w:val="single" w:color="0000E9"/>
          </w:rPr>
          <w:t>Plinitude</w:t>
        </w:r>
      </w:hyperlink>
      <w:r w:rsidRPr="009E7213">
        <w:rPr>
          <w:rFonts w:ascii="Times" w:hAnsi="Times" w:cs="Times"/>
          <w:sz w:val="16"/>
          <w:szCs w:val="16"/>
        </w:rPr>
        <w:t xml:space="preserve">, 1994. Based on Pliny the Elder, </w:t>
      </w:r>
      <w:hyperlink r:id="rId10" w:anchor="47" w:history="1">
        <w:r w:rsidRPr="009E7213">
          <w:rPr>
            <w:rFonts w:ascii="Times" w:hAnsi="Times" w:cs="Times"/>
            <w:i/>
            <w:iCs/>
            <w:color w:val="0000E9"/>
            <w:sz w:val="16"/>
            <w:szCs w:val="16"/>
            <w:u w:val="single" w:color="0000E9"/>
          </w:rPr>
          <w:t>Historia naturalis</w:t>
        </w:r>
      </w:hyperlink>
      <w:r w:rsidRPr="009E7213">
        <w:rPr>
          <w:rFonts w:ascii="Times" w:hAnsi="Times" w:cs="Times"/>
          <w:sz w:val="16"/>
          <w:szCs w:val="16"/>
        </w:rPr>
        <w:t xml:space="preserve"> [Natural history]. Venice, 1469.</w:t>
      </w:r>
      <w:r>
        <w:rPr>
          <w:rFonts w:ascii="Times" w:hAnsi="Times" w:cs="Times"/>
          <w:sz w:val="16"/>
          <w:szCs w:val="16"/>
        </w:rPr>
        <w:t xml:space="preserve"> </w:t>
      </w:r>
      <w:r w:rsidRPr="009E7213">
        <w:rPr>
          <w:rFonts w:ascii="Times" w:hAnsi="Times" w:cs="Times"/>
          <w:sz w:val="16"/>
          <w:szCs w:val="16"/>
        </w:rPr>
        <w:t>http://www.sil.si.edu/Exhibitions/Science-and-the-Artists-Book/</w:t>
      </w:r>
    </w:p>
    <w:p w14:paraId="6C4C2D9F" w14:textId="77777777" w:rsidR="00686821" w:rsidRDefault="00686821" w:rsidP="00686821">
      <w:pPr>
        <w:ind w:firstLine="0"/>
        <w:rPr>
          <w:rFonts w:ascii="Arial" w:hAnsi="Arial"/>
          <w:b/>
          <w:sz w:val="48"/>
        </w:rPr>
      </w:pPr>
    </w:p>
    <w:p w14:paraId="417F1E81" w14:textId="77777777" w:rsidR="00686821" w:rsidRDefault="00686821" w:rsidP="00686821">
      <w:pPr>
        <w:ind w:firstLine="0"/>
        <w:rPr>
          <w:rFonts w:ascii="Arial" w:hAnsi="Arial"/>
          <w:b/>
          <w:sz w:val="48"/>
        </w:rPr>
      </w:pPr>
    </w:p>
    <w:p w14:paraId="44C20A83" w14:textId="77777777" w:rsidR="00686821" w:rsidRDefault="00686821" w:rsidP="00686821">
      <w:pPr>
        <w:ind w:firstLine="0"/>
        <w:rPr>
          <w:rFonts w:ascii="Arial" w:hAnsi="Arial"/>
          <w:b/>
          <w:sz w:val="48"/>
        </w:rPr>
      </w:pPr>
    </w:p>
    <w:p w14:paraId="631A20A6" w14:textId="0536017A" w:rsidR="00686821" w:rsidRPr="004D0E16" w:rsidRDefault="009A2367" w:rsidP="009A2367">
      <w:pPr>
        <w:ind w:firstLine="0"/>
        <w:jc w:val="center"/>
        <w:rPr>
          <w:rFonts w:ascii="Perpetua" w:hAnsi="Perpetua"/>
          <w:b/>
          <w:sz w:val="72"/>
          <w:szCs w:val="72"/>
        </w:rPr>
      </w:pPr>
      <w:r w:rsidRPr="004D0E16">
        <w:rPr>
          <w:rFonts w:ascii="Perpetua" w:hAnsi="Perpetua"/>
          <w:b/>
          <w:sz w:val="72"/>
          <w:szCs w:val="72"/>
        </w:rPr>
        <w:t>202</w:t>
      </w:r>
      <w:r w:rsidR="00CD094E">
        <w:rPr>
          <w:rFonts w:ascii="Perpetua" w:hAnsi="Perpetua"/>
          <w:b/>
          <w:sz w:val="72"/>
          <w:szCs w:val="72"/>
        </w:rPr>
        <w:t>3</w:t>
      </w:r>
    </w:p>
    <w:p w14:paraId="7C637112" w14:textId="77777777" w:rsidR="00686821" w:rsidRDefault="00686821" w:rsidP="00045308">
      <w:pPr>
        <w:pBdr>
          <w:top w:val="single" w:sz="4" w:space="0" w:color="auto"/>
          <w:left w:val="single" w:sz="4" w:space="4" w:color="auto"/>
          <w:bottom w:val="single" w:sz="4" w:space="1" w:color="auto"/>
          <w:right w:val="single" w:sz="4" w:space="4" w:color="auto"/>
        </w:pBdr>
        <w:shd w:val="pct30" w:color="auto" w:fill="auto"/>
        <w:ind w:right="-360"/>
        <w:jc w:val="center"/>
        <w:rPr>
          <w:rFonts w:ascii="Arial Black" w:hAnsi="Arial Black"/>
          <w:b/>
          <w:sz w:val="36"/>
        </w:rPr>
      </w:pPr>
      <w:r>
        <w:rPr>
          <w:rFonts w:ascii="Arial Black" w:hAnsi="Arial Black"/>
          <w:b/>
          <w:sz w:val="36"/>
        </w:rPr>
        <w:lastRenderedPageBreak/>
        <w:t>400-Level English</w:t>
      </w:r>
    </w:p>
    <w:p w14:paraId="0DF5A78B" w14:textId="77777777" w:rsidR="00686821" w:rsidRDefault="00686821" w:rsidP="00045308">
      <w:pPr>
        <w:pStyle w:val="Heading2"/>
        <w:pBdr>
          <w:top w:val="single" w:sz="4" w:space="0" w:color="auto"/>
          <w:left w:val="single" w:sz="4" w:space="4" w:color="auto"/>
          <w:bottom w:val="single" w:sz="4" w:space="1" w:color="auto"/>
          <w:right w:val="single" w:sz="4" w:space="4" w:color="auto"/>
        </w:pBdr>
        <w:shd w:val="pct30" w:color="auto" w:fill="auto"/>
      </w:pPr>
      <w:r>
        <w:t xml:space="preserve">General Information </w:t>
      </w:r>
    </w:p>
    <w:p w14:paraId="24293778" w14:textId="77777777" w:rsidR="00686821" w:rsidRDefault="00686821">
      <w:pPr>
        <w:ind w:right="-360"/>
        <w:jc w:val="center"/>
      </w:pPr>
    </w:p>
    <w:p w14:paraId="5C41C45E" w14:textId="77777777" w:rsidR="00686821" w:rsidRDefault="00686821" w:rsidP="00686821">
      <w:pPr>
        <w:pBdr>
          <w:top w:val="single" w:sz="4" w:space="1" w:color="auto"/>
          <w:left w:val="single" w:sz="4" w:space="4" w:color="auto"/>
          <w:bottom w:val="single" w:sz="4" w:space="1" w:color="auto"/>
          <w:right w:val="single" w:sz="4" w:space="4" w:color="auto"/>
        </w:pBdr>
        <w:shd w:val="pct30" w:color="auto" w:fill="auto"/>
        <w:ind w:right="-360"/>
        <w:jc w:val="center"/>
        <w:rPr>
          <w:b/>
          <w:sz w:val="28"/>
        </w:rPr>
      </w:pPr>
    </w:p>
    <w:p w14:paraId="621738D1" w14:textId="77777777" w:rsidR="00686821" w:rsidRPr="00CE6186" w:rsidRDefault="00686821" w:rsidP="00686821">
      <w:pPr>
        <w:pBdr>
          <w:top w:val="single" w:sz="4" w:space="1" w:color="auto"/>
          <w:left w:val="single" w:sz="4" w:space="4" w:color="auto"/>
          <w:bottom w:val="single" w:sz="4" w:space="1" w:color="auto"/>
          <w:right w:val="single" w:sz="4" w:space="4" w:color="auto"/>
        </w:pBdr>
        <w:shd w:val="pct30" w:color="auto" w:fill="auto"/>
        <w:ind w:right="-360"/>
        <w:jc w:val="center"/>
        <w:rPr>
          <w:b/>
          <w:sz w:val="28"/>
        </w:rPr>
      </w:pPr>
      <w:r w:rsidRPr="00CE6186">
        <w:rPr>
          <w:b/>
          <w:sz w:val="28"/>
        </w:rPr>
        <w:t>400-Level Coordinator</w:t>
      </w:r>
      <w:r>
        <w:rPr>
          <w:b/>
          <w:sz w:val="28"/>
        </w:rPr>
        <w:t>:</w:t>
      </w:r>
    </w:p>
    <w:p w14:paraId="2FEB8EA1" w14:textId="29D809A3" w:rsidR="00A57661" w:rsidRDefault="009A2367" w:rsidP="00A57661">
      <w:pPr>
        <w:pBdr>
          <w:top w:val="single" w:sz="4" w:space="1" w:color="auto"/>
          <w:left w:val="single" w:sz="4" w:space="4" w:color="auto"/>
          <w:bottom w:val="single" w:sz="4" w:space="1" w:color="auto"/>
          <w:right w:val="single" w:sz="4" w:space="4" w:color="auto"/>
        </w:pBdr>
        <w:shd w:val="pct30" w:color="auto" w:fill="auto"/>
        <w:ind w:right="-360" w:firstLine="0"/>
        <w:jc w:val="center"/>
        <w:rPr>
          <w:b/>
          <w:sz w:val="28"/>
        </w:rPr>
      </w:pPr>
      <w:proofErr w:type="spellStart"/>
      <w:r>
        <w:rPr>
          <w:b/>
          <w:sz w:val="28"/>
        </w:rPr>
        <w:t>Shef</w:t>
      </w:r>
      <w:proofErr w:type="spellEnd"/>
      <w:r>
        <w:rPr>
          <w:b/>
          <w:sz w:val="28"/>
        </w:rPr>
        <w:t xml:space="preserve"> Rogers</w:t>
      </w:r>
      <w:r w:rsidR="00A57661">
        <w:rPr>
          <w:b/>
          <w:sz w:val="28"/>
        </w:rPr>
        <w:t>, Arts (Bur</w:t>
      </w:r>
      <w:r w:rsidR="004B4674">
        <w:rPr>
          <w:b/>
          <w:sz w:val="28"/>
        </w:rPr>
        <w:t>ns) 1.</w:t>
      </w:r>
      <w:r>
        <w:rPr>
          <w:b/>
          <w:sz w:val="28"/>
        </w:rPr>
        <w:t>N</w:t>
      </w:r>
      <w:r w:rsidR="004B4674">
        <w:rPr>
          <w:b/>
          <w:sz w:val="28"/>
        </w:rPr>
        <w:t>.</w:t>
      </w:r>
      <w:r>
        <w:rPr>
          <w:b/>
          <w:sz w:val="28"/>
        </w:rPr>
        <w:t>7</w:t>
      </w:r>
      <w:r w:rsidR="00A57661">
        <w:rPr>
          <w:b/>
          <w:sz w:val="28"/>
        </w:rPr>
        <w:t>, 479</w:t>
      </w:r>
      <w:r w:rsidR="005E4250">
        <w:rPr>
          <w:b/>
          <w:sz w:val="28"/>
        </w:rPr>
        <w:t>-</w:t>
      </w:r>
      <w:r>
        <w:rPr>
          <w:b/>
          <w:sz w:val="28"/>
        </w:rPr>
        <w:t>8892</w:t>
      </w:r>
    </w:p>
    <w:p w14:paraId="7ACB951F" w14:textId="77777777" w:rsidR="00686821" w:rsidRPr="00CE6186" w:rsidRDefault="009A2367" w:rsidP="00A57661">
      <w:pPr>
        <w:pBdr>
          <w:top w:val="single" w:sz="4" w:space="1" w:color="auto"/>
          <w:left w:val="single" w:sz="4" w:space="4" w:color="auto"/>
          <w:bottom w:val="single" w:sz="4" w:space="1" w:color="auto"/>
          <w:right w:val="single" w:sz="4" w:space="4" w:color="auto"/>
        </w:pBdr>
        <w:shd w:val="pct30" w:color="auto" w:fill="auto"/>
        <w:ind w:right="-360" w:firstLine="0"/>
        <w:jc w:val="center"/>
        <w:rPr>
          <w:b/>
          <w:sz w:val="28"/>
        </w:rPr>
      </w:pPr>
      <w:r>
        <w:rPr>
          <w:b/>
          <w:sz w:val="28"/>
        </w:rPr>
        <w:t>shef.rogers</w:t>
      </w:r>
      <w:r w:rsidR="00686821" w:rsidRPr="00CE6186">
        <w:rPr>
          <w:b/>
          <w:sz w:val="28"/>
        </w:rPr>
        <w:t>@otago.ac.nz</w:t>
      </w:r>
    </w:p>
    <w:p w14:paraId="6F24AFE8" w14:textId="77777777" w:rsidR="00686821" w:rsidRDefault="00686821" w:rsidP="00686821">
      <w:pPr>
        <w:pBdr>
          <w:top w:val="single" w:sz="4" w:space="1" w:color="auto"/>
          <w:left w:val="single" w:sz="4" w:space="4" w:color="auto"/>
          <w:bottom w:val="single" w:sz="4" w:space="1" w:color="auto"/>
          <w:right w:val="single" w:sz="4" w:space="4" w:color="auto"/>
        </w:pBdr>
        <w:shd w:val="pct30" w:color="auto" w:fill="auto"/>
        <w:ind w:right="-360" w:firstLine="0"/>
        <w:rPr>
          <w:b/>
        </w:rPr>
      </w:pPr>
    </w:p>
    <w:p w14:paraId="6D7D5BFA" w14:textId="77777777" w:rsidR="0014233A" w:rsidRDefault="0014233A" w:rsidP="0014233A">
      <w:pPr>
        <w:ind w:right="-360" w:firstLine="0"/>
        <w:jc w:val="both"/>
        <w:rPr>
          <w:b/>
        </w:rPr>
      </w:pPr>
    </w:p>
    <w:p w14:paraId="7D3E7A08" w14:textId="77777777" w:rsidR="0014233A" w:rsidRDefault="0014233A" w:rsidP="0014233A">
      <w:pPr>
        <w:ind w:right="-360" w:firstLine="0"/>
        <w:jc w:val="both"/>
        <w:rPr>
          <w:b/>
        </w:rPr>
      </w:pPr>
    </w:p>
    <w:p w14:paraId="60DC7A9E" w14:textId="77777777" w:rsidR="0014233A" w:rsidRDefault="0014233A" w:rsidP="0014233A">
      <w:pPr>
        <w:ind w:right="-360" w:firstLine="0"/>
        <w:jc w:val="both"/>
        <w:rPr>
          <w:b/>
        </w:rPr>
      </w:pPr>
    </w:p>
    <w:p w14:paraId="0558E707" w14:textId="77777777" w:rsidR="00686821" w:rsidRDefault="00686821" w:rsidP="0014233A">
      <w:pPr>
        <w:ind w:right="-360" w:firstLine="0"/>
        <w:jc w:val="both"/>
        <w:rPr>
          <w:b/>
          <w:sz w:val="28"/>
        </w:rPr>
      </w:pPr>
    </w:p>
    <w:p w14:paraId="3EA3B309" w14:textId="77777777" w:rsidR="00686821" w:rsidRDefault="00686821">
      <w:pPr>
        <w:ind w:right="-360"/>
        <w:jc w:val="both"/>
        <w:rPr>
          <w:b/>
          <w:sz w:val="28"/>
        </w:rPr>
      </w:pPr>
      <w:r>
        <w:rPr>
          <w:b/>
          <w:sz w:val="28"/>
        </w:rPr>
        <w:t>Introduction</w:t>
      </w:r>
    </w:p>
    <w:p w14:paraId="291842A7" w14:textId="77777777" w:rsidR="00686821" w:rsidRDefault="00686821">
      <w:pPr>
        <w:ind w:right="-360"/>
        <w:jc w:val="both"/>
      </w:pPr>
    </w:p>
    <w:p w14:paraId="22C1C71A" w14:textId="6D327264" w:rsidR="00686821" w:rsidRDefault="00686821" w:rsidP="00686821">
      <w:pPr>
        <w:ind w:right="-360" w:firstLine="0"/>
        <w:jc w:val="both"/>
      </w:pPr>
      <w:r>
        <w:t xml:space="preserve">Welcome to 400-level studies in English. This year you will extend and deepen your undergraduate studies, concentrating on one discipline (or two, for those in combined </w:t>
      </w:r>
      <w:proofErr w:type="spellStart"/>
      <w:r>
        <w:t>Honours</w:t>
      </w:r>
      <w:proofErr w:type="spellEnd"/>
      <w:r>
        <w:t>) and pursuing scholarly interests along more focused lines.</w:t>
      </w:r>
      <w:r w:rsidR="00C853F5">
        <w:t xml:space="preserve"> This will be a rewarding and a challenging year; i</w:t>
      </w:r>
      <w:r>
        <w:t xml:space="preserve">t will </w:t>
      </w:r>
      <w:r w:rsidR="00C853F5">
        <w:t xml:space="preserve">also </w:t>
      </w:r>
      <w:r>
        <w:t xml:space="preserve">be an intensive year. </w:t>
      </w:r>
      <w:r w:rsidR="00C853F5">
        <w:t>You will be expected not only to attend all classes, but to actively prepare for and participate in class discussion.</w:t>
      </w:r>
    </w:p>
    <w:p w14:paraId="7F000064" w14:textId="77777777" w:rsidR="00686821" w:rsidRDefault="00686821">
      <w:pPr>
        <w:ind w:right="-360"/>
        <w:jc w:val="both"/>
      </w:pPr>
    </w:p>
    <w:p w14:paraId="3E1BF543" w14:textId="2287F79A" w:rsidR="00C853F5" w:rsidRDefault="00686821" w:rsidP="00686821">
      <w:pPr>
        <w:ind w:right="-360" w:firstLine="0"/>
        <w:jc w:val="both"/>
      </w:pPr>
      <w:r>
        <w:t xml:space="preserve">Our 400-level </w:t>
      </w:r>
      <w:proofErr w:type="spellStart"/>
      <w:r>
        <w:t>programme</w:t>
      </w:r>
      <w:proofErr w:type="spellEnd"/>
      <w:r w:rsidRPr="003302F3">
        <w:t xml:space="preserve"> </w:t>
      </w:r>
      <w:r w:rsidR="00C853F5">
        <w:t>has two main components: 1) three</w:t>
      </w:r>
      <w:r>
        <w:t xml:space="preserve"> taught classes and 2) a dissertation equiv</w:t>
      </w:r>
      <w:r w:rsidR="00C853F5">
        <w:t>alent to the points-value of three</w:t>
      </w:r>
      <w:r>
        <w:t xml:space="preserve"> further papers, which will involve independent research and writing under a supervisor’s guidance.</w:t>
      </w:r>
    </w:p>
    <w:p w14:paraId="519CEBC6" w14:textId="77777777" w:rsidR="00C853F5" w:rsidRDefault="00C853F5" w:rsidP="00686821">
      <w:pPr>
        <w:ind w:right="-360" w:firstLine="0"/>
        <w:jc w:val="both"/>
      </w:pPr>
    </w:p>
    <w:p w14:paraId="0C0DDC01" w14:textId="5532A650" w:rsidR="00686821" w:rsidRDefault="00686821" w:rsidP="00686821">
      <w:pPr>
        <w:ind w:right="-360" w:firstLine="0"/>
        <w:jc w:val="both"/>
      </w:pPr>
      <w:r>
        <w:t xml:space="preserve">During the </w:t>
      </w:r>
      <w:r w:rsidR="00C853F5">
        <w:t>year</w:t>
      </w:r>
      <w:r>
        <w:t xml:space="preserve"> you will attend a series of classes introducing you to the skills, resources, and processes involved in writing a dissertation, </w:t>
      </w:r>
      <w:r w:rsidR="00C853F5">
        <w:t>and you will also meet regularly with your supervisor.</w:t>
      </w:r>
    </w:p>
    <w:p w14:paraId="0ABDDA5F" w14:textId="77777777" w:rsidR="00686821" w:rsidRDefault="00686821">
      <w:pPr>
        <w:ind w:right="-360"/>
        <w:jc w:val="both"/>
      </w:pPr>
    </w:p>
    <w:p w14:paraId="306F3758" w14:textId="77777777" w:rsidR="00686821" w:rsidRDefault="00686821" w:rsidP="00686821">
      <w:pPr>
        <w:ind w:right="-360" w:firstLine="0"/>
        <w:jc w:val="both"/>
      </w:pPr>
      <w:r>
        <w:t xml:space="preserve">Course topics reflect the research expertise and enthusiasms of teaching staff more closely than is possible at undergraduate level. They offer the opportunity to explore </w:t>
      </w:r>
      <w:proofErr w:type="spellStart"/>
      <w:r>
        <w:t>specialised</w:t>
      </w:r>
      <w:proofErr w:type="spellEnd"/>
      <w:r>
        <w:t xml:space="preserve"> aspects of the field, and to develop and </w:t>
      </w:r>
      <w:proofErr w:type="spellStart"/>
      <w:r>
        <w:t>practise</w:t>
      </w:r>
      <w:proofErr w:type="spellEnd"/>
      <w:r>
        <w:t xml:space="preserve"> your own skills in independent research. The 400-level year </w:t>
      </w:r>
      <w:proofErr w:type="spellStart"/>
      <w:r>
        <w:t>emphasises</w:t>
      </w:r>
      <w:proofErr w:type="spellEnd"/>
      <w:r>
        <w:t xml:space="preserve"> a research ethos, prepares you to contribute to a research culture in the department and the discipline, and offers skills—information searching and gathering, critical analysis, integration and writing, oral and written presentation—which lay the foundations for postgraduate study, as well as being invaluable in a wide range of employment contexts.</w:t>
      </w:r>
    </w:p>
    <w:p w14:paraId="35AAF3BA" w14:textId="77777777" w:rsidR="00686821" w:rsidRDefault="00686821" w:rsidP="00686821">
      <w:pPr>
        <w:ind w:right="-360"/>
        <w:jc w:val="both"/>
      </w:pPr>
    </w:p>
    <w:p w14:paraId="7A54E85B" w14:textId="6F7B2D6E" w:rsidR="00686821" w:rsidRDefault="00686821" w:rsidP="00686821">
      <w:pPr>
        <w:ind w:right="-360" w:firstLine="0"/>
        <w:jc w:val="both"/>
      </w:pPr>
      <w:r>
        <w:t>Although this is a demanding year, we hope the rewards of advanced work in smaller and more interactive classes, closer links with classmates and staff, and participation in departmental activities and social events will be enriching.</w:t>
      </w:r>
    </w:p>
    <w:p w14:paraId="638ABBB0" w14:textId="5C4F29F9" w:rsidR="00CE2054" w:rsidRDefault="00CE2054" w:rsidP="00686821">
      <w:pPr>
        <w:ind w:right="-360" w:firstLine="0"/>
        <w:jc w:val="both"/>
      </w:pPr>
    </w:p>
    <w:p w14:paraId="640A29E5" w14:textId="249427C0" w:rsidR="00CE2054" w:rsidRDefault="00CE2054" w:rsidP="00686821">
      <w:pPr>
        <w:ind w:right="-360" w:firstLine="0"/>
        <w:jc w:val="both"/>
      </w:pPr>
      <w:r>
        <w:t>Unlike papers at 100- to 300-level, 400-level papers are all full-year, but the seminars will end at the mid-semester break in S2, leaving students time to concentrate on their 490 dissertations.</w:t>
      </w:r>
    </w:p>
    <w:p w14:paraId="2662D755" w14:textId="77777777" w:rsidR="00686821" w:rsidRPr="009662AC" w:rsidRDefault="00686821">
      <w:pPr>
        <w:ind w:right="-360"/>
        <w:jc w:val="both"/>
        <w:rPr>
          <w:sz w:val="28"/>
          <w:szCs w:val="28"/>
        </w:rPr>
      </w:pPr>
    </w:p>
    <w:p w14:paraId="38EB9D7D" w14:textId="77777777" w:rsidR="00686821" w:rsidRPr="009662AC" w:rsidRDefault="00686821">
      <w:pPr>
        <w:ind w:right="-360"/>
        <w:jc w:val="both"/>
        <w:rPr>
          <w:sz w:val="28"/>
          <w:szCs w:val="28"/>
        </w:rPr>
      </w:pPr>
    </w:p>
    <w:p w14:paraId="6B1C3FDC" w14:textId="77777777" w:rsidR="00686821" w:rsidRDefault="00686821">
      <w:pPr>
        <w:ind w:right="-360"/>
        <w:jc w:val="both"/>
      </w:pPr>
      <w:r>
        <w:br w:type="page"/>
      </w:r>
      <w:r>
        <w:rPr>
          <w:b/>
          <w:sz w:val="28"/>
        </w:rPr>
        <w:lastRenderedPageBreak/>
        <w:t>General Guidelines</w:t>
      </w:r>
    </w:p>
    <w:p w14:paraId="35CADD73" w14:textId="77777777" w:rsidR="00686821" w:rsidRDefault="00686821">
      <w:pPr>
        <w:ind w:right="-360"/>
        <w:jc w:val="both"/>
      </w:pPr>
    </w:p>
    <w:p w14:paraId="4D4DCB5A" w14:textId="4EE8CB33" w:rsidR="00686821" w:rsidRPr="00541613" w:rsidRDefault="00686821" w:rsidP="00541613">
      <w:pPr>
        <w:ind w:right="-360" w:firstLine="0"/>
        <w:jc w:val="both"/>
        <w:rPr>
          <w:color w:val="FF0000"/>
        </w:rPr>
      </w:pPr>
      <w:r>
        <w:t>Each of your 400-level papers in English has a course outline describing the nature and purpose of the course, the structure of the year’s study, assessment topics, and resources. You should also</w:t>
      </w:r>
      <w:r w:rsidR="00282CE8">
        <w:t xml:space="preserve"> download a copy of the Department’s Guidelines and Procedures document, available here:</w:t>
      </w:r>
      <w:r w:rsidR="00541613">
        <w:t xml:space="preserve"> </w:t>
      </w:r>
      <w:r w:rsidR="00541613" w:rsidRPr="00541613">
        <w:rPr>
          <w:color w:val="000000"/>
        </w:rPr>
        <w:t>https://www.otago.ac.nz/cs/groups/</w:t>
      </w:r>
      <w:r w:rsidR="00541613">
        <w:rPr>
          <w:color w:val="000000"/>
        </w:rPr>
        <w:t xml:space="preserve"> </w:t>
      </w:r>
      <w:r w:rsidR="00541613" w:rsidRPr="00BD2E4E">
        <w:rPr>
          <w:color w:val="000000"/>
        </w:rPr>
        <w:t>public/@englishlinguistics/documents/webcontent/otago653725.</w:t>
      </w:r>
      <w:r w:rsidR="00541613" w:rsidRPr="00541613">
        <w:rPr>
          <w:color w:val="000000"/>
        </w:rPr>
        <w:t>pdf</w:t>
      </w:r>
    </w:p>
    <w:p w14:paraId="3C7F0D4B" w14:textId="77777777" w:rsidR="009A2367" w:rsidRPr="009A2367" w:rsidRDefault="009A2367" w:rsidP="009A2367">
      <w:pPr>
        <w:ind w:right="-360" w:firstLine="0"/>
        <w:jc w:val="both"/>
        <w:rPr>
          <w:i/>
          <w:lang w:val="en-NZ"/>
        </w:rPr>
      </w:pPr>
    </w:p>
    <w:p w14:paraId="712DC8AA" w14:textId="77777777" w:rsidR="00686821" w:rsidRDefault="00686821" w:rsidP="00AA2ACF">
      <w:pPr>
        <w:pStyle w:val="BodyTextIndent2"/>
        <w:pBdr>
          <w:top w:val="single" w:sz="4" w:space="1" w:color="auto"/>
          <w:left w:val="single" w:sz="4" w:space="0" w:color="auto"/>
          <w:bottom w:val="single" w:sz="4" w:space="1" w:color="auto"/>
          <w:right w:val="single" w:sz="4" w:space="4" w:color="auto"/>
        </w:pBdr>
        <w:shd w:val="pct30" w:color="auto" w:fill="auto"/>
      </w:pPr>
      <w:r>
        <w:rPr>
          <w:shd w:val="pct30" w:color="auto" w:fill="auto"/>
        </w:rPr>
        <w:t>Read ahead</w:t>
      </w:r>
    </w:p>
    <w:p w14:paraId="04781A79" w14:textId="77777777" w:rsidR="00686821" w:rsidRDefault="00686821">
      <w:pPr>
        <w:ind w:right="-360"/>
        <w:jc w:val="both"/>
      </w:pPr>
    </w:p>
    <w:p w14:paraId="0E9C390D" w14:textId="5526164C" w:rsidR="00686821" w:rsidRDefault="00686821" w:rsidP="00686821">
      <w:pPr>
        <w:ind w:right="-360" w:firstLine="0"/>
        <w:jc w:val="both"/>
      </w:pPr>
      <w:r>
        <w:t>Your participation in classes will be more successful and rewarding if you keep up with the reading. In many cases it is advisable to read ahead of actual class schedules: in the case of especially long works</w:t>
      </w:r>
      <w:r w:rsidR="00744D6A">
        <w:t>,</w:t>
      </w:r>
      <w:r>
        <w:t xml:space="preserve"> so that you don’t fall behind in one class through meeting the internal assessment deadlines of another</w:t>
      </w:r>
      <w:r w:rsidR="00744D6A">
        <w:t xml:space="preserve"> and</w:t>
      </w:r>
      <w:r>
        <w:t xml:space="preserve"> so that you can make early informed choices with regard to seminar or essay topics.</w:t>
      </w:r>
    </w:p>
    <w:p w14:paraId="1A4557D4" w14:textId="77777777" w:rsidR="00686821" w:rsidRDefault="00686821">
      <w:pPr>
        <w:ind w:right="-360"/>
        <w:jc w:val="both"/>
      </w:pPr>
    </w:p>
    <w:p w14:paraId="71472B04" w14:textId="77777777" w:rsidR="00686821" w:rsidRDefault="00686821" w:rsidP="00AA2ACF">
      <w:pPr>
        <w:pStyle w:val="BodyTextIndent2"/>
        <w:pBdr>
          <w:top w:val="single" w:sz="4" w:space="1" w:color="auto"/>
          <w:left w:val="single" w:sz="4" w:space="0" w:color="auto"/>
          <w:bottom w:val="single" w:sz="4" w:space="1" w:color="auto"/>
          <w:right w:val="single" w:sz="4" w:space="4" w:color="auto"/>
        </w:pBdr>
        <w:shd w:val="pct30" w:color="auto" w:fill="auto"/>
      </w:pPr>
      <w:r>
        <w:rPr>
          <w:shd w:val="pct30" w:color="auto" w:fill="auto"/>
        </w:rPr>
        <w:t>Plan ahead</w:t>
      </w:r>
    </w:p>
    <w:p w14:paraId="524A31D6" w14:textId="77777777" w:rsidR="00686821" w:rsidRDefault="00686821">
      <w:pPr>
        <w:ind w:right="-360"/>
        <w:jc w:val="both"/>
      </w:pPr>
    </w:p>
    <w:p w14:paraId="0366C27A" w14:textId="52D6C5C9" w:rsidR="00C853F5" w:rsidRDefault="00686821" w:rsidP="00686821">
      <w:pPr>
        <w:ind w:right="-360" w:firstLine="0"/>
        <w:jc w:val="both"/>
      </w:pPr>
      <w:r>
        <w:t>Note due dates for assessment, and plan ahead to meet these. Some courses may have set internal assessment dates; others may have a selection of dates depending on the topic chosen; others may have a general due date towards the end of the paper. If you’re able to make your own choices about topic and submission date, or if there is a general submission date towards the end of the course, do</w:t>
      </w:r>
      <w:r w:rsidR="00FF0A57">
        <w:t xml:space="preserve"> not</w:t>
      </w:r>
      <w:r>
        <w:t xml:space="preserve"> allow everything to pile up and expect to prepare the whole year’s coursework at once.</w:t>
      </w:r>
    </w:p>
    <w:p w14:paraId="183F6CBC" w14:textId="77777777" w:rsidR="00C853F5" w:rsidRDefault="00C853F5" w:rsidP="00686821">
      <w:pPr>
        <w:ind w:right="-360" w:firstLine="0"/>
        <w:jc w:val="both"/>
      </w:pPr>
    </w:p>
    <w:p w14:paraId="543B146E" w14:textId="77777777" w:rsidR="00686821" w:rsidRPr="009E7213" w:rsidRDefault="00C853F5" w:rsidP="009E7213">
      <w:pPr>
        <w:ind w:right="-360" w:firstLine="0"/>
        <w:jc w:val="both"/>
        <w:rPr>
          <w:b/>
        </w:rPr>
      </w:pPr>
      <w:r>
        <w:t>Your lecturers cannot give individual extensions for pressure of work, as all 4</w:t>
      </w:r>
      <w:r w:rsidR="00CA28D8" w:rsidRPr="00A57661">
        <w:t>th</w:t>
      </w:r>
      <w:r w:rsidR="00CA28D8">
        <w:rPr>
          <w:vertAlign w:val="superscript"/>
        </w:rPr>
        <w:t>-</w:t>
      </w:r>
      <w:r>
        <w:t xml:space="preserve">year students experience these pressures. </w:t>
      </w:r>
      <w:r w:rsidR="00CA28D8">
        <w:t xml:space="preserve">But do </w:t>
      </w:r>
      <w:r w:rsidR="003768E8">
        <w:t xml:space="preserve">not hesitate to consult me </w:t>
      </w:r>
      <w:r w:rsidR="00CA28D8">
        <w:t xml:space="preserve">or your lecturer if you are experiencing difficultly coping. </w:t>
      </w:r>
      <w:r w:rsidR="009E7213">
        <w:t xml:space="preserve">For more information on consideration for health or other reasons, see the section on </w:t>
      </w:r>
      <w:r w:rsidR="009E7213">
        <w:rPr>
          <w:b/>
        </w:rPr>
        <w:t>Questions and Problems, below.</w:t>
      </w:r>
    </w:p>
    <w:p w14:paraId="798B9946" w14:textId="77777777" w:rsidR="00686821" w:rsidRDefault="00686821">
      <w:pPr>
        <w:ind w:right="-360"/>
        <w:jc w:val="both"/>
      </w:pPr>
    </w:p>
    <w:p w14:paraId="7B84000C" w14:textId="77777777" w:rsidR="00686821" w:rsidRDefault="00686821" w:rsidP="00AA2ACF">
      <w:pPr>
        <w:pStyle w:val="BodyTextIndent2"/>
        <w:pBdr>
          <w:top w:val="single" w:sz="4" w:space="1" w:color="auto"/>
          <w:left w:val="single" w:sz="4" w:space="0" w:color="auto"/>
          <w:bottom w:val="single" w:sz="4" w:space="1" w:color="auto"/>
          <w:right w:val="single" w:sz="4" w:space="4" w:color="auto"/>
        </w:pBdr>
        <w:shd w:val="pct30" w:color="auto" w:fill="auto"/>
      </w:pPr>
      <w:r>
        <w:rPr>
          <w:shd w:val="pct30" w:color="auto" w:fill="auto"/>
        </w:rPr>
        <w:t xml:space="preserve">Work consistently on your </w:t>
      </w:r>
      <w:r w:rsidR="006255A1">
        <w:rPr>
          <w:shd w:val="pct30" w:color="auto" w:fill="auto"/>
        </w:rPr>
        <w:t>490</w:t>
      </w:r>
      <w:r>
        <w:rPr>
          <w:shd w:val="pct30" w:color="auto" w:fill="auto"/>
        </w:rPr>
        <w:t xml:space="preserve"> Dissertation</w:t>
      </w:r>
    </w:p>
    <w:p w14:paraId="1202C2AD" w14:textId="77777777" w:rsidR="00686821" w:rsidRDefault="00686821">
      <w:pPr>
        <w:ind w:right="-360"/>
        <w:jc w:val="both"/>
      </w:pPr>
    </w:p>
    <w:p w14:paraId="0EF31322" w14:textId="09029A5A" w:rsidR="00686821" w:rsidRDefault="00686821" w:rsidP="00686821">
      <w:pPr>
        <w:ind w:right="-360" w:firstLine="0"/>
        <w:jc w:val="both"/>
      </w:pPr>
      <w:r>
        <w:t xml:space="preserve">By sorting out and keeping to a regular meeting time with your </w:t>
      </w:r>
      <w:proofErr w:type="gramStart"/>
      <w:r>
        <w:t>supervisor, and</w:t>
      </w:r>
      <w:proofErr w:type="gramEnd"/>
      <w:r>
        <w:t xml:space="preserve"> setting schedules for the completion of research and writing tasks throughout the year, you will avoid the last minute panic of the end-of-year submission date. Do</w:t>
      </w:r>
      <w:r w:rsidR="00FF0A57">
        <w:t xml:space="preserve"> not</w:t>
      </w:r>
      <w:r>
        <w:t xml:space="preserve"> leave your dissertation on the back burner until late in the </w:t>
      </w:r>
      <w:proofErr w:type="gramStart"/>
      <w:r>
        <w:t>year, but</w:t>
      </w:r>
      <w:proofErr w:type="gramEnd"/>
      <w:r>
        <w:t xml:space="preserve"> keep at it steadily. You should have only ‘fix-up’ editing and corrections to be thinking about in the final weeks of the second semester.</w:t>
      </w:r>
    </w:p>
    <w:p w14:paraId="1E31C03E" w14:textId="77777777" w:rsidR="00686821" w:rsidRDefault="00686821" w:rsidP="00686821">
      <w:pPr>
        <w:pStyle w:val="BodyTextIndent3"/>
        <w:ind w:firstLine="0"/>
      </w:pPr>
    </w:p>
    <w:p w14:paraId="75A8C989" w14:textId="77777777" w:rsidR="00686821" w:rsidRDefault="00686821" w:rsidP="00AA2ACF">
      <w:pPr>
        <w:pStyle w:val="BodyTextIndent2"/>
        <w:pBdr>
          <w:top w:val="single" w:sz="4" w:space="1" w:color="auto"/>
          <w:left w:val="single" w:sz="4" w:space="0" w:color="auto"/>
          <w:bottom w:val="single" w:sz="4" w:space="1" w:color="auto"/>
          <w:right w:val="single" w:sz="4" w:space="4" w:color="auto"/>
        </w:pBdr>
        <w:shd w:val="pct30" w:color="auto" w:fill="auto"/>
      </w:pPr>
      <w:r>
        <w:rPr>
          <w:shd w:val="pct30" w:color="auto" w:fill="auto"/>
        </w:rPr>
        <w:t>Check your email regularly</w:t>
      </w:r>
    </w:p>
    <w:p w14:paraId="674883C1" w14:textId="77777777" w:rsidR="00686821" w:rsidRDefault="00686821">
      <w:pPr>
        <w:ind w:right="-360"/>
        <w:jc w:val="both"/>
      </w:pPr>
    </w:p>
    <w:p w14:paraId="63F36E09" w14:textId="77777777" w:rsidR="00686821" w:rsidRDefault="00686821" w:rsidP="00686821">
      <w:pPr>
        <w:pStyle w:val="BodyTextIndent3"/>
        <w:ind w:firstLine="0"/>
      </w:pPr>
      <w:r>
        <w:t xml:space="preserve">It is </w:t>
      </w:r>
      <w:r w:rsidRPr="009133FD">
        <w:rPr>
          <w:i/>
        </w:rPr>
        <w:t>your</w:t>
      </w:r>
      <w:r>
        <w:t xml:space="preserve"> responsibility to email your supervisor</w:t>
      </w:r>
      <w:r w:rsidR="000919ED">
        <w:t xml:space="preserve"> or</w:t>
      </w:r>
      <w:r>
        <w:t xml:space="preserve"> </w:t>
      </w:r>
      <w:r w:rsidR="000919ED">
        <w:t>paper</w:t>
      </w:r>
      <w:r>
        <w:t xml:space="preserve"> coordinator</w:t>
      </w:r>
      <w:r w:rsidR="000919ED">
        <w:t xml:space="preserve"> </w:t>
      </w:r>
      <w:r>
        <w:t xml:space="preserve">in advance if you cannot attend a meeting, lecture, or seminar. </w:t>
      </w:r>
      <w:r w:rsidR="000919ED">
        <w:t>Staff also expect students to check their university email account at least daily or have it forwarded to another service.  All emails sent to the student university email account are assumed to have been noted and acted upon; failure to receive a notification sent by email will not be an excuse for any missed deadlines, relocated meetings or other changes.</w:t>
      </w:r>
    </w:p>
    <w:p w14:paraId="0CD130D4" w14:textId="77777777" w:rsidR="00686821" w:rsidRDefault="00686821" w:rsidP="00686821">
      <w:pPr>
        <w:pStyle w:val="BodyTextIndent"/>
        <w:ind w:firstLine="0"/>
        <w:rPr>
          <w:b/>
        </w:rPr>
      </w:pPr>
    </w:p>
    <w:p w14:paraId="504AFB86" w14:textId="77777777" w:rsidR="009E7213" w:rsidRDefault="009E7213" w:rsidP="00686821">
      <w:pPr>
        <w:pStyle w:val="BodyTextIndent"/>
        <w:ind w:firstLine="0"/>
        <w:rPr>
          <w:b/>
        </w:rPr>
      </w:pPr>
    </w:p>
    <w:p w14:paraId="67A01A98" w14:textId="77777777" w:rsidR="00686821" w:rsidRDefault="00686821" w:rsidP="00686821">
      <w:pPr>
        <w:pStyle w:val="BodyTextIndent"/>
        <w:ind w:firstLine="0"/>
      </w:pPr>
      <w:r>
        <w:lastRenderedPageBreak/>
        <w:t xml:space="preserve">An ENGL </w:t>
      </w:r>
      <w:r w:rsidR="006255A1">
        <w:t>490</w:t>
      </w:r>
      <w:r>
        <w:t xml:space="preserve"> </w:t>
      </w:r>
      <w:r w:rsidR="006255A1">
        <w:t>Disser</w:t>
      </w:r>
      <w:r w:rsidR="00C853F5">
        <w:t>t</w:t>
      </w:r>
      <w:r w:rsidR="006255A1">
        <w:t>ation</w:t>
      </w:r>
      <w:r>
        <w:t xml:space="preserve"> is required as part of the 400-level </w:t>
      </w:r>
      <w:proofErr w:type="spellStart"/>
      <w:r>
        <w:t>Honours</w:t>
      </w:r>
      <w:proofErr w:type="spellEnd"/>
      <w:r>
        <w:t xml:space="preserve"> and Postgraduate Diploma course of study. You will work with the support and advice of a supervisor on a topic that interests you, related to an area with which you have gained familiarity through undergraduate study, or derived from an area pursued in one of the taught papers at 400-L, and for which the Department can offer appropriate supervision.</w:t>
      </w:r>
    </w:p>
    <w:p w14:paraId="04292E09" w14:textId="77777777" w:rsidR="00686821" w:rsidRDefault="00686821" w:rsidP="00686821">
      <w:pPr>
        <w:pStyle w:val="Heading7"/>
        <w:ind w:firstLine="0"/>
        <w:rPr>
          <w:b w:val="0"/>
        </w:rPr>
      </w:pPr>
    </w:p>
    <w:p w14:paraId="3AD7C990" w14:textId="70136501" w:rsidR="004B4674" w:rsidRDefault="00686821" w:rsidP="004B4674">
      <w:pPr>
        <w:pStyle w:val="Heading7"/>
        <w:ind w:firstLine="0"/>
        <w:rPr>
          <w:b w:val="0"/>
        </w:rPr>
      </w:pPr>
      <w:r>
        <w:t xml:space="preserve">ENGL </w:t>
      </w:r>
      <w:r w:rsidR="006255A1">
        <w:t>490</w:t>
      </w:r>
      <w:r>
        <w:t xml:space="preserve"> Introductory Classes are held in </w:t>
      </w:r>
      <w:r w:rsidR="00017838">
        <w:t xml:space="preserve">Arts </w:t>
      </w:r>
      <w:r w:rsidR="005E4250">
        <w:t>1.W.1</w:t>
      </w:r>
      <w:r>
        <w:t xml:space="preserve"> on Fri</w:t>
      </w:r>
      <w:r w:rsidRPr="00F50C61">
        <w:t>days</w:t>
      </w:r>
      <w:r w:rsidR="00B75ADD">
        <w:t>,</w:t>
      </w:r>
      <w:r w:rsidRPr="00F50C61">
        <w:t xml:space="preserve"> </w:t>
      </w:r>
      <w:r w:rsidR="00AD5769">
        <w:t>12</w:t>
      </w:r>
      <w:r w:rsidRPr="00F50C61">
        <w:t>.00</w:t>
      </w:r>
      <w:r w:rsidR="00B75ADD">
        <w:t>–</w:t>
      </w:r>
      <w:r w:rsidRPr="00F50C61">
        <w:t>1</w:t>
      </w:r>
      <w:r w:rsidR="00AD5769">
        <w:t>2</w:t>
      </w:r>
      <w:r w:rsidRPr="00F50C61">
        <w:t>.50</w:t>
      </w:r>
      <w:r w:rsidR="00017838">
        <w:t xml:space="preserve"> </w:t>
      </w:r>
      <w:r w:rsidRPr="00F50C61">
        <w:t>pm.</w:t>
      </w:r>
      <w:r w:rsidRPr="00672FF9">
        <w:t xml:space="preserve"> </w:t>
      </w:r>
      <w:r w:rsidR="000B413F">
        <w:rPr>
          <w:b w:val="0"/>
        </w:rPr>
        <w:t>See the attached schedule</w:t>
      </w:r>
      <w:r w:rsidR="00B75ADD">
        <w:rPr>
          <w:b w:val="0"/>
        </w:rPr>
        <w:t xml:space="preserve"> of seminars.</w:t>
      </w:r>
    </w:p>
    <w:p w14:paraId="035C7F4B" w14:textId="77777777" w:rsidR="004B4674" w:rsidRDefault="004B4674" w:rsidP="004B4674"/>
    <w:p w14:paraId="0E8C1BE4" w14:textId="77777777" w:rsidR="0014233A" w:rsidRPr="004B4674" w:rsidRDefault="0014233A" w:rsidP="004B4674"/>
    <w:p w14:paraId="3016C3C9" w14:textId="77777777" w:rsidR="00686821" w:rsidRPr="0014233A" w:rsidRDefault="00686821" w:rsidP="0014233A"/>
    <w:p w14:paraId="7461B435" w14:textId="77777777" w:rsidR="00686821" w:rsidRDefault="00686821" w:rsidP="00686821">
      <w:pPr>
        <w:ind w:firstLine="0"/>
        <w:jc w:val="both"/>
      </w:pPr>
    </w:p>
    <w:p w14:paraId="634B4C50" w14:textId="77777777" w:rsidR="00686821" w:rsidRPr="002D6732" w:rsidRDefault="00686821" w:rsidP="00686821">
      <w:pPr>
        <w:pStyle w:val="Heading4"/>
        <w:spacing w:before="0"/>
        <w:ind w:firstLine="0"/>
        <w:rPr>
          <w:sz w:val="28"/>
          <w:bdr w:val="none" w:sz="0" w:space="0" w:color="auto"/>
        </w:rPr>
      </w:pPr>
      <w:r w:rsidRPr="002D6732">
        <w:rPr>
          <w:sz w:val="28"/>
          <w:bdr w:val="none" w:sz="0" w:space="0" w:color="auto"/>
        </w:rPr>
        <w:t xml:space="preserve">Specific Information about the ENGL </w:t>
      </w:r>
      <w:r w:rsidR="006255A1">
        <w:rPr>
          <w:sz w:val="28"/>
          <w:bdr w:val="none" w:sz="0" w:space="0" w:color="auto"/>
        </w:rPr>
        <w:t>490</w:t>
      </w:r>
    </w:p>
    <w:p w14:paraId="5ABB8B07" w14:textId="77777777" w:rsidR="00686821" w:rsidRDefault="00686821" w:rsidP="00686821">
      <w:pPr>
        <w:spacing w:before="240"/>
        <w:ind w:firstLine="0"/>
        <w:jc w:val="both"/>
      </w:pPr>
      <w:r>
        <w:t xml:space="preserve">An ENGL </w:t>
      </w:r>
      <w:r w:rsidR="006255A1">
        <w:t>490</w:t>
      </w:r>
      <w:r w:rsidR="0078441D">
        <w:t xml:space="preserve"> dissertation is equivalent to three </w:t>
      </w:r>
      <w:r>
        <w:t xml:space="preserve">taught papers, and is </w:t>
      </w:r>
      <w:r w:rsidR="0078441D">
        <w:rPr>
          <w:b/>
        </w:rPr>
        <w:t>15,000-20,000 words</w:t>
      </w:r>
      <w:r>
        <w:rPr>
          <w:b/>
        </w:rPr>
        <w:t xml:space="preserve"> in length</w:t>
      </w:r>
      <w:r>
        <w:t>, including footnotes, bibliography, and any other supporting materials. Appended primary sources or other materials solely for the information of the marker are not included in the word count.</w:t>
      </w:r>
    </w:p>
    <w:p w14:paraId="67D16FF2" w14:textId="3B3D1DCB" w:rsidR="00686821" w:rsidRDefault="00686821" w:rsidP="00686821">
      <w:pPr>
        <w:spacing w:before="240"/>
        <w:ind w:firstLine="0"/>
        <w:jc w:val="both"/>
      </w:pPr>
      <w:r>
        <w:t>Students and supervisors should establish a basis and timeframe fo</w:t>
      </w:r>
      <w:r w:rsidR="000B413F">
        <w:t xml:space="preserve">r regular supervisory feedback. </w:t>
      </w:r>
      <w:r>
        <w:t xml:space="preserve">Normally, you should expect to have meetings weekly or </w:t>
      </w:r>
      <w:r w:rsidR="0078441D">
        <w:t>fortnightly</w:t>
      </w:r>
      <w:r>
        <w:t xml:space="preserve"> for up to an hour, depending on agreed work patterns.</w:t>
      </w:r>
      <w:r w:rsidRPr="00020475">
        <w:t xml:space="preserve"> </w:t>
      </w:r>
      <w:r>
        <w:t>All work submitted for feedback must be written in full sentences, not in note form, and should comprise an agreed level of completion (</w:t>
      </w:r>
      <w:proofErr w:type="gramStart"/>
      <w:r>
        <w:t>e.g.</w:t>
      </w:r>
      <w:proofErr w:type="gramEnd"/>
      <w:r>
        <w:t xml:space="preserve"> a whole section, a ‘chapter’).</w:t>
      </w:r>
      <w:r w:rsidR="000B413F">
        <w:t xml:space="preserve"> </w:t>
      </w:r>
      <w:r w:rsidR="000B413F" w:rsidRPr="008471BC">
        <w:rPr>
          <w:b/>
        </w:rPr>
        <w:t xml:space="preserve">A student-supervisor agreement is due </w:t>
      </w:r>
      <w:r w:rsidR="000919ED">
        <w:rPr>
          <w:b/>
        </w:rPr>
        <w:t>no later than Friday, 1</w:t>
      </w:r>
      <w:r w:rsidR="005E4250">
        <w:rPr>
          <w:b/>
        </w:rPr>
        <w:t>0</w:t>
      </w:r>
      <w:r w:rsidR="008471BC" w:rsidRPr="008471BC">
        <w:rPr>
          <w:b/>
        </w:rPr>
        <w:t xml:space="preserve"> March</w:t>
      </w:r>
    </w:p>
    <w:p w14:paraId="68C08009" w14:textId="7D4052D6" w:rsidR="00B03F2D" w:rsidRDefault="00B03F2D" w:rsidP="00686821">
      <w:pPr>
        <w:spacing w:before="240"/>
        <w:ind w:firstLine="0"/>
        <w:jc w:val="both"/>
      </w:pPr>
      <w:r>
        <w:t xml:space="preserve">A self-review and an indicative bibliography, which will form the basis on a progress report to be completed by your supervisor, </w:t>
      </w:r>
      <w:r w:rsidRPr="00B03F2D">
        <w:rPr>
          <w:b/>
        </w:rPr>
        <w:t>must be submit</w:t>
      </w:r>
      <w:r w:rsidR="00CA28D8">
        <w:rPr>
          <w:b/>
        </w:rPr>
        <w:t xml:space="preserve">ted to your supervisor by </w:t>
      </w:r>
      <w:r w:rsidR="0039067B">
        <w:rPr>
          <w:b/>
        </w:rPr>
        <w:t>Friday, 1</w:t>
      </w:r>
      <w:r w:rsidR="005E4250">
        <w:rPr>
          <w:b/>
        </w:rPr>
        <w:t>4</w:t>
      </w:r>
      <w:r w:rsidR="00F430C6">
        <w:rPr>
          <w:b/>
        </w:rPr>
        <w:t xml:space="preserve"> July</w:t>
      </w:r>
      <w:r>
        <w:t>.</w:t>
      </w:r>
    </w:p>
    <w:p w14:paraId="3BFCD367" w14:textId="49727DF0" w:rsidR="00686821" w:rsidRPr="005E4250" w:rsidRDefault="00686821" w:rsidP="00686821">
      <w:pPr>
        <w:spacing w:before="240"/>
        <w:ind w:firstLine="0"/>
        <w:jc w:val="both"/>
      </w:pPr>
      <w:r w:rsidRPr="0096246C">
        <w:t>A full</w:t>
      </w:r>
      <w:r>
        <w:t xml:space="preserve"> draft of the essay </w:t>
      </w:r>
      <w:r>
        <w:rPr>
          <w:b/>
        </w:rPr>
        <w:t>(a substantially complete manuscript of all chapters, carefully written and proofread)</w:t>
      </w:r>
      <w:r>
        <w:t xml:space="preserve"> must be submitted to the supervisor for feedback</w:t>
      </w:r>
      <w:r w:rsidRPr="005E4250">
        <w:t xml:space="preserve"> by </w:t>
      </w:r>
      <w:r w:rsidRPr="005E4250">
        <w:rPr>
          <w:b/>
        </w:rPr>
        <w:t>Friday</w:t>
      </w:r>
      <w:r w:rsidR="0039067B" w:rsidRPr="005E4250">
        <w:rPr>
          <w:b/>
        </w:rPr>
        <w:t>,</w:t>
      </w:r>
      <w:r w:rsidRPr="005E4250">
        <w:rPr>
          <w:b/>
        </w:rPr>
        <w:t xml:space="preserve"> </w:t>
      </w:r>
      <w:r w:rsidR="005E4250" w:rsidRPr="005E4250">
        <w:rPr>
          <w:b/>
        </w:rPr>
        <w:t>8</w:t>
      </w:r>
      <w:r w:rsidRPr="005E4250">
        <w:rPr>
          <w:b/>
        </w:rPr>
        <w:t xml:space="preserve"> September. </w:t>
      </w:r>
      <w:r w:rsidRPr="005E4250">
        <w:t xml:space="preserve">The final version must be submitted by </w:t>
      </w:r>
      <w:r w:rsidR="00211DEF" w:rsidRPr="005E4250">
        <w:rPr>
          <w:b/>
        </w:rPr>
        <w:t>Friday,</w:t>
      </w:r>
      <w:r w:rsidR="00CA28D8" w:rsidRPr="005E4250">
        <w:rPr>
          <w:b/>
        </w:rPr>
        <w:t xml:space="preserve"> </w:t>
      </w:r>
      <w:r w:rsidR="00B75ADD" w:rsidRPr="005E4250">
        <w:rPr>
          <w:b/>
        </w:rPr>
        <w:t>1</w:t>
      </w:r>
      <w:r w:rsidR="005E4250" w:rsidRPr="005E4250">
        <w:rPr>
          <w:b/>
        </w:rPr>
        <w:t>3</w:t>
      </w:r>
      <w:r w:rsidR="00CA28D8" w:rsidRPr="005E4250">
        <w:rPr>
          <w:b/>
        </w:rPr>
        <w:t xml:space="preserve"> </w:t>
      </w:r>
      <w:r w:rsidR="008471BC" w:rsidRPr="005E4250">
        <w:rPr>
          <w:b/>
        </w:rPr>
        <w:t>October 20</w:t>
      </w:r>
      <w:r w:rsidR="00211DEF" w:rsidRPr="005E4250">
        <w:rPr>
          <w:b/>
        </w:rPr>
        <w:t>2</w:t>
      </w:r>
      <w:r w:rsidR="00FE0EBE" w:rsidRPr="005E4250">
        <w:rPr>
          <w:b/>
        </w:rPr>
        <w:t>3</w:t>
      </w:r>
      <w:r w:rsidRPr="005E4250">
        <w:t>.</w:t>
      </w:r>
    </w:p>
    <w:p w14:paraId="6D46F31A" w14:textId="2CC6A9B2" w:rsidR="00686821" w:rsidRPr="005E4250" w:rsidRDefault="00211DEF" w:rsidP="009662AC">
      <w:pPr>
        <w:pStyle w:val="Heading4"/>
        <w:pBdr>
          <w:top w:val="single" w:sz="4" w:space="1" w:color="auto"/>
          <w:left w:val="single" w:sz="4" w:space="4" w:color="auto"/>
          <w:bottom w:val="single" w:sz="4" w:space="1" w:color="auto"/>
          <w:right w:val="single" w:sz="4" w:space="4" w:color="auto"/>
        </w:pBdr>
        <w:shd w:val="pct30" w:color="auto" w:fill="auto"/>
        <w:rPr>
          <w:b w:val="0"/>
          <w:sz w:val="28"/>
          <w:szCs w:val="28"/>
          <w:bdr w:val="none" w:sz="0" w:space="0" w:color="auto"/>
        </w:rPr>
      </w:pPr>
      <w:r w:rsidRPr="005E4250">
        <w:rPr>
          <w:sz w:val="28"/>
          <w:szCs w:val="28"/>
          <w:bdr w:val="none" w:sz="0" w:space="0" w:color="auto"/>
        </w:rPr>
        <w:t>Submission date</w:t>
      </w:r>
      <w:r w:rsidR="008471BC" w:rsidRPr="005E4250">
        <w:rPr>
          <w:sz w:val="28"/>
          <w:szCs w:val="28"/>
          <w:bdr w:val="none" w:sz="0" w:space="0" w:color="auto"/>
        </w:rPr>
        <w:t xml:space="preserve"> </w:t>
      </w:r>
      <w:r w:rsidRPr="005E4250">
        <w:rPr>
          <w:sz w:val="28"/>
          <w:szCs w:val="28"/>
          <w:bdr w:val="none" w:sz="0" w:space="0" w:color="auto"/>
        </w:rPr>
        <w:t>for</w:t>
      </w:r>
      <w:r w:rsidR="008471BC" w:rsidRPr="005E4250">
        <w:rPr>
          <w:sz w:val="28"/>
          <w:szCs w:val="28"/>
          <w:bdr w:val="none" w:sz="0" w:space="0" w:color="auto"/>
        </w:rPr>
        <w:t xml:space="preserve"> the Dissertation is </w:t>
      </w:r>
      <w:r w:rsidR="00B75ADD" w:rsidRPr="005E4250">
        <w:rPr>
          <w:sz w:val="28"/>
          <w:szCs w:val="28"/>
          <w:bdr w:val="none" w:sz="0" w:space="0" w:color="auto"/>
        </w:rPr>
        <w:t>1</w:t>
      </w:r>
      <w:r w:rsidR="005E4250" w:rsidRPr="005E4250">
        <w:rPr>
          <w:sz w:val="28"/>
          <w:szCs w:val="28"/>
          <w:bdr w:val="none" w:sz="0" w:space="0" w:color="auto"/>
        </w:rPr>
        <w:t>3</w:t>
      </w:r>
      <w:r w:rsidRPr="005E4250">
        <w:rPr>
          <w:sz w:val="28"/>
          <w:szCs w:val="28"/>
          <w:bdr w:val="none" w:sz="0" w:space="0" w:color="auto"/>
        </w:rPr>
        <w:t xml:space="preserve"> October 202</w:t>
      </w:r>
      <w:r w:rsidR="00FE0EBE" w:rsidRPr="005E4250">
        <w:rPr>
          <w:sz w:val="28"/>
          <w:szCs w:val="28"/>
          <w:bdr w:val="none" w:sz="0" w:space="0" w:color="auto"/>
        </w:rPr>
        <w:t>3</w:t>
      </w:r>
    </w:p>
    <w:p w14:paraId="55E920BC" w14:textId="24D4F8AF" w:rsidR="00686821" w:rsidRDefault="00686821" w:rsidP="00686821">
      <w:pPr>
        <w:spacing w:before="240"/>
        <w:ind w:firstLine="0"/>
        <w:jc w:val="both"/>
      </w:pPr>
      <w:r w:rsidRPr="003D7157">
        <w:t xml:space="preserve">You must submit </w:t>
      </w:r>
      <w:r w:rsidR="00B75ADD">
        <w:t xml:space="preserve">an electronic copy of your 490 through </w:t>
      </w:r>
      <w:proofErr w:type="spellStart"/>
      <w:r w:rsidR="00B75ADD">
        <w:t>TurnItIn</w:t>
      </w:r>
      <w:proofErr w:type="spellEnd"/>
      <w:r w:rsidRPr="003D7157">
        <w:t>.</w:t>
      </w:r>
    </w:p>
    <w:p w14:paraId="6B99A289" w14:textId="77777777" w:rsidR="004B4674" w:rsidRDefault="004B4674" w:rsidP="00686821">
      <w:pPr>
        <w:spacing w:before="240"/>
        <w:ind w:firstLine="0"/>
        <w:jc w:val="both"/>
      </w:pPr>
    </w:p>
    <w:p w14:paraId="7FFD6497" w14:textId="4E464256" w:rsidR="00686821" w:rsidRDefault="00686821" w:rsidP="00686821">
      <w:pPr>
        <w:spacing w:before="240"/>
        <w:ind w:firstLine="0"/>
        <w:jc w:val="both"/>
      </w:pPr>
    </w:p>
    <w:p w14:paraId="786BAE63" w14:textId="560E014D" w:rsidR="00B75ADD" w:rsidRDefault="00B75ADD" w:rsidP="00686821">
      <w:pPr>
        <w:spacing w:before="240"/>
        <w:ind w:firstLine="0"/>
        <w:jc w:val="both"/>
      </w:pPr>
    </w:p>
    <w:p w14:paraId="7254D231" w14:textId="3B109F3B" w:rsidR="00B75ADD" w:rsidRDefault="00B75ADD" w:rsidP="00686821">
      <w:pPr>
        <w:spacing w:before="240"/>
        <w:ind w:firstLine="0"/>
        <w:jc w:val="both"/>
      </w:pPr>
    </w:p>
    <w:p w14:paraId="07B976F9" w14:textId="7115EE71" w:rsidR="00B75ADD" w:rsidRDefault="00B75ADD" w:rsidP="00686821">
      <w:pPr>
        <w:spacing w:before="240"/>
        <w:ind w:firstLine="0"/>
        <w:jc w:val="both"/>
      </w:pPr>
    </w:p>
    <w:p w14:paraId="716969E5" w14:textId="77777777" w:rsidR="00B75ADD" w:rsidRDefault="00B75ADD" w:rsidP="00686821">
      <w:pPr>
        <w:spacing w:before="240"/>
        <w:ind w:firstLine="0"/>
        <w:jc w:val="both"/>
      </w:pPr>
    </w:p>
    <w:p w14:paraId="3708FAC1" w14:textId="77777777" w:rsidR="00686821" w:rsidRDefault="00686821" w:rsidP="00686821">
      <w:pPr>
        <w:ind w:right="-360"/>
        <w:jc w:val="both"/>
      </w:pPr>
      <w:r>
        <w:rPr>
          <w:b/>
          <w:sz w:val="28"/>
        </w:rPr>
        <w:lastRenderedPageBreak/>
        <w:t>Submission and Assessment of Written Work</w:t>
      </w:r>
    </w:p>
    <w:p w14:paraId="6E88885D" w14:textId="77777777" w:rsidR="00686821" w:rsidRDefault="00686821" w:rsidP="00686821">
      <w:pPr>
        <w:ind w:right="-360"/>
        <w:jc w:val="both"/>
      </w:pPr>
    </w:p>
    <w:p w14:paraId="06E45837" w14:textId="77777777" w:rsidR="00686821" w:rsidRDefault="00686821" w:rsidP="00686821">
      <w:pPr>
        <w:ind w:right="-360" w:firstLine="0"/>
        <w:jc w:val="both"/>
      </w:pPr>
      <w:r>
        <w:t>All written work must conform to the</w:t>
      </w:r>
      <w:r w:rsidR="00282CE8">
        <w:t xml:space="preserve"> Guidelines</w:t>
      </w:r>
      <w:r>
        <w:t xml:space="preserve"> and Procedures guide.</w:t>
      </w:r>
    </w:p>
    <w:p w14:paraId="0118F659" w14:textId="77777777" w:rsidR="00686821" w:rsidRDefault="00686821" w:rsidP="00686821">
      <w:pPr>
        <w:ind w:right="-360"/>
        <w:jc w:val="both"/>
      </w:pPr>
    </w:p>
    <w:p w14:paraId="35AF68EF" w14:textId="479AEEAC" w:rsidR="00686821" w:rsidRDefault="008471BC" w:rsidP="00B75ADD">
      <w:pPr>
        <w:pStyle w:val="BodyTextIndent2"/>
        <w:pBdr>
          <w:top w:val="single" w:sz="4" w:space="1" w:color="auto"/>
          <w:left w:val="single" w:sz="4" w:space="4" w:color="auto"/>
          <w:bottom w:val="single" w:sz="4" w:space="1" w:color="auto"/>
          <w:right w:val="single" w:sz="4" w:space="4" w:color="auto"/>
        </w:pBdr>
        <w:shd w:val="pct30" w:color="auto" w:fill="auto"/>
        <w:ind w:left="142" w:right="220"/>
      </w:pPr>
      <w:r>
        <w:rPr>
          <w:shd w:val="pct30" w:color="auto" w:fill="auto"/>
        </w:rPr>
        <w:t xml:space="preserve">You must </w:t>
      </w:r>
      <w:r w:rsidR="00686821">
        <w:rPr>
          <w:shd w:val="pct30" w:color="auto" w:fill="auto"/>
        </w:rPr>
        <w:t>keep hard or electronic copies of all work submitted for assessment during the year</w:t>
      </w:r>
      <w:r w:rsidR="00B75ADD">
        <w:rPr>
          <w:shd w:val="pct30" w:color="auto" w:fill="auto"/>
        </w:rPr>
        <w:t xml:space="preserve">, to be available for external moderation of </w:t>
      </w:r>
      <w:proofErr w:type="spellStart"/>
      <w:r w:rsidR="00B75ADD">
        <w:rPr>
          <w:shd w:val="pct30" w:color="auto" w:fill="auto"/>
        </w:rPr>
        <w:t>Honours</w:t>
      </w:r>
      <w:proofErr w:type="spellEnd"/>
      <w:r w:rsidR="00B75ADD">
        <w:rPr>
          <w:shd w:val="pct30" w:color="auto" w:fill="auto"/>
        </w:rPr>
        <w:t xml:space="preserve"> results.</w:t>
      </w:r>
    </w:p>
    <w:p w14:paraId="25595FEF" w14:textId="77777777" w:rsidR="00686821" w:rsidRPr="00CB6C22" w:rsidRDefault="00686821" w:rsidP="00686821">
      <w:pPr>
        <w:ind w:right="-360"/>
        <w:jc w:val="both"/>
      </w:pPr>
    </w:p>
    <w:p w14:paraId="70C22139" w14:textId="1DC316B3" w:rsidR="00686821" w:rsidRPr="00CB6C22" w:rsidRDefault="00686821" w:rsidP="00686821">
      <w:pPr>
        <w:ind w:right="-360" w:firstLine="0"/>
        <w:jc w:val="both"/>
      </w:pPr>
      <w:r w:rsidRPr="00CB6C22">
        <w:t xml:space="preserve">If you </w:t>
      </w:r>
      <w:r>
        <w:t>are consider</w:t>
      </w:r>
      <w:r w:rsidRPr="00CB6C22">
        <w:t xml:space="preserve">ing further postgraduate work, either here or elsewhere, your marks will have a significant bearing on </w:t>
      </w:r>
      <w:r>
        <w:t>your</w:t>
      </w:r>
      <w:r w:rsidRPr="00CB6C22">
        <w:t xml:space="preserve"> applications for loca</w:t>
      </w:r>
      <w:r>
        <w:t>l, national, or international scholarships</w:t>
      </w:r>
      <w:r w:rsidRPr="00CB6C22">
        <w:t>.</w:t>
      </w:r>
      <w:r>
        <w:t xml:space="preserve"> </w:t>
      </w:r>
      <w:r w:rsidRPr="00CB6C22">
        <w:t>To ensure the fairness and equitability of internal depar</w:t>
      </w:r>
      <w:r>
        <w:t>tmental assessment</w:t>
      </w:r>
      <w:r w:rsidRPr="00CB6C22">
        <w:t>, and to achieve comparable standards across university English departments at this level, each English department enters into a mutual external assessment relationship with another New Zealand university.</w:t>
      </w:r>
    </w:p>
    <w:p w14:paraId="628179E5" w14:textId="77777777" w:rsidR="00686821" w:rsidRDefault="00686821" w:rsidP="00686821">
      <w:pPr>
        <w:ind w:right="-360"/>
        <w:jc w:val="both"/>
      </w:pPr>
      <w:r>
        <w:t xml:space="preserve"> </w:t>
      </w:r>
    </w:p>
    <w:p w14:paraId="1C2E3F81" w14:textId="58519E6B" w:rsidR="00686821" w:rsidRDefault="00686821" w:rsidP="00686821">
      <w:pPr>
        <w:pBdr>
          <w:top w:val="single" w:sz="4" w:space="1" w:color="auto"/>
          <w:left w:val="single" w:sz="4" w:space="4" w:color="auto"/>
          <w:bottom w:val="single" w:sz="4" w:space="1" w:color="auto"/>
          <w:right w:val="single" w:sz="4" w:space="4" w:color="auto"/>
        </w:pBdr>
        <w:shd w:val="pct30" w:color="auto" w:fill="auto"/>
        <w:ind w:right="-360" w:firstLine="0"/>
        <w:jc w:val="center"/>
      </w:pPr>
      <w:r>
        <w:rPr>
          <w:b/>
          <w:shd w:val="pct30" w:color="auto" w:fill="auto"/>
        </w:rPr>
        <w:t>A</w:t>
      </w:r>
      <w:r w:rsidR="001663E0">
        <w:rPr>
          <w:b/>
          <w:shd w:val="pct30" w:color="auto" w:fill="auto"/>
        </w:rPr>
        <w:t>ny</w:t>
      </w:r>
      <w:r>
        <w:rPr>
          <w:b/>
          <w:shd w:val="pct30" w:color="auto" w:fill="auto"/>
        </w:rPr>
        <w:t xml:space="preserve"> marked internal assessment for the year (essays, tests</w:t>
      </w:r>
      <w:r w:rsidR="001663E0">
        <w:rPr>
          <w:b/>
          <w:shd w:val="pct30" w:color="auto" w:fill="auto"/>
        </w:rPr>
        <w:t xml:space="preserve">, etc.) not already submitted through </w:t>
      </w:r>
      <w:proofErr w:type="spellStart"/>
      <w:r w:rsidR="001663E0">
        <w:rPr>
          <w:b/>
          <w:shd w:val="pct30" w:color="auto" w:fill="auto"/>
        </w:rPr>
        <w:t>TurnItIn</w:t>
      </w:r>
      <w:proofErr w:type="spellEnd"/>
      <w:r w:rsidR="001663E0">
        <w:rPr>
          <w:b/>
          <w:shd w:val="pct30" w:color="auto" w:fill="auto"/>
        </w:rPr>
        <w:t xml:space="preserve"> </w:t>
      </w:r>
      <w:r>
        <w:rPr>
          <w:b/>
          <w:shd w:val="pct30" w:color="auto" w:fill="auto"/>
        </w:rPr>
        <w:t xml:space="preserve">must be returned to the department at the end of the teaching </w:t>
      </w:r>
      <w:r w:rsidRPr="009662AC">
        <w:rPr>
          <w:b/>
          <w:szCs w:val="24"/>
          <w:shd w:val="pct30" w:color="auto" w:fill="auto"/>
        </w:rPr>
        <w:t>year</w:t>
      </w:r>
      <w:r w:rsidR="001663E0">
        <w:rPr>
          <w:b/>
          <w:szCs w:val="24"/>
          <w:shd w:val="pct30" w:color="auto" w:fill="auto"/>
        </w:rPr>
        <w:t xml:space="preserve"> in case it is required for external moderation.</w:t>
      </w:r>
    </w:p>
    <w:p w14:paraId="3546EE43" w14:textId="77777777" w:rsidR="00686821" w:rsidRDefault="00686821" w:rsidP="00686821">
      <w:pPr>
        <w:ind w:right="-360"/>
        <w:jc w:val="both"/>
      </w:pPr>
    </w:p>
    <w:p w14:paraId="7D2F553B" w14:textId="77777777" w:rsidR="00686821" w:rsidRDefault="00686821" w:rsidP="00686821">
      <w:pPr>
        <w:pStyle w:val="BodyText"/>
      </w:pPr>
      <w:r>
        <w:t xml:space="preserve">Make sure you take photocopies of your </w:t>
      </w:r>
      <w:r w:rsidRPr="00A04E2D">
        <w:rPr>
          <w:b/>
        </w:rPr>
        <w:t>marked</w:t>
      </w:r>
      <w:r>
        <w:t xml:space="preserve"> internal assessment work for your own study purposes before handing the originals back in to the departmental office by the last teaching day of the year. </w:t>
      </w:r>
    </w:p>
    <w:p w14:paraId="1BE5B0EC" w14:textId="77777777" w:rsidR="00686821" w:rsidRDefault="00686821" w:rsidP="00686821">
      <w:pPr>
        <w:ind w:right="-360"/>
        <w:jc w:val="both"/>
      </w:pPr>
    </w:p>
    <w:p w14:paraId="55C10435" w14:textId="77777777" w:rsidR="00686821" w:rsidRDefault="00686821" w:rsidP="00686821">
      <w:pPr>
        <w:pBdr>
          <w:top w:val="single" w:sz="4" w:space="1" w:color="auto"/>
          <w:left w:val="single" w:sz="4" w:space="4" w:color="auto"/>
          <w:bottom w:val="single" w:sz="4" w:space="1" w:color="auto"/>
          <w:right w:val="single" w:sz="4" w:space="4" w:color="auto"/>
        </w:pBdr>
        <w:shd w:val="pct30" w:color="auto" w:fill="auto"/>
        <w:ind w:right="-360"/>
        <w:jc w:val="center"/>
      </w:pPr>
      <w:r>
        <w:rPr>
          <w:b/>
          <w:shd w:val="pct30" w:color="auto" w:fill="auto"/>
        </w:rPr>
        <w:t>It is important to understand that</w:t>
      </w:r>
      <w:r>
        <w:rPr>
          <w:shd w:val="pct30" w:color="auto" w:fill="auto"/>
        </w:rPr>
        <w:t xml:space="preserve"> </w:t>
      </w:r>
      <w:r>
        <w:rPr>
          <w:b/>
          <w:shd w:val="pct30" w:color="auto" w:fill="auto"/>
        </w:rPr>
        <w:t xml:space="preserve">all 400-level marks are provisional until after the process of external </w:t>
      </w:r>
      <w:r w:rsidR="00B03F2D">
        <w:rPr>
          <w:b/>
          <w:shd w:val="pct30" w:color="auto" w:fill="auto"/>
        </w:rPr>
        <w:t>moderation.</w:t>
      </w:r>
    </w:p>
    <w:p w14:paraId="68CB411D" w14:textId="77777777" w:rsidR="00686821" w:rsidRDefault="00686821" w:rsidP="00686821">
      <w:pPr>
        <w:ind w:right="-360"/>
        <w:jc w:val="both"/>
      </w:pPr>
    </w:p>
    <w:p w14:paraId="588DE9E6" w14:textId="5D8B4119" w:rsidR="00686821" w:rsidRDefault="00686821" w:rsidP="00686821">
      <w:pPr>
        <w:pStyle w:val="BodyText"/>
      </w:pPr>
      <w:r>
        <w:t xml:space="preserve">If you are on a borderline when your overall grade is calculated, an external </w:t>
      </w:r>
      <w:r w:rsidR="00B03F2D">
        <w:t>moderator</w:t>
      </w:r>
      <w:r>
        <w:t xml:space="preserve"> will read your examination script and your internal assessment work, </w:t>
      </w:r>
      <w:r w:rsidR="00B75ADD">
        <w:t>to consult on a final result</w:t>
      </w:r>
      <w:r>
        <w:t>.</w:t>
      </w:r>
    </w:p>
    <w:p w14:paraId="5752F9C4" w14:textId="77777777" w:rsidR="00B03F2D" w:rsidRPr="00EA2D15" w:rsidRDefault="00B03F2D" w:rsidP="00686821">
      <w:pPr>
        <w:pStyle w:val="BodyText"/>
      </w:pPr>
    </w:p>
    <w:p w14:paraId="569C3041" w14:textId="424D3E50" w:rsidR="00686821" w:rsidRPr="00B75ADD" w:rsidRDefault="00686821" w:rsidP="00B75ADD">
      <w:pPr>
        <w:pBdr>
          <w:top w:val="single" w:sz="4" w:space="1" w:color="auto"/>
          <w:left w:val="single" w:sz="4" w:space="4" w:color="auto"/>
          <w:bottom w:val="single" w:sz="4" w:space="0" w:color="auto"/>
          <w:right w:val="single" w:sz="4" w:space="4" w:color="auto"/>
        </w:pBdr>
        <w:shd w:val="pct30" w:color="auto" w:fill="auto"/>
        <w:ind w:right="-360"/>
        <w:jc w:val="center"/>
        <w:rPr>
          <w:b/>
        </w:rPr>
      </w:pPr>
      <w:r w:rsidRPr="009662AC">
        <w:rPr>
          <w:b/>
        </w:rPr>
        <w:t>All written work, including the dissertation, will be assessed according to the required standards of research, structure and argumentation, and written presentation.</w:t>
      </w:r>
    </w:p>
    <w:p w14:paraId="40F40CB3" w14:textId="5EEFA331" w:rsidR="00686821" w:rsidRDefault="00686821" w:rsidP="00686821">
      <w:pPr>
        <w:spacing w:before="240"/>
        <w:ind w:firstLine="0"/>
        <w:jc w:val="both"/>
      </w:pPr>
      <w:r>
        <w:t xml:space="preserve">All </w:t>
      </w:r>
      <w:r w:rsidR="006255A1">
        <w:t>490</w:t>
      </w:r>
      <w:r>
        <w:t xml:space="preserve"> projects are assessed </w:t>
      </w:r>
      <w:r w:rsidR="008471BC">
        <w:t>both by your supervisor and by an internal examiner in the department. All dissertation marks are also moderated by readers from another New Zealand university</w:t>
      </w:r>
      <w:r>
        <w:t xml:space="preserve">. </w:t>
      </w:r>
      <w:r w:rsidR="008471BC">
        <w:t xml:space="preserve">The department determines your final mark based upon written evaluations from both internal and external readers. </w:t>
      </w:r>
      <w:r>
        <w:t xml:space="preserve">External examiners’ reports will not be available to students. However, </w:t>
      </w:r>
      <w:r w:rsidR="00B75ADD">
        <w:t xml:space="preserve">anonymous </w:t>
      </w:r>
      <w:r>
        <w:t>internal reports w</w:t>
      </w:r>
      <w:r w:rsidR="00B75ADD">
        <w:t>ill be provided to students.</w:t>
      </w:r>
    </w:p>
    <w:p w14:paraId="6D97F5C2" w14:textId="23A00E03" w:rsidR="009662AC" w:rsidRDefault="002D0F05" w:rsidP="00686821">
      <w:pPr>
        <w:spacing w:before="240"/>
        <w:ind w:firstLine="0"/>
        <w:jc w:val="both"/>
      </w:pPr>
      <w:r>
        <w:t>You can find more information about the policy on external moderation here</w:t>
      </w:r>
      <w:r w:rsidR="00B75ADD">
        <w:t xml:space="preserve"> (same file; different formats):</w:t>
      </w:r>
    </w:p>
    <w:p w14:paraId="79BBFF4C" w14:textId="77777777" w:rsidR="002D0F05" w:rsidRDefault="00000000" w:rsidP="00686821">
      <w:pPr>
        <w:spacing w:before="240"/>
        <w:ind w:firstLine="0"/>
        <w:jc w:val="both"/>
      </w:pPr>
      <w:hyperlink r:id="rId11" w:history="1">
        <w:r w:rsidR="00000E14" w:rsidRPr="004759D3">
          <w:rPr>
            <w:rStyle w:val="Hyperlink"/>
          </w:rPr>
          <w:t>http://www.otago.ac.nz/humanities/otago059991.pdf</w:t>
        </w:r>
      </w:hyperlink>
    </w:p>
    <w:p w14:paraId="3C3DEF23" w14:textId="77777777" w:rsidR="004B4674" w:rsidRPr="00B75ADD" w:rsidRDefault="00000000" w:rsidP="00686821">
      <w:pPr>
        <w:spacing w:before="240"/>
        <w:ind w:firstLine="0"/>
        <w:jc w:val="both"/>
      </w:pPr>
      <w:hyperlink r:id="rId12" w:history="1">
        <w:r w:rsidR="002D0F05" w:rsidRPr="00B75ADD">
          <w:rPr>
            <w:rStyle w:val="Hyperlink"/>
          </w:rPr>
          <w:t>http://www.otago.ac.nz/humanities/otago059984.doc</w:t>
        </w:r>
      </w:hyperlink>
    </w:p>
    <w:p w14:paraId="2F0BD42D" w14:textId="77777777" w:rsidR="004B4674" w:rsidRDefault="004B4674" w:rsidP="00686821">
      <w:pPr>
        <w:spacing w:before="240"/>
        <w:ind w:firstLine="0"/>
        <w:jc w:val="both"/>
      </w:pPr>
    </w:p>
    <w:p w14:paraId="73D7A09B" w14:textId="77777777" w:rsidR="009662AC" w:rsidRDefault="009662AC">
      <w:pPr>
        <w:ind w:firstLine="0"/>
      </w:pPr>
      <w:r>
        <w:br w:type="page"/>
      </w:r>
    </w:p>
    <w:p w14:paraId="4992245F" w14:textId="77777777" w:rsidR="00686821" w:rsidRDefault="00686821" w:rsidP="00686821">
      <w:pPr>
        <w:pStyle w:val="Heading4"/>
        <w:pBdr>
          <w:top w:val="single" w:sz="4" w:space="1" w:color="auto"/>
          <w:left w:val="single" w:sz="4" w:space="4" w:color="auto"/>
          <w:bottom w:val="single" w:sz="4" w:space="0" w:color="auto"/>
          <w:right w:val="single" w:sz="4" w:space="4" w:color="auto"/>
        </w:pBdr>
        <w:shd w:val="pct30" w:color="auto" w:fill="auto"/>
      </w:pPr>
      <w:r>
        <w:rPr>
          <w:bdr w:val="none" w:sz="0" w:space="0" w:color="auto"/>
        </w:rPr>
        <w:lastRenderedPageBreak/>
        <w:t>A Warning Against Plagiarism</w:t>
      </w:r>
    </w:p>
    <w:p w14:paraId="068A2E8D" w14:textId="77777777" w:rsidR="00686821" w:rsidRDefault="00686821" w:rsidP="00686821">
      <w:pPr>
        <w:ind w:left="720" w:hanging="11"/>
        <w:rPr>
          <w:rFonts w:ascii="Book Antiqua" w:hAnsi="Book Antiqua"/>
          <w:sz w:val="22"/>
        </w:rPr>
      </w:pPr>
    </w:p>
    <w:p w14:paraId="7E28891F" w14:textId="77777777" w:rsidR="00686821" w:rsidRPr="00F936E1" w:rsidRDefault="00686821" w:rsidP="00686821">
      <w:pPr>
        <w:ind w:left="720" w:hanging="11"/>
        <w:rPr>
          <w:rFonts w:ascii="Book Antiqua" w:hAnsi="Book Antiqua"/>
        </w:rPr>
      </w:pPr>
    </w:p>
    <w:p w14:paraId="7421696A" w14:textId="77777777" w:rsidR="00686821" w:rsidRPr="00F936E1" w:rsidRDefault="00686821" w:rsidP="008471BC">
      <w:pPr>
        <w:pStyle w:val="BodyText"/>
        <w:tabs>
          <w:tab w:val="left" w:pos="720"/>
        </w:tabs>
        <w:rPr>
          <w:b/>
        </w:rPr>
      </w:pPr>
      <w:r w:rsidRPr="00F936E1">
        <w:rPr>
          <w:b/>
        </w:rPr>
        <w:t>Students should make sure that all submitted work is their own.</w:t>
      </w:r>
      <w:r>
        <w:rPr>
          <w:b/>
        </w:rPr>
        <w:t xml:space="preserve"> </w:t>
      </w:r>
      <w:r w:rsidRPr="00F936E1">
        <w:rPr>
          <w:b/>
        </w:rPr>
        <w:t>Plagiarism is a form of dishonest practice and is defined as copying or paraphrasing another’s work, whether intentionally or otherwise, and presenting it as one’s own (approved University Council, December 2004).</w:t>
      </w:r>
      <w:r>
        <w:rPr>
          <w:b/>
        </w:rPr>
        <w:t xml:space="preserve"> </w:t>
      </w:r>
      <w:r w:rsidRPr="00F936E1">
        <w:rPr>
          <w:b/>
        </w:rPr>
        <w:t>In practice this means plagiarism includes any attempt in any piece of submitted work (</w:t>
      </w:r>
      <w:proofErr w:type="gramStart"/>
      <w:r w:rsidRPr="00F936E1">
        <w:rPr>
          <w:b/>
        </w:rPr>
        <w:t>e.g.</w:t>
      </w:r>
      <w:proofErr w:type="gramEnd"/>
      <w:r w:rsidRPr="00F936E1">
        <w:rPr>
          <w:b/>
        </w:rPr>
        <w:t xml:space="preserve"> an assignment or test) to present as one’s own work the work of another (whether of another student or a published authority).</w:t>
      </w:r>
      <w:r>
        <w:rPr>
          <w:b/>
        </w:rPr>
        <w:t xml:space="preserve"> </w:t>
      </w:r>
      <w:r w:rsidRPr="00F936E1">
        <w:rPr>
          <w:b/>
        </w:rPr>
        <w:t xml:space="preserve">Assignments submitted electronically may be checked through the software “Safe Assign” for evidence of copied material. A match with other written material may be interpreted as plagiarism if it is not properly cited according to departmental bibliographical standards. Submission of an assignment requiring your student ID and password is an admission that what you have submitted is your own work. </w:t>
      </w:r>
    </w:p>
    <w:p w14:paraId="40D5EACA" w14:textId="77777777" w:rsidR="00686821" w:rsidRDefault="00686821" w:rsidP="008471BC">
      <w:pPr>
        <w:pStyle w:val="BodyText"/>
        <w:tabs>
          <w:tab w:val="left" w:pos="720"/>
        </w:tabs>
        <w:rPr>
          <w:b/>
        </w:rPr>
      </w:pPr>
      <w:r w:rsidRPr="00F936E1">
        <w:rPr>
          <w:b/>
        </w:rPr>
        <w:tab/>
      </w:r>
    </w:p>
    <w:p w14:paraId="699D14C8" w14:textId="77777777" w:rsidR="00686821" w:rsidRPr="00F936E1" w:rsidRDefault="00686821" w:rsidP="008471BC">
      <w:pPr>
        <w:pStyle w:val="BodyText"/>
        <w:tabs>
          <w:tab w:val="left" w:pos="720"/>
        </w:tabs>
        <w:rPr>
          <w:b/>
        </w:rPr>
      </w:pPr>
      <w:r w:rsidRPr="00F936E1">
        <w:rPr>
          <w:b/>
        </w:rPr>
        <w:t xml:space="preserve">Any student found responsible for plagiarism </w:t>
      </w:r>
      <w:r w:rsidR="00282CE8">
        <w:rPr>
          <w:b/>
        </w:rPr>
        <w:t xml:space="preserve">or any other form of dishonest academic practice </w:t>
      </w:r>
      <w:r w:rsidRPr="00F936E1">
        <w:rPr>
          <w:b/>
        </w:rPr>
        <w:t xml:space="preserve">in any piece of work submitted for assessment shall be subject to the University’s dishonest practice regulations which may result in various penalties, including forfeiture of marks for the piece of work submitted, a zero grade for the paper, or in extreme cases, exclusion from the University. </w:t>
      </w:r>
    </w:p>
    <w:p w14:paraId="4A332ED9" w14:textId="77777777" w:rsidR="00686821" w:rsidRDefault="00686821" w:rsidP="008471BC">
      <w:pPr>
        <w:pStyle w:val="BodyText"/>
        <w:tabs>
          <w:tab w:val="left" w:pos="720"/>
        </w:tabs>
        <w:rPr>
          <w:b/>
        </w:rPr>
      </w:pPr>
      <w:r>
        <w:rPr>
          <w:b/>
        </w:rPr>
        <w:tab/>
      </w:r>
    </w:p>
    <w:p w14:paraId="28990DC8" w14:textId="46A99B10" w:rsidR="0014233A" w:rsidRDefault="00686821" w:rsidP="008471BC">
      <w:pPr>
        <w:pStyle w:val="BodyText"/>
        <w:tabs>
          <w:tab w:val="left" w:pos="720"/>
        </w:tabs>
        <w:rPr>
          <w:b/>
        </w:rPr>
      </w:pPr>
      <w:r>
        <w:rPr>
          <w:b/>
        </w:rPr>
        <w:t>For the full</w:t>
      </w:r>
      <w:r w:rsidR="00267A5C">
        <w:rPr>
          <w:b/>
        </w:rPr>
        <w:t xml:space="preserve"> policy please refer to the 20</w:t>
      </w:r>
      <w:r w:rsidR="00B75ADD">
        <w:rPr>
          <w:b/>
        </w:rPr>
        <w:t>2</w:t>
      </w:r>
      <w:r w:rsidR="00CD094E">
        <w:rPr>
          <w:b/>
        </w:rPr>
        <w:t>3</w:t>
      </w:r>
      <w:r>
        <w:rPr>
          <w:b/>
        </w:rPr>
        <w:t xml:space="preserve"> English</w:t>
      </w:r>
      <w:r w:rsidR="00B75ADD">
        <w:rPr>
          <w:b/>
        </w:rPr>
        <w:t>–</w:t>
      </w:r>
      <w:r>
        <w:rPr>
          <w:b/>
        </w:rPr>
        <w:t>Linguistics Policies and Procedures guide.</w:t>
      </w:r>
    </w:p>
    <w:p w14:paraId="12B2680F" w14:textId="77777777" w:rsidR="0014233A" w:rsidRDefault="0014233A" w:rsidP="008471BC">
      <w:pPr>
        <w:pStyle w:val="BodyText"/>
        <w:tabs>
          <w:tab w:val="left" w:pos="720"/>
        </w:tabs>
        <w:rPr>
          <w:b/>
        </w:rPr>
      </w:pPr>
    </w:p>
    <w:p w14:paraId="614EB5FA" w14:textId="77777777" w:rsidR="00CA50B9" w:rsidRDefault="00CA50B9" w:rsidP="008471BC">
      <w:pPr>
        <w:pStyle w:val="BodyText"/>
        <w:tabs>
          <w:tab w:val="left" w:pos="720"/>
        </w:tabs>
        <w:rPr>
          <w:b/>
        </w:rPr>
      </w:pPr>
    </w:p>
    <w:p w14:paraId="23A8304F" w14:textId="4CDDC9DB" w:rsidR="00686821" w:rsidRPr="00242FAC" w:rsidRDefault="00242FAC" w:rsidP="008471BC">
      <w:pPr>
        <w:pStyle w:val="BodyText"/>
        <w:tabs>
          <w:tab w:val="left" w:pos="720"/>
        </w:tabs>
        <w:rPr>
          <w:b/>
          <w:sz w:val="36"/>
          <w:szCs w:val="36"/>
        </w:rPr>
      </w:pPr>
      <w:r w:rsidRPr="00242FAC">
        <w:rPr>
          <w:b/>
          <w:sz w:val="36"/>
          <w:szCs w:val="36"/>
        </w:rPr>
        <w:t>Academic and Other Support</w:t>
      </w:r>
    </w:p>
    <w:p w14:paraId="58F9B5FF" w14:textId="77777777" w:rsidR="0078441D" w:rsidRDefault="0078441D" w:rsidP="0078441D">
      <w:pPr>
        <w:ind w:right="-360" w:firstLine="0"/>
        <w:jc w:val="both"/>
      </w:pPr>
    </w:p>
    <w:p w14:paraId="7EC7EFF8" w14:textId="77777777" w:rsidR="00686821" w:rsidRPr="0078441D" w:rsidRDefault="0078441D" w:rsidP="0078441D">
      <w:pPr>
        <w:ind w:right="-360" w:firstLine="0"/>
        <w:jc w:val="both"/>
        <w:rPr>
          <w:b/>
        </w:rPr>
      </w:pPr>
      <w:r>
        <w:t xml:space="preserve">    </w:t>
      </w:r>
      <w:r w:rsidR="00686821" w:rsidRPr="0078441D">
        <w:rPr>
          <w:b/>
        </w:rPr>
        <w:t>Central Library Access</w:t>
      </w:r>
    </w:p>
    <w:p w14:paraId="09A00562" w14:textId="7655A8A5" w:rsidR="00686821" w:rsidRDefault="00686821" w:rsidP="00CA50B9">
      <w:pPr>
        <w:ind w:right="-360" w:firstLine="0"/>
        <w:jc w:val="both"/>
      </w:pPr>
      <w:r w:rsidRPr="008E119B">
        <w:t xml:space="preserve">The English </w:t>
      </w:r>
      <w:proofErr w:type="spellStart"/>
      <w:r w:rsidR="00610021">
        <w:t>programme</w:t>
      </w:r>
      <w:proofErr w:type="spellEnd"/>
      <w:r w:rsidRPr="008E119B">
        <w:t xml:space="preserve"> has a librarian</w:t>
      </w:r>
      <w:r w:rsidR="00D61C77">
        <w:t xml:space="preserve">, </w:t>
      </w:r>
      <w:r w:rsidR="00CA50B9">
        <w:t>Alexander Ritchie</w:t>
      </w:r>
      <w:r w:rsidR="00D61C77">
        <w:t>,</w:t>
      </w:r>
      <w:r w:rsidRPr="008E119B">
        <w:t xml:space="preserve"> available to assist you. Please make use of </w:t>
      </w:r>
      <w:r w:rsidR="00CA50B9">
        <w:t>Alexander’s</w:t>
      </w:r>
      <w:r w:rsidRPr="008E119B">
        <w:t xml:space="preserve"> expertise.</w:t>
      </w:r>
      <w:r>
        <w:t xml:space="preserve"> You should phone or email </w:t>
      </w:r>
      <w:r w:rsidR="00C34A7A">
        <w:t>him</w:t>
      </w:r>
      <w:r>
        <w:t xml:space="preserve"> to make an appointment.</w:t>
      </w:r>
      <w:r w:rsidR="00610021">
        <w:t xml:space="preserve"> </w:t>
      </w:r>
      <w:r w:rsidR="00CA50B9">
        <w:t>Alexander</w:t>
      </w:r>
      <w:r w:rsidR="002D0F05" w:rsidRPr="002D0F05">
        <w:t xml:space="preserve"> will </w:t>
      </w:r>
      <w:r w:rsidR="002D0F05">
        <w:t xml:space="preserve">also </w:t>
      </w:r>
      <w:r w:rsidR="002D0F05" w:rsidRPr="002D0F05">
        <w:t xml:space="preserve">run a hands-on workshop on library tools </w:t>
      </w:r>
      <w:r w:rsidR="002D0F05">
        <w:t xml:space="preserve">in </w:t>
      </w:r>
      <w:r w:rsidR="002D0F05" w:rsidRPr="002D0F05">
        <w:t>Semester 1.</w:t>
      </w:r>
      <w:r w:rsidR="00610021">
        <w:t xml:space="preserve"> </w:t>
      </w:r>
      <w:r w:rsidR="00D61C77">
        <w:t>His</w:t>
      </w:r>
      <w:r w:rsidRPr="008E119B">
        <w:t xml:space="preserve"> </w:t>
      </w:r>
      <w:r w:rsidR="00610021">
        <w:t>email is</w:t>
      </w:r>
      <w:r w:rsidRPr="008E119B">
        <w:t xml:space="preserve"> </w:t>
      </w:r>
      <w:r w:rsidR="00AB6F98">
        <w:t>alexander.ritchie</w:t>
      </w:r>
      <w:r w:rsidR="00C853F5" w:rsidRPr="00C32F42">
        <w:t>@otago.ac.nz</w:t>
      </w:r>
    </w:p>
    <w:p w14:paraId="5AFB3A5F" w14:textId="77777777" w:rsidR="0078441D" w:rsidRDefault="0078441D" w:rsidP="0078441D">
      <w:pPr>
        <w:ind w:right="-360" w:firstLine="0"/>
        <w:jc w:val="both"/>
      </w:pPr>
    </w:p>
    <w:p w14:paraId="72FB2A12" w14:textId="77777777" w:rsidR="00686821" w:rsidRDefault="0078441D" w:rsidP="00686821">
      <w:pPr>
        <w:ind w:right="-360" w:firstLine="0"/>
        <w:jc w:val="both"/>
      </w:pPr>
      <w:r>
        <w:t xml:space="preserve">Please avail yourself of the </w:t>
      </w:r>
      <w:proofErr w:type="spellStart"/>
      <w:r>
        <w:t>interloan</w:t>
      </w:r>
      <w:proofErr w:type="spellEnd"/>
      <w:r>
        <w:t xml:space="preserve"> facility; you can request full </w:t>
      </w:r>
      <w:proofErr w:type="gramStart"/>
      <w:r>
        <w:t>books</w:t>
      </w:r>
      <w:proofErr w:type="gramEnd"/>
      <w:r>
        <w:t xml:space="preserve"> or you can ask for individual chapters of books, which will be delivered to you in pdf format. </w:t>
      </w:r>
      <w:r w:rsidR="007D7780">
        <w:t xml:space="preserve"> </w:t>
      </w:r>
      <w:r>
        <w:t>If you come across books not owned by the library that are likely to be of general interest, please ask your supervisor to request that the library purchase them. If the book is likely to be important to your research, be sure to make such requests early, as purch</w:t>
      </w:r>
      <w:r w:rsidR="007D7780">
        <w:t>asing and processing take time.</w:t>
      </w:r>
    </w:p>
    <w:p w14:paraId="4F4B3119" w14:textId="77777777" w:rsidR="00282CE8" w:rsidRDefault="00282CE8" w:rsidP="00686821">
      <w:pPr>
        <w:ind w:right="-360" w:firstLine="0"/>
        <w:jc w:val="both"/>
        <w:rPr>
          <w:b/>
          <w:sz w:val="28"/>
        </w:rPr>
      </w:pPr>
    </w:p>
    <w:p w14:paraId="12A769E5" w14:textId="77777777" w:rsidR="00282CE8" w:rsidRDefault="00282CE8" w:rsidP="00686821">
      <w:pPr>
        <w:ind w:right="-360" w:firstLine="0"/>
        <w:jc w:val="both"/>
        <w:rPr>
          <w:b/>
          <w:sz w:val="28"/>
        </w:rPr>
      </w:pPr>
    </w:p>
    <w:p w14:paraId="0D2ABB61" w14:textId="6287D68F" w:rsidR="00686821" w:rsidRPr="00242FAC" w:rsidRDefault="00242FAC" w:rsidP="00242FAC">
      <w:pPr>
        <w:ind w:right="-360" w:firstLine="0"/>
        <w:jc w:val="both"/>
        <w:rPr>
          <w:b/>
          <w:szCs w:val="24"/>
        </w:rPr>
      </w:pPr>
      <w:r>
        <w:rPr>
          <w:b/>
          <w:szCs w:val="24"/>
        </w:rPr>
        <w:t xml:space="preserve">    </w:t>
      </w:r>
      <w:r w:rsidR="00686821" w:rsidRPr="00242FAC">
        <w:rPr>
          <w:b/>
          <w:szCs w:val="24"/>
        </w:rPr>
        <w:t>Class Representatives</w:t>
      </w:r>
    </w:p>
    <w:p w14:paraId="3B6333F5" w14:textId="4F33C5D1" w:rsidR="00686821" w:rsidRDefault="00686821" w:rsidP="007D7780">
      <w:pPr>
        <w:ind w:right="-347" w:firstLine="0"/>
        <w:jc w:val="both"/>
      </w:pPr>
      <w:r>
        <w:t xml:space="preserve">Because of the smaller number of 400-Level students, we have one or two representatives for the whole group, rather than one from each paper. It is advisable to have a full-time student in English taking a range of papers, and perhaps a second representative taking different papers, to facilitate the widest contact with the group. However, it is important that the representatives make themselves known and available to be </w:t>
      </w:r>
      <w:r w:rsidRPr="00A25003">
        <w:t xml:space="preserve">contacted easily to </w:t>
      </w:r>
      <w:r>
        <w:t xml:space="preserve">facilitate </w:t>
      </w:r>
      <w:r w:rsidRPr="00A25003">
        <w:t>full awareness</w:t>
      </w:r>
      <w:r w:rsidRPr="004A6DDC">
        <w:t xml:space="preserve"> </w:t>
      </w:r>
      <w:r>
        <w:t>of the concerns of all students.</w:t>
      </w:r>
    </w:p>
    <w:p w14:paraId="1038B0C8" w14:textId="77777777" w:rsidR="00610021" w:rsidRDefault="00610021" w:rsidP="007D7780">
      <w:pPr>
        <w:ind w:right="-347" w:firstLine="0"/>
        <w:jc w:val="both"/>
      </w:pPr>
    </w:p>
    <w:p w14:paraId="67CD0EED" w14:textId="6892ABAC" w:rsidR="00686821" w:rsidRDefault="00686821">
      <w:pPr>
        <w:pBdr>
          <w:top w:val="single" w:sz="4" w:space="1" w:color="auto"/>
          <w:left w:val="single" w:sz="4" w:space="4" w:color="auto"/>
          <w:bottom w:val="single" w:sz="4" w:space="1" w:color="auto"/>
          <w:right w:val="single" w:sz="4" w:space="4" w:color="auto"/>
        </w:pBdr>
        <w:shd w:val="pct30" w:color="auto" w:fill="auto"/>
        <w:ind w:right="-360"/>
        <w:jc w:val="both"/>
        <w:rPr>
          <w:b/>
        </w:rPr>
      </w:pPr>
      <w:r>
        <w:rPr>
          <w:b/>
        </w:rPr>
        <w:lastRenderedPageBreak/>
        <w:t>The class representative(s) for ENGL 400 is</w:t>
      </w:r>
    </w:p>
    <w:p w14:paraId="40C27A88" w14:textId="77777777" w:rsidR="00686821" w:rsidRDefault="00686821">
      <w:pPr>
        <w:pBdr>
          <w:top w:val="single" w:sz="4" w:space="1" w:color="auto"/>
          <w:left w:val="single" w:sz="4" w:space="4" w:color="auto"/>
          <w:bottom w:val="single" w:sz="4" w:space="1" w:color="auto"/>
          <w:right w:val="single" w:sz="4" w:space="4" w:color="auto"/>
        </w:pBdr>
        <w:shd w:val="pct30" w:color="auto" w:fill="auto"/>
        <w:ind w:right="-360"/>
        <w:jc w:val="both"/>
      </w:pPr>
      <w:r>
        <w:t xml:space="preserve"> </w:t>
      </w:r>
    </w:p>
    <w:p w14:paraId="7FE3847A" w14:textId="77777777" w:rsidR="00042960" w:rsidRDefault="00042960" w:rsidP="00042960">
      <w:pPr>
        <w:pBdr>
          <w:top w:val="single" w:sz="4" w:space="1" w:color="auto"/>
          <w:left w:val="single" w:sz="4" w:space="4" w:color="auto"/>
          <w:bottom w:val="single" w:sz="4" w:space="1" w:color="auto"/>
          <w:right w:val="single" w:sz="4" w:space="4" w:color="auto"/>
        </w:pBdr>
        <w:shd w:val="pct30" w:color="auto" w:fill="auto"/>
        <w:ind w:right="-360"/>
        <w:jc w:val="both"/>
      </w:pPr>
      <w:r>
        <w:t>__________________________________________________________________</w:t>
      </w:r>
    </w:p>
    <w:p w14:paraId="565E2AB0" w14:textId="77777777" w:rsidR="00042960" w:rsidRDefault="00042960">
      <w:pPr>
        <w:pBdr>
          <w:top w:val="single" w:sz="4" w:space="1" w:color="auto"/>
          <w:left w:val="single" w:sz="4" w:space="4" w:color="auto"/>
          <w:bottom w:val="single" w:sz="4" w:space="1" w:color="auto"/>
          <w:right w:val="single" w:sz="4" w:space="4" w:color="auto"/>
        </w:pBdr>
        <w:shd w:val="pct30" w:color="auto" w:fill="auto"/>
        <w:ind w:right="-360"/>
        <w:jc w:val="both"/>
      </w:pPr>
    </w:p>
    <w:p w14:paraId="2D12F3DA" w14:textId="77777777" w:rsidR="00282CE8" w:rsidRDefault="00282CE8" w:rsidP="006218D5">
      <w:pPr>
        <w:ind w:right="-360"/>
        <w:jc w:val="both"/>
      </w:pPr>
    </w:p>
    <w:p w14:paraId="4B21B88D" w14:textId="77777777" w:rsidR="00686821" w:rsidRDefault="00686821" w:rsidP="006218D5">
      <w:pPr>
        <w:ind w:right="-360"/>
        <w:jc w:val="both"/>
      </w:pPr>
    </w:p>
    <w:p w14:paraId="67B1E890" w14:textId="306E9F88" w:rsidR="00AB6F98" w:rsidRDefault="00AB6F98" w:rsidP="00AB6F98">
      <w:pPr>
        <w:pStyle w:val="Heading3"/>
      </w:pPr>
      <w:r>
        <w:t xml:space="preserve">Māori </w:t>
      </w:r>
      <w:r w:rsidR="00610021">
        <w:t xml:space="preserve">and Pacific Island </w:t>
      </w:r>
      <w:r>
        <w:t>Support and Liaison Contacts</w:t>
      </w:r>
    </w:p>
    <w:p w14:paraId="2F33D95F" w14:textId="77777777" w:rsidR="00AB6F98" w:rsidRDefault="00AB6F98" w:rsidP="00AB6F98">
      <w:pPr>
        <w:ind w:right="-360"/>
        <w:jc w:val="both"/>
      </w:pPr>
    </w:p>
    <w:p w14:paraId="7326CB0E" w14:textId="4F94C451" w:rsidR="00AB6F98" w:rsidRPr="00045308" w:rsidRDefault="00AB6F98" w:rsidP="00AB6F98">
      <w:pPr>
        <w:ind w:right="-360" w:firstLine="0"/>
        <w:jc w:val="both"/>
        <w:rPr>
          <w:lang w:val="en-NZ"/>
        </w:rPr>
      </w:pPr>
      <w:r>
        <w:t xml:space="preserve">There are various sources of support and liaison available at school, division and university levels. </w:t>
      </w:r>
      <w:r w:rsidR="00610021">
        <w:t>All contacts are listed in the English–Linguistics Policies and Procedures Guide.</w:t>
      </w:r>
    </w:p>
    <w:p w14:paraId="7D879AD9" w14:textId="77777777" w:rsidR="00686821" w:rsidRDefault="00686821">
      <w:pPr>
        <w:ind w:right="-360" w:firstLine="0"/>
        <w:jc w:val="both"/>
      </w:pPr>
    </w:p>
    <w:p w14:paraId="564C78D5" w14:textId="77777777" w:rsidR="00686821" w:rsidRDefault="00686821">
      <w:pPr>
        <w:ind w:right="-360" w:firstLine="0"/>
        <w:jc w:val="both"/>
      </w:pPr>
    </w:p>
    <w:p w14:paraId="4EC462E9" w14:textId="77777777" w:rsidR="00686821" w:rsidRDefault="00686821">
      <w:pPr>
        <w:pStyle w:val="Heading8"/>
        <w:pBdr>
          <w:top w:val="single" w:sz="4" w:space="1" w:color="auto"/>
          <w:left w:val="single" w:sz="4" w:space="4" w:color="auto"/>
          <w:bottom w:val="single" w:sz="4" w:space="1" w:color="auto"/>
          <w:right w:val="single" w:sz="4" w:space="4" w:color="auto"/>
        </w:pBdr>
        <w:shd w:val="pct30" w:color="auto" w:fill="auto"/>
      </w:pPr>
      <w:r>
        <w:t>Students with Disabilities</w:t>
      </w:r>
    </w:p>
    <w:p w14:paraId="5F13752F" w14:textId="77777777" w:rsidR="00686821" w:rsidRDefault="00686821">
      <w:pPr>
        <w:ind w:right="-360"/>
        <w:jc w:val="both"/>
      </w:pPr>
    </w:p>
    <w:p w14:paraId="08838589" w14:textId="77777777" w:rsidR="00686821" w:rsidRDefault="00686821" w:rsidP="00686821">
      <w:pPr>
        <w:ind w:right="-360" w:firstLine="0"/>
        <w:jc w:val="both"/>
      </w:pPr>
      <w:r>
        <w:t xml:space="preserve">The Disability Information and Support Service is available to help, by contacting the Disabilities Office (ph. 479-8235; fax 479-5873; or email disabilities@otago.ac.nz). There is also an Otago University Disability Information and Support Website at </w:t>
      </w:r>
      <w:r>
        <w:rPr>
          <w:u w:val="single"/>
        </w:rPr>
        <w:t>http://www.otago.ac.nz/disabilities/</w:t>
      </w:r>
    </w:p>
    <w:p w14:paraId="38A69D1B" w14:textId="2928FC48" w:rsidR="00686821" w:rsidRDefault="00686821" w:rsidP="00686821">
      <w:pPr>
        <w:ind w:right="-360" w:firstLine="0"/>
        <w:jc w:val="both"/>
        <w:rPr>
          <w:b/>
          <w:sz w:val="28"/>
        </w:rPr>
      </w:pPr>
    </w:p>
    <w:p w14:paraId="246329B4" w14:textId="77777777" w:rsidR="00242FAC" w:rsidRDefault="00242FAC" w:rsidP="00686821">
      <w:pPr>
        <w:ind w:right="-360" w:firstLine="0"/>
        <w:jc w:val="both"/>
        <w:rPr>
          <w:b/>
          <w:sz w:val="28"/>
        </w:rPr>
      </w:pPr>
    </w:p>
    <w:p w14:paraId="6AE5E175" w14:textId="77777777" w:rsidR="00686821" w:rsidRDefault="00686821">
      <w:pPr>
        <w:pBdr>
          <w:top w:val="single" w:sz="4" w:space="1" w:color="auto"/>
          <w:left w:val="single" w:sz="4" w:space="4" w:color="auto"/>
          <w:bottom w:val="single" w:sz="4" w:space="1" w:color="auto"/>
          <w:right w:val="single" w:sz="4" w:space="4" w:color="auto"/>
        </w:pBdr>
        <w:shd w:val="pct30" w:color="auto" w:fill="auto"/>
        <w:ind w:right="-360"/>
        <w:jc w:val="center"/>
        <w:rPr>
          <w:b/>
          <w:sz w:val="28"/>
        </w:rPr>
      </w:pPr>
      <w:r>
        <w:rPr>
          <w:b/>
          <w:sz w:val="28"/>
          <w:shd w:val="pct30" w:color="auto" w:fill="auto"/>
        </w:rPr>
        <w:t>Questions or Problems</w:t>
      </w:r>
    </w:p>
    <w:p w14:paraId="10073EBE" w14:textId="77777777" w:rsidR="00686821" w:rsidRDefault="00686821">
      <w:pPr>
        <w:ind w:right="-360"/>
        <w:jc w:val="both"/>
      </w:pPr>
    </w:p>
    <w:p w14:paraId="00FEAE9B" w14:textId="5111D928" w:rsidR="00686821" w:rsidRDefault="00686821" w:rsidP="00686821">
      <w:pPr>
        <w:ind w:right="-360" w:firstLine="0"/>
        <w:jc w:val="both"/>
      </w:pPr>
      <w:r>
        <w:t xml:space="preserve">Your 400-level representative will be available to take questions, comments, and concerns to the staff-student committee. </w:t>
      </w:r>
      <w:proofErr w:type="gramStart"/>
      <w:r>
        <w:t>However</w:t>
      </w:r>
      <w:proofErr w:type="gramEnd"/>
      <w:r>
        <w:t xml:space="preserve"> if you have individual matters you wish to discuss relating to specific</w:t>
      </w:r>
      <w:r w:rsidR="000E6439">
        <w:t xml:space="preserve"> papers</w:t>
      </w:r>
      <w:r>
        <w:t>, you are also welcome to take these to the</w:t>
      </w:r>
      <w:r w:rsidR="000E6439">
        <w:t xml:space="preserve"> convener of the specific paper, or</w:t>
      </w:r>
      <w:r>
        <w:t xml:space="preserve"> to</w:t>
      </w:r>
      <w:r w:rsidR="00BC1701">
        <w:t xml:space="preserve"> </w:t>
      </w:r>
      <w:r w:rsidR="00610021">
        <w:t>Dr.</w:t>
      </w:r>
      <w:r w:rsidR="00BC1701">
        <w:t xml:space="preserve"> Rogers</w:t>
      </w:r>
      <w:r>
        <w:t xml:space="preserve"> as level coordinator</w:t>
      </w:r>
      <w:r w:rsidR="000E6439">
        <w:t xml:space="preserve">. The level coordinator can also advise you on more general problems concerning your course of study. </w:t>
      </w:r>
      <w:r>
        <w:t>Do</w:t>
      </w:r>
      <w:r w:rsidR="00610021">
        <w:t xml:space="preserve"> not</w:t>
      </w:r>
      <w:r>
        <w:t xml:space="preserve"> hesi</w:t>
      </w:r>
      <w:r w:rsidR="000E6439">
        <w:t>tate to come to</w:t>
      </w:r>
      <w:r>
        <w:t xml:space="preserve"> us with your concerns. If appropriate, we can also advise you of other avenues available.</w:t>
      </w:r>
    </w:p>
    <w:p w14:paraId="457D30E6" w14:textId="0B43A62D" w:rsidR="00B03F2D" w:rsidRDefault="00B03F2D" w:rsidP="00686821">
      <w:pPr>
        <w:ind w:right="-360" w:firstLine="0"/>
        <w:jc w:val="both"/>
      </w:pPr>
    </w:p>
    <w:p w14:paraId="3D4AC046" w14:textId="77777777" w:rsidR="00242FAC" w:rsidRDefault="00242FAC" w:rsidP="00686821">
      <w:pPr>
        <w:ind w:right="-360" w:firstLine="0"/>
        <w:jc w:val="both"/>
      </w:pPr>
    </w:p>
    <w:p w14:paraId="6EC9B10F" w14:textId="77777777" w:rsidR="002D0F05" w:rsidRDefault="002D0F05" w:rsidP="002D0F05">
      <w:pPr>
        <w:pStyle w:val="Heading4"/>
        <w:pBdr>
          <w:top w:val="single" w:sz="4" w:space="1" w:color="auto"/>
          <w:left w:val="single" w:sz="4" w:space="4" w:color="auto"/>
          <w:bottom w:val="single" w:sz="4" w:space="0" w:color="auto"/>
          <w:right w:val="single" w:sz="4" w:space="4" w:color="auto"/>
        </w:pBdr>
        <w:shd w:val="pct30" w:color="auto" w:fill="auto"/>
        <w:rPr>
          <w:bdr w:val="none" w:sz="0" w:space="0" w:color="auto"/>
        </w:rPr>
      </w:pPr>
      <w:r>
        <w:rPr>
          <w:bdr w:val="none" w:sz="0" w:space="0" w:color="auto"/>
        </w:rPr>
        <w:t>Extension Policy for 400-Level Students</w:t>
      </w:r>
    </w:p>
    <w:p w14:paraId="4A9A7905" w14:textId="77777777" w:rsidR="002D0F05" w:rsidRPr="002D0F05" w:rsidRDefault="002D0F05" w:rsidP="002D0F05"/>
    <w:p w14:paraId="2321964D" w14:textId="34C4BAB5" w:rsidR="002D0F05" w:rsidRDefault="002D0F05" w:rsidP="002D0F05">
      <w:pPr>
        <w:ind w:right="-360" w:firstLine="0"/>
        <w:jc w:val="both"/>
        <w:rPr>
          <w:b/>
        </w:rPr>
      </w:pPr>
      <w:r>
        <w:t xml:space="preserve">If you become ill or have other problems that prevent you from attending class or making progress on your internal assessment or your dissertation, </w:t>
      </w:r>
      <w:r w:rsidRPr="00B03F2D">
        <w:rPr>
          <w:b/>
        </w:rPr>
        <w:t xml:space="preserve">please keep documentation of such problems. </w:t>
      </w:r>
      <w:r>
        <w:rPr>
          <w:b/>
        </w:rPr>
        <w:t>If at the end of the year you need special consideration for any reason, it is vital that you have such documentation.</w:t>
      </w:r>
    </w:p>
    <w:p w14:paraId="5A8FC783" w14:textId="29D39AA0" w:rsidR="002D0F05" w:rsidRPr="001C6341" w:rsidRDefault="002D0F05" w:rsidP="002D0F05">
      <w:pPr>
        <w:spacing w:before="240"/>
        <w:ind w:firstLine="0"/>
        <w:jc w:val="both"/>
      </w:pPr>
      <w:r w:rsidRPr="001C6341">
        <w:t>If you need to apply for an extension, immediately contact both your supervisor and the 400-level coordinator. Extensions</w:t>
      </w:r>
      <w:r>
        <w:t xml:space="preserve"> (</w:t>
      </w:r>
      <w:r w:rsidRPr="001C6341">
        <w:t>with the requisite documentation</w:t>
      </w:r>
      <w:r>
        <w:t>)</w:t>
      </w:r>
      <w:r w:rsidRPr="001C6341">
        <w:t xml:space="preserve"> will be granted until the last day of teaching. Extensions after the last day of classes can only be granted by the Pro-Vice Chancellor. </w:t>
      </w:r>
      <w:r w:rsidR="00282CE8">
        <w:t>As noted above, extensions are only granted under special circumstances</w:t>
      </w:r>
      <w:r w:rsidR="00CA28D8">
        <w:t xml:space="preserve"> and</w:t>
      </w:r>
      <w:r w:rsidR="00282CE8">
        <w:t xml:space="preserve"> are not available </w:t>
      </w:r>
      <w:r w:rsidR="006E7927">
        <w:t>merely due to</w:t>
      </w:r>
      <w:r w:rsidR="00282CE8">
        <w:t xml:space="preserve"> pressure of work.</w:t>
      </w:r>
    </w:p>
    <w:p w14:paraId="58E5C7A0" w14:textId="77777777" w:rsidR="002D0F05" w:rsidRPr="00B03F2D" w:rsidRDefault="002D0F05" w:rsidP="00686821">
      <w:pPr>
        <w:ind w:right="-360" w:firstLine="0"/>
        <w:jc w:val="both"/>
        <w:rPr>
          <w:b/>
        </w:rPr>
      </w:pPr>
    </w:p>
    <w:p w14:paraId="02283991" w14:textId="77777777" w:rsidR="002D0F05" w:rsidRDefault="002D0F05" w:rsidP="00686821">
      <w:pPr>
        <w:ind w:right="-360" w:firstLine="0"/>
        <w:jc w:val="both"/>
      </w:pPr>
    </w:p>
    <w:p w14:paraId="5C352D7D" w14:textId="77777777" w:rsidR="002D0F05" w:rsidRDefault="002D0F05" w:rsidP="00686821">
      <w:pPr>
        <w:ind w:right="-360" w:firstLine="0"/>
        <w:jc w:val="both"/>
      </w:pPr>
    </w:p>
    <w:p w14:paraId="7F1F0EFE" w14:textId="77777777" w:rsidR="00686821" w:rsidRDefault="00686821">
      <w:pPr>
        <w:pStyle w:val="Heading3"/>
      </w:pPr>
      <w:r>
        <w:lastRenderedPageBreak/>
        <w:t>The Future</w:t>
      </w:r>
    </w:p>
    <w:p w14:paraId="658F1D68" w14:textId="77777777" w:rsidR="00686821" w:rsidRDefault="00686821">
      <w:pPr>
        <w:ind w:right="-360"/>
        <w:jc w:val="both"/>
        <w:rPr>
          <w:b/>
        </w:rPr>
      </w:pPr>
    </w:p>
    <w:p w14:paraId="3E6817CA" w14:textId="77777777" w:rsidR="00686821" w:rsidRDefault="00686821">
      <w:pPr>
        <w:ind w:right="-360"/>
        <w:jc w:val="both"/>
        <w:rPr>
          <w:b/>
        </w:rPr>
      </w:pPr>
      <w:r>
        <w:rPr>
          <w:b/>
        </w:rPr>
        <w:t>Scholarships for Postgraduate Study</w:t>
      </w:r>
    </w:p>
    <w:p w14:paraId="3A6587A2" w14:textId="77777777" w:rsidR="00686821" w:rsidRPr="00BC1DDC" w:rsidRDefault="00686821" w:rsidP="00686821">
      <w:pPr>
        <w:ind w:right="-360" w:firstLine="0"/>
        <w:jc w:val="both"/>
      </w:pPr>
      <w:r>
        <w:t xml:space="preserve">Around the middle of the year, information becomes available about the range of scholarships available for local and overseas study, and the methods </w:t>
      </w:r>
      <w:r w:rsidRPr="00A25003">
        <w:t>and deadlines for application.</w:t>
      </w:r>
      <w:r>
        <w:t xml:space="preserve"> </w:t>
      </w:r>
      <w:r w:rsidRPr="00A25003">
        <w:t xml:space="preserve">This information is </w:t>
      </w:r>
      <w:proofErr w:type="spellStart"/>
      <w:r w:rsidRPr="00A25003">
        <w:t>publicised</w:t>
      </w:r>
      <w:proofErr w:type="spellEnd"/>
      <w:r w:rsidRPr="00A25003">
        <w:t xml:space="preserve"> through notices (often </w:t>
      </w:r>
      <w:r w:rsidRPr="00BC1DDC">
        <w:t xml:space="preserve">email notices) and displays </w:t>
      </w:r>
      <w:proofErr w:type="spellStart"/>
      <w:r w:rsidRPr="00BC1DDC">
        <w:t>organised</w:t>
      </w:r>
      <w:proofErr w:type="spellEnd"/>
      <w:r w:rsidRPr="00BC1DDC">
        <w:t xml:space="preserve"> by the University Postgraduate Office.</w:t>
      </w:r>
      <w:r>
        <w:t xml:space="preserve"> </w:t>
      </w:r>
      <w:r w:rsidRPr="00BC1DDC">
        <w:t xml:space="preserve">As noted earlier, </w:t>
      </w:r>
      <w:r>
        <w:t xml:space="preserve">your marks will </w:t>
      </w:r>
      <w:r w:rsidRPr="00BC1DDC">
        <w:t>have a significant bearing on applications for local or overseas scholarships</w:t>
      </w:r>
      <w:r>
        <w:t>, s</w:t>
      </w:r>
      <w:r w:rsidRPr="00BC1DDC">
        <w:t xml:space="preserve">o it is imperative that you perform </w:t>
      </w:r>
      <w:r>
        <w:t>at your highest abilities</w:t>
      </w:r>
      <w:r w:rsidRPr="00BC1DDC">
        <w:t xml:space="preserve"> in all your 400-level papers.</w:t>
      </w:r>
    </w:p>
    <w:p w14:paraId="6411373A" w14:textId="77777777" w:rsidR="00686821" w:rsidRPr="004A6DDC" w:rsidRDefault="00686821" w:rsidP="00686821">
      <w:pPr>
        <w:ind w:right="-360" w:firstLine="0"/>
        <w:jc w:val="both"/>
      </w:pPr>
    </w:p>
    <w:p w14:paraId="0380A30F" w14:textId="77777777" w:rsidR="00686821" w:rsidRDefault="00686821" w:rsidP="00686821">
      <w:pPr>
        <w:ind w:right="-360" w:firstLine="0"/>
        <w:jc w:val="both"/>
      </w:pPr>
      <w:r>
        <w:t>We do not allow 400-l</w:t>
      </w:r>
      <w:r w:rsidRPr="00A25003">
        <w:t>evel students to tutor, owing to the demanding nature of their course of studies. Because this is an important year, we advise you to keep your outside commitments to a minimum.</w:t>
      </w:r>
    </w:p>
    <w:p w14:paraId="78FC3B01" w14:textId="77777777" w:rsidR="00000E14" w:rsidRDefault="00000E14" w:rsidP="00686821">
      <w:pPr>
        <w:ind w:right="-360" w:firstLine="0"/>
        <w:jc w:val="both"/>
      </w:pPr>
    </w:p>
    <w:p w14:paraId="7F709D48" w14:textId="77777777" w:rsidR="00000E14" w:rsidRPr="00A25003" w:rsidRDefault="00000E14" w:rsidP="00686821">
      <w:pPr>
        <w:ind w:right="-360" w:firstLine="0"/>
        <w:jc w:val="both"/>
      </w:pPr>
    </w:p>
    <w:p w14:paraId="1E4EC02E" w14:textId="77777777" w:rsidR="002D0F05" w:rsidRDefault="002D0F05">
      <w:pPr>
        <w:ind w:right="-360"/>
        <w:jc w:val="both"/>
        <w:rPr>
          <w:b/>
        </w:rPr>
      </w:pPr>
    </w:p>
    <w:p w14:paraId="4E2F6347" w14:textId="77777777" w:rsidR="002D0F05" w:rsidRDefault="00291812" w:rsidP="00291812">
      <w:pPr>
        <w:ind w:right="-360"/>
        <w:jc w:val="center"/>
        <w:rPr>
          <w:b/>
        </w:rPr>
      </w:pPr>
      <w:r>
        <w:rPr>
          <w:b/>
        </w:rPr>
        <w:t>HAVE A GREAT YEAR!</w:t>
      </w:r>
    </w:p>
    <w:p w14:paraId="0B0067F9" w14:textId="77777777" w:rsidR="002D0F05" w:rsidRDefault="002D0F05">
      <w:pPr>
        <w:ind w:right="-360"/>
        <w:jc w:val="both"/>
        <w:rPr>
          <w:b/>
        </w:rPr>
      </w:pPr>
    </w:p>
    <w:p w14:paraId="61B52930" w14:textId="7DFA1237" w:rsidR="00610021" w:rsidRDefault="00610021" w:rsidP="004B4674">
      <w:pPr>
        <w:ind w:right="-360"/>
        <w:jc w:val="both"/>
        <w:rPr>
          <w:b/>
        </w:rPr>
      </w:pPr>
    </w:p>
    <w:p w14:paraId="7D99CAE0" w14:textId="77777777" w:rsidR="00610021" w:rsidRDefault="00610021" w:rsidP="004B4674">
      <w:pPr>
        <w:ind w:right="-360"/>
        <w:jc w:val="both"/>
        <w:rPr>
          <w:b/>
        </w:rPr>
      </w:pPr>
    </w:p>
    <w:p w14:paraId="7FB28798" w14:textId="77777777" w:rsidR="004B4674" w:rsidRPr="00324831" w:rsidRDefault="004B4674" w:rsidP="004B4674">
      <w:pPr>
        <w:ind w:right="-360"/>
        <w:jc w:val="both"/>
        <w:rPr>
          <w:b/>
        </w:rPr>
      </w:pPr>
      <w:r w:rsidRPr="00324831">
        <w:rPr>
          <w:b/>
        </w:rPr>
        <w:t>Appendices:</w:t>
      </w:r>
    </w:p>
    <w:p w14:paraId="7F08BBF0" w14:textId="77777777" w:rsidR="004B4674" w:rsidRDefault="004B4674" w:rsidP="004B4674">
      <w:pPr>
        <w:ind w:right="-360"/>
        <w:jc w:val="both"/>
      </w:pPr>
    </w:p>
    <w:p w14:paraId="0D1EF1C8" w14:textId="77777777" w:rsidR="004B4674" w:rsidRDefault="004B4674" w:rsidP="004B4674">
      <w:pPr>
        <w:ind w:right="-360"/>
        <w:jc w:val="both"/>
      </w:pPr>
      <w:r>
        <w:t xml:space="preserve">1) </w:t>
      </w:r>
      <w:r w:rsidR="006E7927">
        <w:t>S</w:t>
      </w:r>
      <w:r>
        <w:t xml:space="preserve">chedule </w:t>
      </w:r>
      <w:r w:rsidR="006E7927">
        <w:t>of</w:t>
      </w:r>
      <w:r>
        <w:t xml:space="preserve"> 490 seminars</w:t>
      </w:r>
    </w:p>
    <w:p w14:paraId="772E486A" w14:textId="77777777" w:rsidR="004B4674" w:rsidRDefault="006E7927" w:rsidP="004B4674">
      <w:pPr>
        <w:ind w:right="-360"/>
        <w:jc w:val="both"/>
      </w:pPr>
      <w:r>
        <w:t>2</w:t>
      </w:r>
      <w:r w:rsidR="004B4674">
        <w:t>) Student</w:t>
      </w:r>
      <w:r>
        <w:t>–</w:t>
      </w:r>
      <w:r w:rsidR="004B4674">
        <w:t>Supervisor Agreement</w:t>
      </w:r>
    </w:p>
    <w:p w14:paraId="459D04A4" w14:textId="77777777" w:rsidR="004B4674" w:rsidRDefault="006E7927" w:rsidP="004B4674">
      <w:pPr>
        <w:ind w:right="-360"/>
        <w:jc w:val="both"/>
      </w:pPr>
      <w:r>
        <w:t>3</w:t>
      </w:r>
      <w:r w:rsidR="004B4674">
        <w:t xml:space="preserve">) Self-Review Form </w:t>
      </w:r>
    </w:p>
    <w:p w14:paraId="33C7E46A" w14:textId="77777777" w:rsidR="004B4674" w:rsidRDefault="006E7927" w:rsidP="004B4674">
      <w:pPr>
        <w:ind w:right="-360"/>
        <w:jc w:val="both"/>
      </w:pPr>
      <w:r>
        <w:t>4</w:t>
      </w:r>
      <w:r w:rsidR="004B4674">
        <w:t>) Progress Report Form</w:t>
      </w:r>
    </w:p>
    <w:p w14:paraId="1692925F" w14:textId="77777777" w:rsidR="006E7927" w:rsidRDefault="006E7927" w:rsidP="006E7927">
      <w:pPr>
        <w:ind w:right="-360"/>
        <w:jc w:val="both"/>
      </w:pPr>
      <w:r>
        <w:t xml:space="preserve">5) Sample </w:t>
      </w:r>
      <w:proofErr w:type="gramStart"/>
      <w:r>
        <w:t>title-page</w:t>
      </w:r>
      <w:proofErr w:type="gramEnd"/>
      <w:r>
        <w:t xml:space="preserve"> for your 490 dissertation</w:t>
      </w:r>
    </w:p>
    <w:p w14:paraId="10061484" w14:textId="77777777" w:rsidR="006E7927" w:rsidRDefault="006E7927" w:rsidP="004B4674">
      <w:pPr>
        <w:ind w:right="-360"/>
        <w:jc w:val="both"/>
      </w:pPr>
    </w:p>
    <w:p w14:paraId="544DC2CD" w14:textId="77777777" w:rsidR="004B4674" w:rsidRDefault="004B4674" w:rsidP="004B4674">
      <w:pPr>
        <w:ind w:right="-360"/>
        <w:jc w:val="both"/>
      </w:pPr>
    </w:p>
    <w:p w14:paraId="46370AD0" w14:textId="77777777" w:rsidR="004B4674" w:rsidRDefault="004B4674" w:rsidP="004B4674">
      <w:pPr>
        <w:ind w:right="-360"/>
        <w:jc w:val="both"/>
      </w:pPr>
    </w:p>
    <w:p w14:paraId="48A6AD52" w14:textId="77777777" w:rsidR="004B4674" w:rsidRDefault="004B4674" w:rsidP="004B4674">
      <w:pPr>
        <w:ind w:right="-360"/>
        <w:jc w:val="both"/>
      </w:pPr>
    </w:p>
    <w:p w14:paraId="3D5401E0" w14:textId="77777777" w:rsidR="004B4674" w:rsidRDefault="004B4674" w:rsidP="004B4674">
      <w:pPr>
        <w:ind w:right="-360"/>
        <w:jc w:val="both"/>
      </w:pPr>
    </w:p>
    <w:p w14:paraId="5AD8B51B" w14:textId="77777777" w:rsidR="004B4674" w:rsidRDefault="004B4674" w:rsidP="004B4674">
      <w:pPr>
        <w:jc w:val="both"/>
      </w:pPr>
      <w:r>
        <w:rPr>
          <w:b/>
        </w:rPr>
        <w:t>ENGL 490 Schedule</w:t>
      </w:r>
    </w:p>
    <w:p w14:paraId="46A8B8A1" w14:textId="77777777" w:rsidR="004B4674" w:rsidRDefault="004B4674" w:rsidP="004B4674">
      <w:pPr>
        <w:pStyle w:val="BodyTextIndent"/>
      </w:pPr>
    </w:p>
    <w:p w14:paraId="51BFE0F0" w14:textId="076AC5B2" w:rsidR="004B4674" w:rsidRDefault="004B4674" w:rsidP="004B4674">
      <w:pPr>
        <w:pStyle w:val="BodyTextIndent"/>
      </w:pPr>
      <w:r>
        <w:t xml:space="preserve">Seminars are to be held in </w:t>
      </w:r>
      <w:r w:rsidR="00017838">
        <w:t xml:space="preserve">Arts </w:t>
      </w:r>
      <w:r w:rsidR="006E2052">
        <w:t>1.W.1</w:t>
      </w:r>
      <w:r>
        <w:t xml:space="preserve"> from 12.00</w:t>
      </w:r>
      <w:r w:rsidR="00610021">
        <w:t>–</w:t>
      </w:r>
      <w:r>
        <w:t>12:50 pm.  They will be convened by Dr</w:t>
      </w:r>
      <w:r w:rsidR="00BC1701">
        <w:t>.</w:t>
      </w:r>
      <w:r>
        <w:t xml:space="preserve"> </w:t>
      </w:r>
      <w:proofErr w:type="gramStart"/>
      <w:r w:rsidR="00BC1701">
        <w:t>Rogers</w:t>
      </w:r>
      <w:r>
        <w:t>, but</w:t>
      </w:r>
      <w:proofErr w:type="gramEnd"/>
      <w:r>
        <w:t xml:space="preserve"> will consist of topics and discussions led by a range of members of staff. These seminars are designed to help you learn important skills of research, writing, editing, and oral presentation as you develop your 490 topics.</w:t>
      </w:r>
    </w:p>
    <w:p w14:paraId="492538F8" w14:textId="77777777" w:rsidR="004B4674" w:rsidRDefault="004B4674" w:rsidP="004B4674">
      <w:pPr>
        <w:pStyle w:val="BodyTextIndent"/>
      </w:pPr>
    </w:p>
    <w:p w14:paraId="34075D82" w14:textId="4922C5F8" w:rsidR="004B4674" w:rsidRDefault="006E7927" w:rsidP="004B4674">
      <w:pPr>
        <w:pStyle w:val="BodyTextIndent"/>
      </w:pPr>
      <w:r>
        <w:t>If you are enrolled in ENGL 490, y</w:t>
      </w:r>
      <w:r w:rsidR="004B4674">
        <w:t>ou will present your work at two public events: a brief presentation of your topic (7</w:t>
      </w:r>
      <w:r w:rsidR="00DB700B">
        <w:t>–</w:t>
      </w:r>
      <w:r w:rsidR="004B4674">
        <w:t>8 minutes) on</w:t>
      </w:r>
      <w:r w:rsidR="004B4674" w:rsidRPr="005E4250">
        <w:t xml:space="preserve"> </w:t>
      </w:r>
      <w:r w:rsidR="0023480B" w:rsidRPr="005E4250">
        <w:t xml:space="preserve">Friday, </w:t>
      </w:r>
      <w:r w:rsidR="001B706E" w:rsidRPr="005E4250">
        <w:t>2</w:t>
      </w:r>
      <w:r w:rsidR="005E4250" w:rsidRPr="005E4250">
        <w:t>8</w:t>
      </w:r>
      <w:r w:rsidR="00DB700B" w:rsidRPr="005E4250">
        <w:t xml:space="preserve"> April</w:t>
      </w:r>
      <w:r w:rsidR="004B4674" w:rsidRPr="005E4250">
        <w:t xml:space="preserve">, </w:t>
      </w:r>
      <w:r w:rsidR="004B4674">
        <w:t>and a fuller presentation of your working argument (12</w:t>
      </w:r>
      <w:r w:rsidR="00DB700B">
        <w:t>–</w:t>
      </w:r>
      <w:r w:rsidR="004B4674">
        <w:t xml:space="preserve">15 minutes) at a mini-conference on </w:t>
      </w:r>
      <w:r w:rsidR="00DB700B">
        <w:t>Mond</w:t>
      </w:r>
      <w:r w:rsidR="00DB700B" w:rsidRPr="005E4250">
        <w:t xml:space="preserve">ay, </w:t>
      </w:r>
      <w:r w:rsidR="004B4674" w:rsidRPr="005E4250">
        <w:t>1</w:t>
      </w:r>
      <w:r w:rsidR="005E4250" w:rsidRPr="005E4250">
        <w:t>7</w:t>
      </w:r>
      <w:r w:rsidR="004B4674" w:rsidRPr="005E4250">
        <w:t xml:space="preserve"> July.</w:t>
      </w:r>
    </w:p>
    <w:p w14:paraId="199B0EC8" w14:textId="77777777" w:rsidR="006E7927" w:rsidRDefault="006E7927" w:rsidP="004B4674">
      <w:pPr>
        <w:pStyle w:val="BodyTextIndent"/>
      </w:pPr>
    </w:p>
    <w:p w14:paraId="6C92DE3A" w14:textId="080C9221" w:rsidR="006E7927" w:rsidRPr="000148E3" w:rsidRDefault="006E7927" w:rsidP="004B4674">
      <w:pPr>
        <w:pStyle w:val="BodyTextIndent"/>
      </w:pPr>
      <w:r w:rsidRPr="000148E3">
        <w:t xml:space="preserve">If you are enrolled in ENGL 590, you will present your work at </w:t>
      </w:r>
      <w:r w:rsidR="000148E3" w:rsidRPr="000148E3">
        <w:t>a Coursework MA event</w:t>
      </w:r>
      <w:r w:rsidR="00DB700B">
        <w:t>.</w:t>
      </w:r>
      <w:r w:rsidR="000148E3" w:rsidRPr="000148E3">
        <w:t xml:space="preserve"> The 500-level coordinator, </w:t>
      </w:r>
      <w:r w:rsidR="006E2052">
        <w:t>Ms. Nicola Cummins</w:t>
      </w:r>
      <w:r w:rsidR="000148E3" w:rsidRPr="000148E3">
        <w:t>, will send you more details</w:t>
      </w:r>
      <w:r w:rsidRPr="000148E3">
        <w:t>.</w:t>
      </w:r>
    </w:p>
    <w:p w14:paraId="59645386" w14:textId="77777777" w:rsidR="004F248F" w:rsidRDefault="004F248F">
      <w:pPr>
        <w:ind w:firstLine="0"/>
        <w:rPr>
          <w:b/>
        </w:rPr>
      </w:pPr>
      <w:r>
        <w:rPr>
          <w:b/>
        </w:rPr>
        <w:br w:type="page"/>
      </w:r>
    </w:p>
    <w:p w14:paraId="78E530A4" w14:textId="77777777" w:rsidR="002D0F05" w:rsidRDefault="002D0F05">
      <w:pPr>
        <w:ind w:right="-360"/>
        <w:jc w:val="both"/>
        <w:rPr>
          <w:b/>
        </w:rPr>
      </w:pPr>
    </w:p>
    <w:p w14:paraId="0B87F22D" w14:textId="77777777" w:rsidR="00315E51" w:rsidRDefault="00315E51" w:rsidP="00315E51"/>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3"/>
        <w:gridCol w:w="2515"/>
        <w:gridCol w:w="2261"/>
        <w:gridCol w:w="1845"/>
      </w:tblGrid>
      <w:tr w:rsidR="00315E51" w14:paraId="2DABBDEE" w14:textId="77777777" w:rsidTr="00AF68E8">
        <w:trPr>
          <w:trHeight w:val="145"/>
        </w:trPr>
        <w:tc>
          <w:tcPr>
            <w:tcW w:w="2023" w:type="dxa"/>
            <w:shd w:val="clear" w:color="auto" w:fill="auto"/>
          </w:tcPr>
          <w:p w14:paraId="79625FB7" w14:textId="77777777" w:rsidR="00315E51" w:rsidRPr="006E2052" w:rsidRDefault="00315E51" w:rsidP="00AF68E8">
            <w:pPr>
              <w:ind w:firstLine="0"/>
              <w:rPr>
                <w:b/>
                <w:color w:val="FF0000"/>
              </w:rPr>
            </w:pPr>
            <w:r w:rsidRPr="006E2052">
              <w:rPr>
                <w:b/>
              </w:rPr>
              <w:t>DATE</w:t>
            </w:r>
          </w:p>
        </w:tc>
        <w:tc>
          <w:tcPr>
            <w:tcW w:w="2515" w:type="dxa"/>
            <w:shd w:val="clear" w:color="auto" w:fill="auto"/>
          </w:tcPr>
          <w:p w14:paraId="4DFEF899" w14:textId="77777777" w:rsidR="00315E51" w:rsidRPr="005A0D61" w:rsidRDefault="00315E51" w:rsidP="00AF68E8">
            <w:pPr>
              <w:ind w:firstLine="0"/>
              <w:rPr>
                <w:b/>
              </w:rPr>
            </w:pPr>
            <w:r>
              <w:rPr>
                <w:b/>
              </w:rPr>
              <w:t>TOPIC</w:t>
            </w:r>
          </w:p>
        </w:tc>
        <w:tc>
          <w:tcPr>
            <w:tcW w:w="2261" w:type="dxa"/>
            <w:shd w:val="clear" w:color="auto" w:fill="auto"/>
          </w:tcPr>
          <w:p w14:paraId="4993EF02" w14:textId="77777777" w:rsidR="00315E51" w:rsidRPr="005A0D61" w:rsidRDefault="00315E51" w:rsidP="00AF68E8">
            <w:pPr>
              <w:ind w:firstLine="0"/>
              <w:rPr>
                <w:b/>
              </w:rPr>
            </w:pPr>
            <w:r>
              <w:rPr>
                <w:b/>
              </w:rPr>
              <w:t>Presenter(s)</w:t>
            </w:r>
          </w:p>
        </w:tc>
        <w:tc>
          <w:tcPr>
            <w:tcW w:w="1845" w:type="dxa"/>
            <w:shd w:val="clear" w:color="auto" w:fill="auto"/>
          </w:tcPr>
          <w:p w14:paraId="4B44E902" w14:textId="77777777" w:rsidR="00315E51" w:rsidRPr="005A0D61" w:rsidRDefault="00315E51" w:rsidP="00AF68E8">
            <w:pPr>
              <w:ind w:firstLine="0"/>
              <w:rPr>
                <w:b/>
              </w:rPr>
            </w:pPr>
            <w:r w:rsidRPr="005A0D61">
              <w:rPr>
                <w:b/>
              </w:rPr>
              <w:t xml:space="preserve">Due dates &amp; deadlines </w:t>
            </w:r>
          </w:p>
        </w:tc>
      </w:tr>
      <w:tr w:rsidR="00315E51" w14:paraId="4134AF4C" w14:textId="77777777" w:rsidTr="00AF68E8">
        <w:trPr>
          <w:trHeight w:val="145"/>
        </w:trPr>
        <w:tc>
          <w:tcPr>
            <w:tcW w:w="2023" w:type="dxa"/>
            <w:tcBorders>
              <w:bottom w:val="single" w:sz="4" w:space="0" w:color="auto"/>
            </w:tcBorders>
            <w:shd w:val="clear" w:color="auto" w:fill="auto"/>
          </w:tcPr>
          <w:p w14:paraId="30A222E3" w14:textId="3E44C405" w:rsidR="00315E51" w:rsidRPr="00CD5C9C" w:rsidRDefault="00636EBE" w:rsidP="00AF68E8">
            <w:pPr>
              <w:ind w:firstLine="0"/>
            </w:pPr>
            <w:r w:rsidRPr="00CD5C9C">
              <w:t>3</w:t>
            </w:r>
            <w:r w:rsidR="0049180A" w:rsidRPr="00CD5C9C">
              <w:t xml:space="preserve"> March</w:t>
            </w:r>
          </w:p>
          <w:p w14:paraId="5721269F" w14:textId="77777777" w:rsidR="00315E51" w:rsidRPr="00CD5C9C" w:rsidRDefault="00315E51" w:rsidP="00AF68E8">
            <w:pPr>
              <w:ind w:firstLine="0"/>
            </w:pPr>
          </w:p>
        </w:tc>
        <w:tc>
          <w:tcPr>
            <w:tcW w:w="2515" w:type="dxa"/>
            <w:tcBorders>
              <w:bottom w:val="single" w:sz="4" w:space="0" w:color="auto"/>
            </w:tcBorders>
            <w:shd w:val="clear" w:color="auto" w:fill="auto"/>
          </w:tcPr>
          <w:p w14:paraId="2DD37888" w14:textId="77777777" w:rsidR="00315E51" w:rsidRDefault="00315E51" w:rsidP="00AF68E8">
            <w:pPr>
              <w:ind w:firstLine="0"/>
            </w:pPr>
            <w:r>
              <w:t xml:space="preserve">Introduction(s) </w:t>
            </w:r>
          </w:p>
          <w:p w14:paraId="24C3B9EC" w14:textId="77777777" w:rsidR="00315E51" w:rsidRDefault="00315E51" w:rsidP="00AF68E8">
            <w:pPr>
              <w:ind w:firstLine="0"/>
            </w:pPr>
          </w:p>
        </w:tc>
        <w:tc>
          <w:tcPr>
            <w:tcW w:w="2261" w:type="dxa"/>
            <w:tcBorders>
              <w:bottom w:val="single" w:sz="4" w:space="0" w:color="auto"/>
            </w:tcBorders>
            <w:shd w:val="clear" w:color="auto" w:fill="auto"/>
          </w:tcPr>
          <w:p w14:paraId="03C05546" w14:textId="77777777" w:rsidR="00315E51" w:rsidRDefault="00315E51" w:rsidP="00AF68E8">
            <w:pPr>
              <w:ind w:firstLine="0"/>
            </w:pPr>
            <w:r>
              <w:t>SR</w:t>
            </w:r>
          </w:p>
        </w:tc>
        <w:tc>
          <w:tcPr>
            <w:tcW w:w="1845" w:type="dxa"/>
            <w:tcBorders>
              <w:bottom w:val="single" w:sz="4" w:space="0" w:color="auto"/>
            </w:tcBorders>
            <w:shd w:val="clear" w:color="auto" w:fill="auto"/>
          </w:tcPr>
          <w:p w14:paraId="04941D4C" w14:textId="77777777" w:rsidR="00315E51" w:rsidRDefault="00315E51" w:rsidP="00AF68E8">
            <w:pPr>
              <w:ind w:firstLine="0"/>
            </w:pPr>
          </w:p>
        </w:tc>
      </w:tr>
      <w:tr w:rsidR="00315E51" w14:paraId="18EAE9C0" w14:textId="77777777" w:rsidTr="00AF68E8">
        <w:trPr>
          <w:trHeight w:val="145"/>
        </w:trPr>
        <w:tc>
          <w:tcPr>
            <w:tcW w:w="2023" w:type="dxa"/>
            <w:tcBorders>
              <w:bottom w:val="single" w:sz="4" w:space="0" w:color="auto"/>
            </w:tcBorders>
            <w:shd w:val="clear" w:color="auto" w:fill="auto"/>
          </w:tcPr>
          <w:p w14:paraId="1D35C36A" w14:textId="556DBB02" w:rsidR="00315E51" w:rsidRPr="00CD5C9C" w:rsidRDefault="0049180A" w:rsidP="00AF68E8">
            <w:pPr>
              <w:ind w:firstLine="0"/>
            </w:pPr>
            <w:r w:rsidRPr="00CD5C9C">
              <w:t>1</w:t>
            </w:r>
            <w:r w:rsidR="00636EBE" w:rsidRPr="00CD5C9C">
              <w:t>0</w:t>
            </w:r>
            <w:r w:rsidR="00315E51" w:rsidRPr="00CD5C9C">
              <w:t xml:space="preserve"> March</w:t>
            </w:r>
          </w:p>
          <w:p w14:paraId="329673F4" w14:textId="77777777" w:rsidR="00315E51" w:rsidRPr="00CD5C9C" w:rsidRDefault="00315E51" w:rsidP="00AF68E8">
            <w:pPr>
              <w:ind w:firstLine="0"/>
            </w:pPr>
          </w:p>
        </w:tc>
        <w:tc>
          <w:tcPr>
            <w:tcW w:w="2515" w:type="dxa"/>
            <w:tcBorders>
              <w:bottom w:val="single" w:sz="4" w:space="0" w:color="auto"/>
            </w:tcBorders>
            <w:shd w:val="clear" w:color="auto" w:fill="auto"/>
          </w:tcPr>
          <w:p w14:paraId="50EB2531" w14:textId="77777777" w:rsidR="00315E51" w:rsidRDefault="00315E51" w:rsidP="00AF68E8">
            <w:pPr>
              <w:ind w:firstLine="0"/>
            </w:pPr>
            <w:r>
              <w:t>Topic Formation</w:t>
            </w:r>
          </w:p>
        </w:tc>
        <w:tc>
          <w:tcPr>
            <w:tcW w:w="2261" w:type="dxa"/>
            <w:tcBorders>
              <w:bottom w:val="single" w:sz="4" w:space="0" w:color="auto"/>
            </w:tcBorders>
            <w:shd w:val="clear" w:color="auto" w:fill="auto"/>
          </w:tcPr>
          <w:p w14:paraId="67FEA290" w14:textId="7C75C3A9" w:rsidR="00315E51" w:rsidRDefault="00A857D0" w:rsidP="00AF68E8">
            <w:pPr>
              <w:ind w:firstLine="0"/>
            </w:pPr>
            <w:r w:rsidRPr="00A857D0">
              <w:t>SR</w:t>
            </w:r>
          </w:p>
        </w:tc>
        <w:tc>
          <w:tcPr>
            <w:tcW w:w="1845" w:type="dxa"/>
            <w:tcBorders>
              <w:bottom w:val="single" w:sz="4" w:space="0" w:color="auto"/>
            </w:tcBorders>
            <w:shd w:val="clear" w:color="auto" w:fill="auto"/>
          </w:tcPr>
          <w:p w14:paraId="2EAF5F61" w14:textId="7B7B8CA3" w:rsidR="00315E51" w:rsidRDefault="00315E51" w:rsidP="00AF68E8">
            <w:pPr>
              <w:ind w:firstLine="0"/>
            </w:pPr>
            <w:r>
              <w:t>Student</w:t>
            </w:r>
            <w:r w:rsidR="0049180A">
              <w:t>–</w:t>
            </w:r>
            <w:r>
              <w:t>supervisor agreement due</w:t>
            </w:r>
          </w:p>
        </w:tc>
      </w:tr>
      <w:tr w:rsidR="00315E51" w14:paraId="6B56F1A8" w14:textId="77777777" w:rsidTr="00AF68E8">
        <w:trPr>
          <w:trHeight w:val="145"/>
        </w:trPr>
        <w:tc>
          <w:tcPr>
            <w:tcW w:w="2023" w:type="dxa"/>
            <w:shd w:val="clear" w:color="auto" w:fill="auto"/>
          </w:tcPr>
          <w:p w14:paraId="0716389B" w14:textId="7F95D865" w:rsidR="00315E51" w:rsidRPr="00CD5C9C" w:rsidRDefault="00315E51" w:rsidP="00AF68E8">
            <w:pPr>
              <w:ind w:firstLine="0"/>
            </w:pPr>
            <w:r w:rsidRPr="00CD5C9C">
              <w:t>1</w:t>
            </w:r>
            <w:r w:rsidR="00636EBE" w:rsidRPr="00CD5C9C">
              <w:t>7</w:t>
            </w:r>
            <w:r w:rsidRPr="00CD5C9C">
              <w:t xml:space="preserve"> March</w:t>
            </w:r>
          </w:p>
        </w:tc>
        <w:tc>
          <w:tcPr>
            <w:tcW w:w="2515" w:type="dxa"/>
            <w:shd w:val="clear" w:color="auto" w:fill="auto"/>
          </w:tcPr>
          <w:p w14:paraId="0A9AB3EE" w14:textId="37F6B681" w:rsidR="00315E51" w:rsidRPr="008D3399" w:rsidRDefault="00315E51" w:rsidP="00AF68E8">
            <w:pPr>
              <w:ind w:firstLine="0"/>
            </w:pPr>
            <w:r w:rsidRPr="008D3399">
              <w:t>Library resource</w:t>
            </w:r>
            <w:r w:rsidR="008D3399" w:rsidRPr="008D3399">
              <w:t>s</w:t>
            </w:r>
          </w:p>
        </w:tc>
        <w:tc>
          <w:tcPr>
            <w:tcW w:w="2261" w:type="dxa"/>
            <w:shd w:val="clear" w:color="auto" w:fill="auto"/>
          </w:tcPr>
          <w:p w14:paraId="6BF56A2E" w14:textId="77777777" w:rsidR="00315E51" w:rsidRPr="008D3399" w:rsidRDefault="00315E51" w:rsidP="00AF68E8">
            <w:pPr>
              <w:tabs>
                <w:tab w:val="left" w:pos="928"/>
              </w:tabs>
              <w:ind w:firstLine="0"/>
            </w:pPr>
            <w:r w:rsidRPr="008D3399">
              <w:t>Alexander Ritchie</w:t>
            </w:r>
          </w:p>
        </w:tc>
        <w:tc>
          <w:tcPr>
            <w:tcW w:w="1845" w:type="dxa"/>
            <w:shd w:val="clear" w:color="auto" w:fill="auto"/>
          </w:tcPr>
          <w:p w14:paraId="40F753CF" w14:textId="77777777" w:rsidR="00315E51" w:rsidRDefault="00315E51" w:rsidP="00AF68E8">
            <w:pPr>
              <w:ind w:firstLine="0"/>
            </w:pPr>
          </w:p>
        </w:tc>
      </w:tr>
      <w:tr w:rsidR="00315E51" w14:paraId="26B78D39" w14:textId="77777777" w:rsidTr="00DB700B">
        <w:trPr>
          <w:trHeight w:val="145"/>
        </w:trPr>
        <w:tc>
          <w:tcPr>
            <w:tcW w:w="2023" w:type="dxa"/>
            <w:shd w:val="clear" w:color="auto" w:fill="auto"/>
          </w:tcPr>
          <w:p w14:paraId="0181A27C" w14:textId="1430B05C" w:rsidR="00315E51" w:rsidRPr="00CD5C9C" w:rsidRDefault="00315E51" w:rsidP="00AF68E8">
            <w:pPr>
              <w:ind w:firstLine="0"/>
            </w:pPr>
            <w:r w:rsidRPr="00CD5C9C">
              <w:t>2</w:t>
            </w:r>
            <w:r w:rsidR="00636EBE" w:rsidRPr="00CD5C9C">
              <w:t>4</w:t>
            </w:r>
            <w:r w:rsidRPr="00CD5C9C">
              <w:t xml:space="preserve"> March</w:t>
            </w:r>
          </w:p>
          <w:p w14:paraId="65432A9D" w14:textId="77777777" w:rsidR="00315E51" w:rsidRPr="00CD5C9C" w:rsidRDefault="00315E51" w:rsidP="00AF68E8">
            <w:pPr>
              <w:ind w:firstLine="0"/>
            </w:pPr>
          </w:p>
        </w:tc>
        <w:tc>
          <w:tcPr>
            <w:tcW w:w="2515" w:type="dxa"/>
            <w:tcBorders>
              <w:bottom w:val="single" w:sz="4" w:space="0" w:color="auto"/>
            </w:tcBorders>
            <w:shd w:val="clear" w:color="auto" w:fill="auto"/>
          </w:tcPr>
          <w:p w14:paraId="5CC6B262" w14:textId="77777777" w:rsidR="00315E51" w:rsidRDefault="00315E51" w:rsidP="00AF68E8">
            <w:pPr>
              <w:ind w:firstLine="0"/>
            </w:pPr>
            <w:r>
              <w:t>Research processes</w:t>
            </w:r>
          </w:p>
        </w:tc>
        <w:tc>
          <w:tcPr>
            <w:tcW w:w="2261" w:type="dxa"/>
            <w:shd w:val="clear" w:color="auto" w:fill="auto"/>
          </w:tcPr>
          <w:p w14:paraId="4DB64DBD" w14:textId="77777777" w:rsidR="00315E51" w:rsidRDefault="00315E51" w:rsidP="00AF68E8">
            <w:pPr>
              <w:ind w:firstLine="0"/>
            </w:pPr>
            <w:r>
              <w:t xml:space="preserve">Tom McLean and Simone </w:t>
            </w:r>
            <w:proofErr w:type="spellStart"/>
            <w:r>
              <w:t>Drichel</w:t>
            </w:r>
            <w:proofErr w:type="spellEnd"/>
          </w:p>
        </w:tc>
        <w:tc>
          <w:tcPr>
            <w:tcW w:w="1845" w:type="dxa"/>
            <w:shd w:val="clear" w:color="auto" w:fill="auto"/>
          </w:tcPr>
          <w:p w14:paraId="65D13A54" w14:textId="77777777" w:rsidR="00315E51" w:rsidRDefault="00315E51" w:rsidP="00AF68E8">
            <w:pPr>
              <w:ind w:firstLine="0"/>
            </w:pPr>
          </w:p>
        </w:tc>
      </w:tr>
      <w:tr w:rsidR="001B706E" w14:paraId="43CEE19B" w14:textId="77777777" w:rsidTr="00AD5AC4">
        <w:trPr>
          <w:trHeight w:val="145"/>
        </w:trPr>
        <w:tc>
          <w:tcPr>
            <w:tcW w:w="2023" w:type="dxa"/>
            <w:shd w:val="clear" w:color="auto" w:fill="auto"/>
          </w:tcPr>
          <w:p w14:paraId="1B9E858A" w14:textId="3169A915" w:rsidR="001B706E" w:rsidRPr="00CD5C9C" w:rsidRDefault="00636EBE" w:rsidP="00AD5AC4">
            <w:pPr>
              <w:ind w:firstLine="0"/>
            </w:pPr>
            <w:r w:rsidRPr="00CD5C9C">
              <w:t>31 March</w:t>
            </w:r>
          </w:p>
        </w:tc>
        <w:tc>
          <w:tcPr>
            <w:tcW w:w="2515" w:type="dxa"/>
            <w:shd w:val="clear" w:color="auto" w:fill="auto"/>
          </w:tcPr>
          <w:p w14:paraId="2B75C1BF" w14:textId="77777777" w:rsidR="001B706E" w:rsidRDefault="001B706E" w:rsidP="00AD5AC4">
            <w:pPr>
              <w:ind w:firstLine="0"/>
            </w:pPr>
            <w:r>
              <w:t xml:space="preserve">Presentation skills </w:t>
            </w:r>
          </w:p>
        </w:tc>
        <w:tc>
          <w:tcPr>
            <w:tcW w:w="2261" w:type="dxa"/>
            <w:shd w:val="clear" w:color="auto" w:fill="auto"/>
          </w:tcPr>
          <w:p w14:paraId="5F968238" w14:textId="77777777" w:rsidR="001B706E" w:rsidRDefault="001B706E" w:rsidP="00AD5AC4">
            <w:pPr>
              <w:ind w:firstLine="0"/>
            </w:pPr>
            <w:r>
              <w:t xml:space="preserve">David </w:t>
            </w:r>
            <w:proofErr w:type="spellStart"/>
            <w:r>
              <w:t>Ciccoricco</w:t>
            </w:r>
            <w:proofErr w:type="spellEnd"/>
          </w:p>
        </w:tc>
        <w:tc>
          <w:tcPr>
            <w:tcW w:w="1845" w:type="dxa"/>
            <w:shd w:val="clear" w:color="auto" w:fill="auto"/>
          </w:tcPr>
          <w:p w14:paraId="2C0E8346" w14:textId="77777777" w:rsidR="001B706E" w:rsidRDefault="001B706E" w:rsidP="00AD5AC4">
            <w:pPr>
              <w:ind w:firstLine="0"/>
            </w:pPr>
          </w:p>
        </w:tc>
      </w:tr>
      <w:tr w:rsidR="00636EBE" w14:paraId="72072BFD" w14:textId="77777777" w:rsidTr="00636EBE">
        <w:trPr>
          <w:trHeight w:val="145"/>
        </w:trPr>
        <w:tc>
          <w:tcPr>
            <w:tcW w:w="2023" w:type="dxa"/>
            <w:shd w:val="clear" w:color="auto" w:fill="BFBFBF" w:themeFill="background1" w:themeFillShade="BF"/>
          </w:tcPr>
          <w:p w14:paraId="71C682E1" w14:textId="354C5837" w:rsidR="00636EBE" w:rsidRPr="00CD5C9C" w:rsidRDefault="00636EBE" w:rsidP="00636EBE">
            <w:pPr>
              <w:ind w:firstLine="0"/>
            </w:pPr>
            <w:r w:rsidRPr="00CD5C9C">
              <w:t>7 April</w:t>
            </w:r>
          </w:p>
        </w:tc>
        <w:tc>
          <w:tcPr>
            <w:tcW w:w="2515" w:type="dxa"/>
            <w:shd w:val="clear" w:color="auto" w:fill="BFBFBF" w:themeFill="background1" w:themeFillShade="BF"/>
          </w:tcPr>
          <w:p w14:paraId="6797DC0F" w14:textId="6F6D0931" w:rsidR="00636EBE" w:rsidRDefault="00636EBE" w:rsidP="00636EBE">
            <w:pPr>
              <w:ind w:firstLine="0"/>
            </w:pPr>
            <w:r w:rsidRPr="0049180A">
              <w:rPr>
                <w:i/>
              </w:rPr>
              <w:t>Good Friday</w:t>
            </w:r>
          </w:p>
        </w:tc>
        <w:tc>
          <w:tcPr>
            <w:tcW w:w="2261" w:type="dxa"/>
            <w:shd w:val="clear" w:color="auto" w:fill="BFBFBF" w:themeFill="background1" w:themeFillShade="BF"/>
          </w:tcPr>
          <w:p w14:paraId="47E2220F" w14:textId="4506870D" w:rsidR="00636EBE" w:rsidRDefault="00636EBE" w:rsidP="00636EBE">
            <w:pPr>
              <w:ind w:firstLine="0"/>
            </w:pPr>
            <w:r w:rsidRPr="0049180A">
              <w:rPr>
                <w:i/>
              </w:rPr>
              <w:t>no class</w:t>
            </w:r>
          </w:p>
        </w:tc>
        <w:tc>
          <w:tcPr>
            <w:tcW w:w="1845" w:type="dxa"/>
            <w:shd w:val="clear" w:color="auto" w:fill="BFBFBF" w:themeFill="background1" w:themeFillShade="BF"/>
          </w:tcPr>
          <w:p w14:paraId="494187E5" w14:textId="589AC5E6" w:rsidR="00636EBE" w:rsidRDefault="00636EBE" w:rsidP="00636EBE">
            <w:pPr>
              <w:ind w:firstLine="0"/>
            </w:pPr>
          </w:p>
        </w:tc>
      </w:tr>
      <w:tr w:rsidR="00636EBE" w14:paraId="476F2CA4" w14:textId="77777777" w:rsidTr="0049180A">
        <w:trPr>
          <w:trHeight w:val="145"/>
        </w:trPr>
        <w:tc>
          <w:tcPr>
            <w:tcW w:w="2023" w:type="dxa"/>
            <w:tcBorders>
              <w:bottom w:val="single" w:sz="4" w:space="0" w:color="auto"/>
            </w:tcBorders>
            <w:shd w:val="clear" w:color="auto" w:fill="BFBFBF" w:themeFill="background1" w:themeFillShade="BF"/>
          </w:tcPr>
          <w:p w14:paraId="40B1B058" w14:textId="4D0804CE" w:rsidR="00636EBE" w:rsidRPr="00CD5C9C" w:rsidRDefault="00636EBE" w:rsidP="00636EBE">
            <w:pPr>
              <w:ind w:firstLine="0"/>
            </w:pPr>
            <w:r w:rsidRPr="00CD5C9C">
              <w:t>14 April</w:t>
            </w:r>
          </w:p>
        </w:tc>
        <w:tc>
          <w:tcPr>
            <w:tcW w:w="2515" w:type="dxa"/>
            <w:tcBorders>
              <w:bottom w:val="single" w:sz="4" w:space="0" w:color="auto"/>
            </w:tcBorders>
            <w:shd w:val="clear" w:color="auto" w:fill="BFBFBF" w:themeFill="background1" w:themeFillShade="BF"/>
          </w:tcPr>
          <w:p w14:paraId="7BC6EB1E" w14:textId="2677C714" w:rsidR="00636EBE" w:rsidRPr="0049180A" w:rsidRDefault="00636EBE" w:rsidP="00636EBE">
            <w:pPr>
              <w:ind w:firstLine="0"/>
            </w:pPr>
            <w:r w:rsidRPr="00541613">
              <w:rPr>
                <w:i/>
              </w:rPr>
              <w:t>Mid-Semester Break</w:t>
            </w:r>
          </w:p>
        </w:tc>
        <w:tc>
          <w:tcPr>
            <w:tcW w:w="2261" w:type="dxa"/>
            <w:tcBorders>
              <w:bottom w:val="single" w:sz="4" w:space="0" w:color="auto"/>
            </w:tcBorders>
            <w:shd w:val="clear" w:color="auto" w:fill="BFBFBF" w:themeFill="background1" w:themeFillShade="BF"/>
          </w:tcPr>
          <w:p w14:paraId="1936E539" w14:textId="5C1D1D6F" w:rsidR="00636EBE" w:rsidRPr="0049180A" w:rsidRDefault="00636EBE" w:rsidP="00636EBE">
            <w:pPr>
              <w:ind w:firstLine="0"/>
            </w:pPr>
            <w:r w:rsidRPr="00541613">
              <w:rPr>
                <w:i/>
              </w:rPr>
              <w:t>no class</w:t>
            </w:r>
          </w:p>
        </w:tc>
        <w:tc>
          <w:tcPr>
            <w:tcW w:w="1845" w:type="dxa"/>
            <w:tcBorders>
              <w:bottom w:val="single" w:sz="4" w:space="0" w:color="auto"/>
            </w:tcBorders>
            <w:shd w:val="clear" w:color="auto" w:fill="BFBFBF" w:themeFill="background1" w:themeFillShade="BF"/>
          </w:tcPr>
          <w:p w14:paraId="6A0470FB" w14:textId="510611A7" w:rsidR="00636EBE" w:rsidRPr="0049180A" w:rsidRDefault="00636EBE" w:rsidP="00636EBE">
            <w:pPr>
              <w:ind w:firstLine="0"/>
              <w:rPr>
                <w:highlight w:val="lightGray"/>
              </w:rPr>
            </w:pPr>
          </w:p>
        </w:tc>
      </w:tr>
      <w:tr w:rsidR="00636EBE" w:rsidRPr="00541613" w14:paraId="2DAC9793" w14:textId="77777777" w:rsidTr="00636EBE">
        <w:trPr>
          <w:trHeight w:val="145"/>
        </w:trPr>
        <w:tc>
          <w:tcPr>
            <w:tcW w:w="2023" w:type="dxa"/>
            <w:tcBorders>
              <w:bottom w:val="single" w:sz="4" w:space="0" w:color="auto"/>
            </w:tcBorders>
            <w:shd w:val="clear" w:color="auto" w:fill="auto"/>
          </w:tcPr>
          <w:p w14:paraId="129AC329" w14:textId="5C3E99A6" w:rsidR="00636EBE" w:rsidRPr="00003E6E" w:rsidRDefault="00636EBE" w:rsidP="00636EBE">
            <w:pPr>
              <w:ind w:firstLine="0"/>
            </w:pPr>
            <w:r w:rsidRPr="00003E6E">
              <w:t>2</w:t>
            </w:r>
            <w:r w:rsidR="00003E6E" w:rsidRPr="00003E6E">
              <w:t>1</w:t>
            </w:r>
            <w:r w:rsidRPr="00003E6E">
              <w:t xml:space="preserve"> April</w:t>
            </w:r>
          </w:p>
        </w:tc>
        <w:tc>
          <w:tcPr>
            <w:tcW w:w="2515" w:type="dxa"/>
            <w:tcBorders>
              <w:bottom w:val="single" w:sz="4" w:space="0" w:color="auto"/>
            </w:tcBorders>
            <w:shd w:val="clear" w:color="auto" w:fill="auto"/>
          </w:tcPr>
          <w:p w14:paraId="563DB7E9" w14:textId="44A6F354" w:rsidR="00636EBE" w:rsidRPr="00541613" w:rsidRDefault="00636EBE" w:rsidP="00636EBE">
            <w:pPr>
              <w:ind w:firstLine="0"/>
              <w:rPr>
                <w:i/>
              </w:rPr>
            </w:pPr>
            <w:r>
              <w:t>Presentation workshop</w:t>
            </w:r>
          </w:p>
        </w:tc>
        <w:tc>
          <w:tcPr>
            <w:tcW w:w="2261" w:type="dxa"/>
            <w:tcBorders>
              <w:bottom w:val="single" w:sz="4" w:space="0" w:color="auto"/>
            </w:tcBorders>
            <w:shd w:val="clear" w:color="auto" w:fill="auto"/>
          </w:tcPr>
          <w:p w14:paraId="18C55271" w14:textId="284898A7" w:rsidR="00636EBE" w:rsidRPr="00541613" w:rsidRDefault="00636EBE" w:rsidP="00636EBE">
            <w:pPr>
              <w:ind w:firstLine="0"/>
              <w:rPr>
                <w:i/>
              </w:rPr>
            </w:pPr>
            <w:r>
              <w:t>SR and students</w:t>
            </w:r>
          </w:p>
        </w:tc>
        <w:tc>
          <w:tcPr>
            <w:tcW w:w="1845" w:type="dxa"/>
            <w:tcBorders>
              <w:bottom w:val="single" w:sz="4" w:space="0" w:color="auto"/>
            </w:tcBorders>
            <w:shd w:val="clear" w:color="auto" w:fill="auto"/>
          </w:tcPr>
          <w:p w14:paraId="64F888FF" w14:textId="77777777" w:rsidR="00636EBE" w:rsidRPr="00541613" w:rsidRDefault="00636EBE" w:rsidP="00636EBE">
            <w:pPr>
              <w:ind w:firstLine="0"/>
            </w:pPr>
          </w:p>
        </w:tc>
      </w:tr>
      <w:tr w:rsidR="00636EBE" w14:paraId="4465293D" w14:textId="77777777" w:rsidTr="00AF68E8">
        <w:trPr>
          <w:trHeight w:val="145"/>
        </w:trPr>
        <w:tc>
          <w:tcPr>
            <w:tcW w:w="2023" w:type="dxa"/>
            <w:shd w:val="clear" w:color="auto" w:fill="auto"/>
          </w:tcPr>
          <w:p w14:paraId="0AD43DA7" w14:textId="38118919" w:rsidR="00636EBE" w:rsidRPr="00003E6E" w:rsidRDefault="00636EBE" w:rsidP="00636EBE">
            <w:pPr>
              <w:ind w:firstLine="0"/>
            </w:pPr>
            <w:r w:rsidRPr="00003E6E">
              <w:t>2</w:t>
            </w:r>
            <w:r w:rsidR="00003E6E" w:rsidRPr="00003E6E">
              <w:t>8</w:t>
            </w:r>
            <w:r w:rsidRPr="00003E6E">
              <w:t xml:space="preserve"> April</w:t>
            </w:r>
          </w:p>
        </w:tc>
        <w:tc>
          <w:tcPr>
            <w:tcW w:w="2515" w:type="dxa"/>
            <w:shd w:val="clear" w:color="auto" w:fill="auto"/>
          </w:tcPr>
          <w:p w14:paraId="0B4DF129" w14:textId="77777777" w:rsidR="00636EBE" w:rsidRDefault="00636EBE" w:rsidP="00636EBE">
            <w:pPr>
              <w:ind w:firstLine="0"/>
            </w:pPr>
            <w:r>
              <w:t>Presentations</w:t>
            </w:r>
          </w:p>
        </w:tc>
        <w:tc>
          <w:tcPr>
            <w:tcW w:w="2261" w:type="dxa"/>
            <w:shd w:val="clear" w:color="auto" w:fill="auto"/>
          </w:tcPr>
          <w:p w14:paraId="48295BEE" w14:textId="3898E508" w:rsidR="00636EBE" w:rsidRDefault="00003E6E" w:rsidP="00636EBE">
            <w:pPr>
              <w:ind w:firstLine="0"/>
            </w:pPr>
            <w:r>
              <w:t>All of you</w:t>
            </w:r>
          </w:p>
        </w:tc>
        <w:tc>
          <w:tcPr>
            <w:tcW w:w="1845" w:type="dxa"/>
            <w:shd w:val="clear" w:color="auto" w:fill="auto"/>
          </w:tcPr>
          <w:p w14:paraId="75B88F7A" w14:textId="15CF49F9" w:rsidR="00636EBE" w:rsidRDefault="00003E6E" w:rsidP="00636EBE">
            <w:pPr>
              <w:ind w:firstLine="0"/>
            </w:pPr>
            <w:r>
              <w:t>Presentation</w:t>
            </w:r>
          </w:p>
        </w:tc>
      </w:tr>
      <w:tr w:rsidR="005E670A" w14:paraId="69162635" w14:textId="77777777" w:rsidTr="00AF68E8">
        <w:trPr>
          <w:trHeight w:val="145"/>
        </w:trPr>
        <w:tc>
          <w:tcPr>
            <w:tcW w:w="2023" w:type="dxa"/>
            <w:shd w:val="clear" w:color="auto" w:fill="auto"/>
          </w:tcPr>
          <w:p w14:paraId="5ED188D1" w14:textId="25777385" w:rsidR="005E670A" w:rsidRPr="00003E6E" w:rsidRDefault="005E670A" w:rsidP="005E670A">
            <w:pPr>
              <w:ind w:firstLine="0"/>
            </w:pPr>
            <w:r w:rsidRPr="00003E6E">
              <w:t>5 May</w:t>
            </w:r>
          </w:p>
        </w:tc>
        <w:tc>
          <w:tcPr>
            <w:tcW w:w="2515" w:type="dxa"/>
            <w:shd w:val="clear" w:color="auto" w:fill="auto"/>
          </w:tcPr>
          <w:p w14:paraId="277AAE4B" w14:textId="3A8EBF38" w:rsidR="005E670A" w:rsidRPr="00003E6E" w:rsidRDefault="005E670A" w:rsidP="005E670A">
            <w:pPr>
              <w:ind w:firstLine="0"/>
              <w:rPr>
                <w:color w:val="C2D69B" w:themeColor="accent3" w:themeTint="99"/>
              </w:rPr>
            </w:pPr>
            <w:r w:rsidRPr="00EF0960">
              <w:t xml:space="preserve">Incorporating feedback </w:t>
            </w:r>
          </w:p>
        </w:tc>
        <w:tc>
          <w:tcPr>
            <w:tcW w:w="2261" w:type="dxa"/>
            <w:shd w:val="clear" w:color="auto" w:fill="auto"/>
          </w:tcPr>
          <w:p w14:paraId="287D2A18" w14:textId="114A9AF8" w:rsidR="005E670A" w:rsidRPr="00003E6E" w:rsidRDefault="005E670A" w:rsidP="005E670A">
            <w:pPr>
              <w:ind w:firstLine="0"/>
              <w:rPr>
                <w:color w:val="C2D69B" w:themeColor="accent3" w:themeTint="99"/>
              </w:rPr>
            </w:pPr>
            <w:r>
              <w:t>Grace Moore</w:t>
            </w:r>
          </w:p>
        </w:tc>
        <w:tc>
          <w:tcPr>
            <w:tcW w:w="1845" w:type="dxa"/>
            <w:shd w:val="clear" w:color="auto" w:fill="auto"/>
          </w:tcPr>
          <w:p w14:paraId="64C4B30F" w14:textId="6A0AC95D" w:rsidR="005E670A" w:rsidRDefault="005E670A" w:rsidP="005E670A">
            <w:pPr>
              <w:ind w:firstLine="0"/>
            </w:pPr>
          </w:p>
        </w:tc>
      </w:tr>
      <w:tr w:rsidR="005E670A" w14:paraId="63945E09" w14:textId="77777777" w:rsidTr="00AF68E8">
        <w:trPr>
          <w:trHeight w:val="145"/>
        </w:trPr>
        <w:tc>
          <w:tcPr>
            <w:tcW w:w="2023" w:type="dxa"/>
            <w:shd w:val="clear" w:color="auto" w:fill="auto"/>
          </w:tcPr>
          <w:p w14:paraId="77EBF4FB" w14:textId="5AB6DE40" w:rsidR="005E670A" w:rsidRPr="00003E6E" w:rsidRDefault="005E670A" w:rsidP="005E670A">
            <w:pPr>
              <w:ind w:firstLine="0"/>
            </w:pPr>
            <w:r w:rsidRPr="00003E6E">
              <w:t>12 May</w:t>
            </w:r>
          </w:p>
        </w:tc>
        <w:tc>
          <w:tcPr>
            <w:tcW w:w="2515" w:type="dxa"/>
            <w:shd w:val="clear" w:color="auto" w:fill="auto"/>
          </w:tcPr>
          <w:p w14:paraId="322229A3" w14:textId="7627C47A" w:rsidR="005E670A" w:rsidRPr="00EF0960" w:rsidRDefault="005E670A" w:rsidP="005E670A">
            <w:pPr>
              <w:ind w:firstLine="0"/>
            </w:pPr>
            <w:r>
              <w:t xml:space="preserve">How to edit your own work </w:t>
            </w:r>
          </w:p>
        </w:tc>
        <w:tc>
          <w:tcPr>
            <w:tcW w:w="2261" w:type="dxa"/>
            <w:shd w:val="clear" w:color="auto" w:fill="auto"/>
          </w:tcPr>
          <w:p w14:paraId="63A40DC8" w14:textId="6EA978D9" w:rsidR="005E670A" w:rsidRDefault="005E670A" w:rsidP="005E670A">
            <w:pPr>
              <w:ind w:firstLine="0"/>
            </w:pPr>
            <w:r>
              <w:t>Nicola Cummins</w:t>
            </w:r>
          </w:p>
        </w:tc>
        <w:tc>
          <w:tcPr>
            <w:tcW w:w="1845" w:type="dxa"/>
            <w:shd w:val="clear" w:color="auto" w:fill="auto"/>
          </w:tcPr>
          <w:p w14:paraId="27B19B02" w14:textId="77777777" w:rsidR="005E670A" w:rsidRDefault="005E670A" w:rsidP="005E670A">
            <w:pPr>
              <w:ind w:firstLine="0"/>
            </w:pPr>
          </w:p>
        </w:tc>
      </w:tr>
      <w:tr w:rsidR="005E670A" w14:paraId="10A0CB8E" w14:textId="77777777" w:rsidTr="00AF68E8">
        <w:trPr>
          <w:trHeight w:val="563"/>
        </w:trPr>
        <w:tc>
          <w:tcPr>
            <w:tcW w:w="2023" w:type="dxa"/>
            <w:shd w:val="clear" w:color="auto" w:fill="auto"/>
          </w:tcPr>
          <w:p w14:paraId="57F0F026" w14:textId="77777777" w:rsidR="005E670A" w:rsidRPr="00003E6E" w:rsidRDefault="005E670A" w:rsidP="005E670A">
            <w:pPr>
              <w:ind w:firstLine="0"/>
            </w:pPr>
            <w:r w:rsidRPr="00003E6E">
              <w:t>19 May</w:t>
            </w:r>
          </w:p>
          <w:p w14:paraId="163F5038" w14:textId="77777777" w:rsidR="005E670A" w:rsidRPr="00003E6E" w:rsidRDefault="005E670A" w:rsidP="005E670A">
            <w:pPr>
              <w:ind w:firstLine="0"/>
            </w:pPr>
          </w:p>
        </w:tc>
        <w:tc>
          <w:tcPr>
            <w:tcW w:w="2515" w:type="dxa"/>
            <w:shd w:val="clear" w:color="auto" w:fill="auto"/>
          </w:tcPr>
          <w:p w14:paraId="15F53CCD" w14:textId="125A14ED" w:rsidR="005E670A" w:rsidRPr="00EF0960" w:rsidRDefault="005E670A" w:rsidP="005E670A">
            <w:pPr>
              <w:ind w:firstLine="0"/>
            </w:pPr>
            <w:r>
              <w:t>Referencing and proofreading</w:t>
            </w:r>
          </w:p>
        </w:tc>
        <w:tc>
          <w:tcPr>
            <w:tcW w:w="2261" w:type="dxa"/>
            <w:shd w:val="clear" w:color="auto" w:fill="auto"/>
          </w:tcPr>
          <w:p w14:paraId="7C2A50BF" w14:textId="24E18850" w:rsidR="005E670A" w:rsidRDefault="005E670A" w:rsidP="005E670A">
            <w:pPr>
              <w:ind w:firstLine="0"/>
            </w:pPr>
            <w:r>
              <w:t>SR</w:t>
            </w:r>
          </w:p>
        </w:tc>
        <w:tc>
          <w:tcPr>
            <w:tcW w:w="1845" w:type="dxa"/>
            <w:shd w:val="clear" w:color="auto" w:fill="auto"/>
          </w:tcPr>
          <w:p w14:paraId="7E68AC24" w14:textId="77777777" w:rsidR="005E670A" w:rsidRDefault="005E670A" w:rsidP="005E670A">
            <w:pPr>
              <w:ind w:firstLine="0"/>
            </w:pPr>
          </w:p>
        </w:tc>
      </w:tr>
      <w:tr w:rsidR="005E670A" w14:paraId="725D96C2" w14:textId="77777777" w:rsidTr="00AF68E8">
        <w:trPr>
          <w:trHeight w:val="563"/>
        </w:trPr>
        <w:tc>
          <w:tcPr>
            <w:tcW w:w="2023" w:type="dxa"/>
            <w:shd w:val="clear" w:color="auto" w:fill="auto"/>
          </w:tcPr>
          <w:p w14:paraId="1E272025" w14:textId="5139BF04" w:rsidR="005E670A" w:rsidRPr="00003E6E" w:rsidRDefault="005E670A" w:rsidP="005E670A">
            <w:pPr>
              <w:ind w:firstLine="0"/>
            </w:pPr>
            <w:r w:rsidRPr="00003E6E">
              <w:rPr>
                <w:iCs/>
              </w:rPr>
              <w:t>26 May</w:t>
            </w:r>
          </w:p>
        </w:tc>
        <w:tc>
          <w:tcPr>
            <w:tcW w:w="2515" w:type="dxa"/>
            <w:shd w:val="clear" w:color="auto" w:fill="auto"/>
          </w:tcPr>
          <w:p w14:paraId="5E08F3D2" w14:textId="6FB1678F" w:rsidR="005E670A" w:rsidRPr="00EF0960" w:rsidRDefault="005E670A" w:rsidP="005E670A">
            <w:pPr>
              <w:ind w:firstLine="0"/>
            </w:pPr>
            <w:r w:rsidRPr="00EF0960">
              <w:t>From topic to argument</w:t>
            </w:r>
          </w:p>
        </w:tc>
        <w:tc>
          <w:tcPr>
            <w:tcW w:w="2261" w:type="dxa"/>
            <w:shd w:val="clear" w:color="auto" w:fill="auto"/>
          </w:tcPr>
          <w:p w14:paraId="187EAAF7" w14:textId="03DEDB7A" w:rsidR="005E670A" w:rsidRDefault="005E670A" w:rsidP="005E670A">
            <w:pPr>
              <w:ind w:firstLine="0"/>
            </w:pPr>
            <w:r w:rsidRPr="005E670A">
              <w:t>Jacob Edm</w:t>
            </w:r>
            <w:r>
              <w:t>o</w:t>
            </w:r>
            <w:r w:rsidRPr="005E670A">
              <w:t>nd</w:t>
            </w:r>
          </w:p>
        </w:tc>
        <w:tc>
          <w:tcPr>
            <w:tcW w:w="1845" w:type="dxa"/>
            <w:shd w:val="clear" w:color="auto" w:fill="auto"/>
          </w:tcPr>
          <w:p w14:paraId="4E7179E1" w14:textId="77777777" w:rsidR="005E670A" w:rsidRDefault="005E670A" w:rsidP="005E670A">
            <w:pPr>
              <w:ind w:firstLine="0"/>
            </w:pPr>
          </w:p>
        </w:tc>
      </w:tr>
      <w:tr w:rsidR="005E670A" w14:paraId="2DBC82C7" w14:textId="77777777" w:rsidTr="00AF68E8">
        <w:trPr>
          <w:trHeight w:val="563"/>
        </w:trPr>
        <w:tc>
          <w:tcPr>
            <w:tcW w:w="2023" w:type="dxa"/>
            <w:shd w:val="clear" w:color="auto" w:fill="auto"/>
          </w:tcPr>
          <w:p w14:paraId="6A02070D" w14:textId="004FE6F4" w:rsidR="005E670A" w:rsidRPr="00003E6E" w:rsidRDefault="005E670A" w:rsidP="005E670A">
            <w:pPr>
              <w:ind w:firstLine="0"/>
            </w:pPr>
            <w:r w:rsidRPr="00003E6E">
              <w:rPr>
                <w:iCs/>
              </w:rPr>
              <w:t>2 June</w:t>
            </w:r>
          </w:p>
        </w:tc>
        <w:tc>
          <w:tcPr>
            <w:tcW w:w="2515" w:type="dxa"/>
            <w:shd w:val="clear" w:color="auto" w:fill="auto"/>
          </w:tcPr>
          <w:p w14:paraId="6AD56FC3" w14:textId="17969AFC" w:rsidR="005E670A" w:rsidRPr="00EF0960" w:rsidRDefault="005E670A" w:rsidP="005E670A">
            <w:pPr>
              <w:ind w:firstLine="0"/>
            </w:pPr>
            <w:r>
              <w:t>Structural Writing Strategies</w:t>
            </w:r>
          </w:p>
        </w:tc>
        <w:tc>
          <w:tcPr>
            <w:tcW w:w="2261" w:type="dxa"/>
            <w:shd w:val="clear" w:color="auto" w:fill="auto"/>
          </w:tcPr>
          <w:p w14:paraId="192D7737" w14:textId="07C469DA" w:rsidR="005E670A" w:rsidRDefault="005E670A" w:rsidP="005E670A">
            <w:pPr>
              <w:ind w:firstLine="0"/>
            </w:pPr>
            <w:r w:rsidRPr="005E670A">
              <w:t>Jacob Edm</w:t>
            </w:r>
            <w:r>
              <w:t>o</w:t>
            </w:r>
            <w:r w:rsidRPr="005E670A">
              <w:t>nd</w:t>
            </w:r>
          </w:p>
        </w:tc>
        <w:tc>
          <w:tcPr>
            <w:tcW w:w="1845" w:type="dxa"/>
            <w:shd w:val="clear" w:color="auto" w:fill="auto"/>
          </w:tcPr>
          <w:p w14:paraId="004337B3" w14:textId="77777777" w:rsidR="005E670A" w:rsidRDefault="005E670A" w:rsidP="005E670A">
            <w:pPr>
              <w:ind w:firstLine="0"/>
            </w:pPr>
          </w:p>
        </w:tc>
      </w:tr>
    </w:tbl>
    <w:p w14:paraId="092CBC78" w14:textId="77777777" w:rsidR="00324831" w:rsidRDefault="00324831">
      <w:pPr>
        <w:ind w:firstLine="0"/>
      </w:pPr>
      <w:r>
        <w:br w:type="page"/>
      </w:r>
    </w:p>
    <w:p w14:paraId="1446F980" w14:textId="77777777" w:rsidR="00324831" w:rsidRDefault="00324831" w:rsidP="00324831">
      <w:pPr>
        <w:jc w:val="center"/>
      </w:pPr>
      <w:r>
        <w:lastRenderedPageBreak/>
        <w:t>Student</w:t>
      </w:r>
      <w:r w:rsidR="006E7927">
        <w:t>–</w:t>
      </w:r>
      <w:r>
        <w:t>Supervisor Agreement, English 490</w:t>
      </w:r>
    </w:p>
    <w:p w14:paraId="01DE55EE" w14:textId="77777777" w:rsidR="00324831" w:rsidRDefault="00324831" w:rsidP="00324831"/>
    <w:p w14:paraId="0CB7CC49" w14:textId="77777777" w:rsidR="006C56A8" w:rsidRDefault="00324831" w:rsidP="006C56A8">
      <w:pPr>
        <w:jc w:val="center"/>
        <w:rPr>
          <w:b/>
        </w:rPr>
      </w:pPr>
      <w:r>
        <w:rPr>
          <w:b/>
        </w:rPr>
        <w:t xml:space="preserve">Students </w:t>
      </w:r>
      <w:r w:rsidR="006E7927">
        <w:rPr>
          <w:b/>
        </w:rPr>
        <w:t>must</w:t>
      </w:r>
      <w:r>
        <w:rPr>
          <w:b/>
        </w:rPr>
        <w:t xml:space="preserve"> submit signed agreeme</w:t>
      </w:r>
      <w:r w:rsidR="004B4674">
        <w:rPr>
          <w:b/>
        </w:rPr>
        <w:t xml:space="preserve">nts to </w:t>
      </w:r>
      <w:proofErr w:type="spellStart"/>
      <w:r w:rsidR="006E7927">
        <w:rPr>
          <w:b/>
        </w:rPr>
        <w:t>Shef</w:t>
      </w:r>
      <w:proofErr w:type="spellEnd"/>
      <w:r w:rsidR="006E7927">
        <w:rPr>
          <w:b/>
        </w:rPr>
        <w:t xml:space="preserve"> Rogers</w:t>
      </w:r>
    </w:p>
    <w:p w14:paraId="32499EB2" w14:textId="198DC139" w:rsidR="00324831" w:rsidRPr="00C1593F" w:rsidRDefault="008F143A" w:rsidP="006C56A8">
      <w:pPr>
        <w:jc w:val="center"/>
        <w:rPr>
          <w:b/>
        </w:rPr>
      </w:pPr>
      <w:r>
        <w:rPr>
          <w:b/>
        </w:rPr>
        <w:t>b</w:t>
      </w:r>
      <w:r w:rsidRPr="00CD5C9C">
        <w:rPr>
          <w:b/>
        </w:rPr>
        <w:t>y</w:t>
      </w:r>
      <w:r w:rsidR="006C56A8" w:rsidRPr="00CD5C9C">
        <w:rPr>
          <w:b/>
        </w:rPr>
        <w:t xml:space="preserve"> </w:t>
      </w:r>
      <w:r w:rsidRPr="00CD5C9C">
        <w:rPr>
          <w:b/>
        </w:rPr>
        <w:t>Friday</w:t>
      </w:r>
      <w:r w:rsidR="006C56A8" w:rsidRPr="00CD5C9C">
        <w:rPr>
          <w:b/>
        </w:rPr>
        <w:t xml:space="preserve"> </w:t>
      </w:r>
      <w:r w:rsidR="006E7927" w:rsidRPr="00CD5C9C">
        <w:rPr>
          <w:b/>
        </w:rPr>
        <w:t>1</w:t>
      </w:r>
      <w:r w:rsidR="00CD5C9C" w:rsidRPr="00CD5C9C">
        <w:rPr>
          <w:b/>
        </w:rPr>
        <w:t>0</w:t>
      </w:r>
      <w:r w:rsidR="006E7927" w:rsidRPr="00CD5C9C">
        <w:rPr>
          <w:b/>
        </w:rPr>
        <w:t xml:space="preserve"> March </w:t>
      </w:r>
      <w:r w:rsidR="006E7927">
        <w:rPr>
          <w:b/>
        </w:rPr>
        <w:t>202</w:t>
      </w:r>
      <w:r w:rsidR="00FE0EBE">
        <w:rPr>
          <w:b/>
        </w:rPr>
        <w:t>3</w:t>
      </w:r>
    </w:p>
    <w:p w14:paraId="4D59F2A6" w14:textId="77777777" w:rsidR="00324831" w:rsidRPr="00C1593F" w:rsidRDefault="00324831" w:rsidP="00324831">
      <w:pPr>
        <w:rPr>
          <w:b/>
        </w:rPr>
      </w:pPr>
    </w:p>
    <w:p w14:paraId="0EBE97EF" w14:textId="77777777" w:rsidR="00324831" w:rsidRDefault="00324831" w:rsidP="00324831">
      <w:r>
        <w:t>Name of Student:</w:t>
      </w:r>
    </w:p>
    <w:p w14:paraId="40D76632" w14:textId="77777777" w:rsidR="00324831" w:rsidRDefault="00324831" w:rsidP="00324831"/>
    <w:p w14:paraId="227852C0" w14:textId="77777777" w:rsidR="00324831" w:rsidRDefault="00324831" w:rsidP="00324831">
      <w:r>
        <w:t>Name of Supervisor</w:t>
      </w:r>
      <w:r w:rsidR="005C602A">
        <w:t>:</w:t>
      </w:r>
    </w:p>
    <w:p w14:paraId="7D0B4745" w14:textId="77777777" w:rsidR="00324831" w:rsidRDefault="00324831" w:rsidP="00324831"/>
    <w:p w14:paraId="34BA12C2" w14:textId="77777777" w:rsidR="00324831" w:rsidRDefault="00324831" w:rsidP="00324831">
      <w:r>
        <w:t>Brief statement of topic:</w:t>
      </w:r>
    </w:p>
    <w:p w14:paraId="616E7D82" w14:textId="77777777" w:rsidR="00324831" w:rsidRDefault="00324831" w:rsidP="00324831"/>
    <w:p w14:paraId="66D1C6AE" w14:textId="77777777" w:rsidR="00324831" w:rsidRDefault="00324831" w:rsidP="00324831"/>
    <w:p w14:paraId="18BFF4FA" w14:textId="77777777" w:rsidR="00324831" w:rsidRDefault="00324831" w:rsidP="00324831"/>
    <w:p w14:paraId="1725E6A7" w14:textId="62CEFB7E" w:rsidR="00324831" w:rsidRDefault="00324831" w:rsidP="00324831">
      <w:r>
        <w:t xml:space="preserve">Meetings </w:t>
      </w:r>
      <w:r w:rsidR="00AF640C">
        <w:t>will</w:t>
      </w:r>
      <w:r>
        <w:t xml:space="preserve"> take place at the following intervals (usually weekly or fortnightly during term time).</w:t>
      </w:r>
    </w:p>
    <w:p w14:paraId="240E4141" w14:textId="77777777" w:rsidR="00324831" w:rsidRDefault="00324831" w:rsidP="00324831"/>
    <w:p w14:paraId="51EA1103" w14:textId="77777777" w:rsidR="00324831" w:rsidRDefault="00324831" w:rsidP="00324831"/>
    <w:p w14:paraId="1B9B74FC" w14:textId="3992FA7F" w:rsidR="00324831" w:rsidRDefault="00324831" w:rsidP="00324831">
      <w:r>
        <w:t>Comments on drafts of work will be returned by the supervisor within the following timeframe:</w:t>
      </w:r>
    </w:p>
    <w:p w14:paraId="35E3B9AB" w14:textId="77777777" w:rsidR="00324831" w:rsidRDefault="00324831" w:rsidP="00324831"/>
    <w:p w14:paraId="7C56B1F4" w14:textId="77777777" w:rsidR="00324831" w:rsidRDefault="00324831" w:rsidP="00324831"/>
    <w:p w14:paraId="24F5DFDE" w14:textId="77777777" w:rsidR="00324831" w:rsidRDefault="00324831" w:rsidP="00324831"/>
    <w:p w14:paraId="079A15CD" w14:textId="56A0BF4A" w:rsidR="00324831" w:rsidRDefault="00324831" w:rsidP="00324831">
      <w:r>
        <w:t>Please indicate any agreed requirements for submission of work (</w:t>
      </w:r>
      <w:proofErr w:type="gramStart"/>
      <w:r>
        <w:t>e.g.</w:t>
      </w:r>
      <w:proofErr w:type="gramEnd"/>
      <w:r>
        <w:t xml:space="preserve"> standard for written drafts; requirements for summaries of reading, &amp;c).</w:t>
      </w:r>
    </w:p>
    <w:p w14:paraId="3D431E42" w14:textId="77777777" w:rsidR="00324831" w:rsidRDefault="00324831" w:rsidP="00324831"/>
    <w:p w14:paraId="52EC9A13" w14:textId="77777777" w:rsidR="00324831" w:rsidRDefault="00324831" w:rsidP="00324831"/>
    <w:p w14:paraId="59DFAB69" w14:textId="77777777" w:rsidR="00324831" w:rsidRDefault="00324831" w:rsidP="00324831"/>
    <w:p w14:paraId="74BFB32F" w14:textId="77777777" w:rsidR="00324831" w:rsidRDefault="00324831" w:rsidP="00324831"/>
    <w:p w14:paraId="7949FC52" w14:textId="77777777" w:rsidR="00324831" w:rsidRDefault="00324831" w:rsidP="00324831"/>
    <w:p w14:paraId="2661C582" w14:textId="77777777" w:rsidR="00324831" w:rsidRDefault="00324831" w:rsidP="00324831">
      <w:r>
        <w:t>If the staff member is to be away for any significant period during the year (3 weeks or more), please indicate arrangements for supervision.</w:t>
      </w:r>
    </w:p>
    <w:p w14:paraId="0FE2DF7A" w14:textId="77777777" w:rsidR="00324831" w:rsidRDefault="00324831" w:rsidP="00324831"/>
    <w:p w14:paraId="0DA3F73B" w14:textId="77777777" w:rsidR="00324831" w:rsidRDefault="00324831" w:rsidP="00324831"/>
    <w:p w14:paraId="665056D7" w14:textId="77777777" w:rsidR="00324831" w:rsidRDefault="00324831" w:rsidP="00324831">
      <w:pPr>
        <w:rPr>
          <w:b/>
        </w:rPr>
      </w:pPr>
    </w:p>
    <w:p w14:paraId="33207017" w14:textId="77777777" w:rsidR="00324831" w:rsidRDefault="00324831" w:rsidP="00324831">
      <w:pPr>
        <w:rPr>
          <w:b/>
        </w:rPr>
      </w:pPr>
    </w:p>
    <w:p w14:paraId="7E78F11A" w14:textId="77777777" w:rsidR="00324831" w:rsidRDefault="00324831" w:rsidP="00324831">
      <w:pPr>
        <w:rPr>
          <w:b/>
        </w:rPr>
      </w:pPr>
    </w:p>
    <w:p w14:paraId="00C66EFB" w14:textId="77777777" w:rsidR="00324831" w:rsidRDefault="00324831" w:rsidP="00324831">
      <w:pPr>
        <w:rPr>
          <w:b/>
        </w:rPr>
      </w:pPr>
    </w:p>
    <w:p w14:paraId="579C4276" w14:textId="77777777" w:rsidR="00324831" w:rsidRDefault="00324831" w:rsidP="00324831">
      <w:pPr>
        <w:rPr>
          <w:b/>
        </w:rPr>
      </w:pPr>
    </w:p>
    <w:p w14:paraId="20AE9A50" w14:textId="77777777" w:rsidR="00324831" w:rsidRDefault="00324831" w:rsidP="00324831">
      <w:pPr>
        <w:rPr>
          <w:b/>
        </w:rPr>
      </w:pPr>
    </w:p>
    <w:p w14:paraId="6562AE26" w14:textId="77777777" w:rsidR="00324831" w:rsidRPr="00C1593F" w:rsidRDefault="00324831" w:rsidP="00324831">
      <w:pPr>
        <w:rPr>
          <w:b/>
        </w:rPr>
      </w:pPr>
      <w:r>
        <w:rPr>
          <w:b/>
        </w:rPr>
        <w:t xml:space="preserve">Date: </w:t>
      </w:r>
    </w:p>
    <w:p w14:paraId="15BFE5C3" w14:textId="77777777" w:rsidR="00324831" w:rsidRDefault="00324831" w:rsidP="00324831"/>
    <w:p w14:paraId="7DDE2A46" w14:textId="77777777" w:rsidR="00324831" w:rsidRDefault="00324831" w:rsidP="00324831">
      <w:r>
        <w:t>Student:</w:t>
      </w:r>
    </w:p>
    <w:p w14:paraId="4F08C7B9" w14:textId="77777777" w:rsidR="00324831" w:rsidRDefault="00324831" w:rsidP="00324831"/>
    <w:p w14:paraId="1EE2EDA2" w14:textId="77777777" w:rsidR="00324831" w:rsidRDefault="00324831" w:rsidP="00324831">
      <w:r>
        <w:t>Supervisor:</w:t>
      </w:r>
    </w:p>
    <w:p w14:paraId="02C32923" w14:textId="77777777" w:rsidR="00324831" w:rsidRDefault="00324831" w:rsidP="00324831"/>
    <w:p w14:paraId="140DC98F" w14:textId="77777777" w:rsidR="00324831" w:rsidRDefault="00324831" w:rsidP="00324831">
      <w:r>
        <w:t xml:space="preserve">400-level coordinator: </w:t>
      </w:r>
    </w:p>
    <w:p w14:paraId="6FFA1C02" w14:textId="77777777" w:rsidR="005C602A" w:rsidRDefault="005C602A" w:rsidP="00324831"/>
    <w:p w14:paraId="5F252B19" w14:textId="77777777" w:rsidR="00324831" w:rsidRDefault="00324831" w:rsidP="00324831"/>
    <w:p w14:paraId="2FF353B9" w14:textId="77777777" w:rsidR="00324831" w:rsidRDefault="00324831" w:rsidP="00324831"/>
    <w:p w14:paraId="24DF9A6E" w14:textId="77777777" w:rsidR="00324831" w:rsidRDefault="00324831">
      <w:pPr>
        <w:ind w:firstLine="0"/>
      </w:pPr>
      <w:r>
        <w:br w:type="page"/>
      </w:r>
    </w:p>
    <w:p w14:paraId="3134269C" w14:textId="77777777" w:rsidR="00324831" w:rsidRDefault="00324831" w:rsidP="00324831">
      <w:pPr>
        <w:jc w:val="center"/>
        <w:rPr>
          <w:b/>
        </w:rPr>
      </w:pPr>
      <w:r w:rsidRPr="002A1148">
        <w:rPr>
          <w:b/>
        </w:rPr>
        <w:lastRenderedPageBreak/>
        <w:t>ENGL</w:t>
      </w:r>
      <w:r>
        <w:rPr>
          <w:b/>
        </w:rPr>
        <w:t xml:space="preserve"> 490 Self-review &amp; B</w:t>
      </w:r>
      <w:r w:rsidRPr="002A1148">
        <w:rPr>
          <w:b/>
        </w:rPr>
        <w:t>ibliography</w:t>
      </w:r>
    </w:p>
    <w:p w14:paraId="38B9EE70" w14:textId="77777777" w:rsidR="00324831" w:rsidRDefault="00324831" w:rsidP="00324831"/>
    <w:p w14:paraId="4FFD0844" w14:textId="07752F6E" w:rsidR="00324831" w:rsidRPr="00337F34" w:rsidRDefault="00324831" w:rsidP="00324831">
      <w:pPr>
        <w:rPr>
          <w:iCs/>
        </w:rPr>
      </w:pPr>
      <w:r w:rsidRPr="00337F34">
        <w:rPr>
          <w:b/>
          <w:i/>
        </w:rPr>
        <w:t xml:space="preserve">The self-review must be submitted to your supervisor </w:t>
      </w:r>
      <w:r w:rsidRPr="005E4250">
        <w:rPr>
          <w:b/>
          <w:i/>
        </w:rPr>
        <w:t xml:space="preserve">by </w:t>
      </w:r>
      <w:r w:rsidR="006E7927" w:rsidRPr="005E4250">
        <w:rPr>
          <w:b/>
          <w:i/>
        </w:rPr>
        <w:t>1</w:t>
      </w:r>
      <w:r w:rsidR="005E4250" w:rsidRPr="005E4250">
        <w:rPr>
          <w:b/>
          <w:i/>
        </w:rPr>
        <w:t>4</w:t>
      </w:r>
      <w:r w:rsidRPr="005E4250">
        <w:rPr>
          <w:b/>
          <w:i/>
        </w:rPr>
        <w:t xml:space="preserve"> July</w:t>
      </w:r>
      <w:r w:rsidRPr="005E4250">
        <w:rPr>
          <w:i/>
        </w:rPr>
        <w:t>.</w:t>
      </w:r>
    </w:p>
    <w:p w14:paraId="393300C7" w14:textId="77777777" w:rsidR="00324831" w:rsidRDefault="00324831" w:rsidP="00324831"/>
    <w:p w14:paraId="74B1B798" w14:textId="77777777" w:rsidR="00324831" w:rsidRDefault="00324831" w:rsidP="00324831">
      <w:r>
        <w:t xml:space="preserve">Student: </w:t>
      </w:r>
    </w:p>
    <w:p w14:paraId="60DD323C" w14:textId="77777777" w:rsidR="00324831" w:rsidRDefault="00324831" w:rsidP="00324831"/>
    <w:p w14:paraId="20DD16EB" w14:textId="77777777" w:rsidR="00324831" w:rsidRDefault="00324831" w:rsidP="00324831">
      <w:r>
        <w:t>Supervisor:</w:t>
      </w:r>
    </w:p>
    <w:p w14:paraId="5CC4F728" w14:textId="77777777" w:rsidR="00324831" w:rsidRDefault="00324831" w:rsidP="00324831"/>
    <w:p w14:paraId="0B4AA5CE" w14:textId="77777777" w:rsidR="00324831" w:rsidRDefault="00324831" w:rsidP="00324831">
      <w:r>
        <w:t xml:space="preserve">Topic: </w:t>
      </w:r>
    </w:p>
    <w:p w14:paraId="49C7955E" w14:textId="77777777" w:rsidR="00324831" w:rsidRDefault="00324831" w:rsidP="00324831"/>
    <w:p w14:paraId="08BA2692" w14:textId="77777777" w:rsidR="00324831" w:rsidRDefault="00324831" w:rsidP="00324831">
      <w:r>
        <w:t xml:space="preserve">Research questions/argument: What is your working argument? </w:t>
      </w:r>
    </w:p>
    <w:p w14:paraId="68666656" w14:textId="77777777" w:rsidR="00324831" w:rsidRDefault="00324831" w:rsidP="00324831"/>
    <w:p w14:paraId="3B70CD08" w14:textId="77777777" w:rsidR="00324831" w:rsidRDefault="00324831" w:rsidP="00324831"/>
    <w:p w14:paraId="717672F0" w14:textId="77777777" w:rsidR="00324831" w:rsidRDefault="00324831" w:rsidP="00324831"/>
    <w:p w14:paraId="68244284" w14:textId="77777777" w:rsidR="00324831" w:rsidRDefault="00324831" w:rsidP="00324831">
      <w:r>
        <w:t>Brief outline of thesis, including work in draft, work complete</w:t>
      </w:r>
      <w:r w:rsidR="00471CE9">
        <w:t>d and work yet to be submitted to</w:t>
      </w:r>
      <w:r>
        <w:t xml:space="preserve"> your supervisor: </w:t>
      </w:r>
    </w:p>
    <w:p w14:paraId="5218C05B" w14:textId="77777777" w:rsidR="00324831" w:rsidRDefault="00324831" w:rsidP="00324831"/>
    <w:p w14:paraId="1A984D4F" w14:textId="77777777" w:rsidR="00324831" w:rsidRDefault="00324831" w:rsidP="00324831"/>
    <w:p w14:paraId="5FDA98E7" w14:textId="77777777" w:rsidR="00324831" w:rsidRDefault="00324831" w:rsidP="00324831"/>
    <w:p w14:paraId="6028C183" w14:textId="77777777" w:rsidR="00E4177C" w:rsidRDefault="00E4177C" w:rsidP="00324831"/>
    <w:p w14:paraId="1694B880" w14:textId="77777777" w:rsidR="00E4177C" w:rsidRDefault="00E4177C" w:rsidP="00324831"/>
    <w:p w14:paraId="6276CE48" w14:textId="77777777" w:rsidR="00E4177C" w:rsidRDefault="00E4177C" w:rsidP="00324831"/>
    <w:p w14:paraId="02D47A73" w14:textId="77777777" w:rsidR="00E4177C" w:rsidRDefault="00E4177C" w:rsidP="00324831"/>
    <w:p w14:paraId="2C6A3C89" w14:textId="77777777" w:rsidR="00E4177C" w:rsidRDefault="00E4177C" w:rsidP="00324831"/>
    <w:p w14:paraId="02A11470" w14:textId="77777777" w:rsidR="00E4177C" w:rsidRDefault="00E4177C" w:rsidP="00324831"/>
    <w:p w14:paraId="7899CDCC" w14:textId="77777777" w:rsidR="00E4177C" w:rsidRDefault="00E4177C" w:rsidP="00324831"/>
    <w:p w14:paraId="3F790565" w14:textId="77777777" w:rsidR="00E4177C" w:rsidRDefault="00E4177C" w:rsidP="00324831"/>
    <w:p w14:paraId="20D0CF08" w14:textId="77777777" w:rsidR="00E4177C" w:rsidRDefault="00E4177C" w:rsidP="00324831"/>
    <w:p w14:paraId="05A3297F" w14:textId="77777777" w:rsidR="00324831" w:rsidRDefault="00324831" w:rsidP="00324831"/>
    <w:p w14:paraId="5F7B9A77" w14:textId="77777777" w:rsidR="00324831" w:rsidRDefault="00324831" w:rsidP="00324831">
      <w:r>
        <w:t xml:space="preserve">Progress on research: </w:t>
      </w:r>
    </w:p>
    <w:p w14:paraId="23E1C350" w14:textId="77777777" w:rsidR="00324831" w:rsidRDefault="00324831" w:rsidP="00324831"/>
    <w:p w14:paraId="270EA61C" w14:textId="06880AB2" w:rsidR="00324831" w:rsidRDefault="00324831" w:rsidP="00324831">
      <w:r>
        <w:t xml:space="preserve">How has your research developed over the course of the year? What have you accomplished and what remains to be done? Please include a timeline for completing the work by the deadline of </w:t>
      </w:r>
      <w:r w:rsidR="006C56A8">
        <w:t>1</w:t>
      </w:r>
      <w:r w:rsidR="00191DC5">
        <w:t>4</w:t>
      </w:r>
      <w:r>
        <w:t xml:space="preserve"> October (remember to include turnaround time for feedback from your </w:t>
      </w:r>
      <w:r w:rsidR="00E4177C">
        <w:t xml:space="preserve">supervisor). </w:t>
      </w:r>
    </w:p>
    <w:p w14:paraId="78075609" w14:textId="77777777" w:rsidR="00324831" w:rsidRDefault="00324831" w:rsidP="00324831"/>
    <w:p w14:paraId="4C7C9D9E" w14:textId="77777777" w:rsidR="00324831" w:rsidRDefault="00324831" w:rsidP="00324831"/>
    <w:p w14:paraId="63B78419" w14:textId="77777777" w:rsidR="00324831" w:rsidRDefault="00324831" w:rsidP="00324831"/>
    <w:p w14:paraId="12539AC9" w14:textId="77777777" w:rsidR="00324831" w:rsidRDefault="00324831" w:rsidP="00324831"/>
    <w:p w14:paraId="2C65D37C" w14:textId="77777777" w:rsidR="00324831" w:rsidRDefault="00324831" w:rsidP="00324831"/>
    <w:p w14:paraId="596EF3F1" w14:textId="77777777" w:rsidR="00324831" w:rsidRDefault="00324831" w:rsidP="00324831"/>
    <w:p w14:paraId="109151B9" w14:textId="77777777" w:rsidR="00E4177C" w:rsidRDefault="00E4177C" w:rsidP="00324831"/>
    <w:p w14:paraId="31F8F2A3" w14:textId="77777777" w:rsidR="00324831" w:rsidRDefault="00324831" w:rsidP="00324831"/>
    <w:p w14:paraId="3681152E" w14:textId="77777777" w:rsidR="00324831" w:rsidRDefault="00324831" w:rsidP="00324831"/>
    <w:p w14:paraId="111667DF" w14:textId="77777777" w:rsidR="00324831" w:rsidRDefault="00324831" w:rsidP="00324831"/>
    <w:p w14:paraId="239B878B" w14:textId="77777777" w:rsidR="00324831" w:rsidRDefault="00324831" w:rsidP="00324831"/>
    <w:p w14:paraId="20AB9572" w14:textId="77777777" w:rsidR="00324831" w:rsidRDefault="00324831" w:rsidP="00324831">
      <w:r>
        <w:t>Indicative bibliography:</w:t>
      </w:r>
    </w:p>
    <w:p w14:paraId="719107DC" w14:textId="77777777" w:rsidR="00324831" w:rsidRDefault="00324831" w:rsidP="00324831"/>
    <w:p w14:paraId="63E76DC5" w14:textId="72D28F06" w:rsidR="00324831" w:rsidRDefault="00324831" w:rsidP="00324831">
      <w:r>
        <w:t>Please attach a list of 6</w:t>
      </w:r>
      <w:r w:rsidR="00337F34">
        <w:t>–</w:t>
      </w:r>
      <w:r>
        <w:t xml:space="preserve">8 secondary sources that you have included or will include in your dissertation. </w:t>
      </w:r>
      <w:proofErr w:type="spellStart"/>
      <w:r>
        <w:t>Summarise</w:t>
      </w:r>
      <w:proofErr w:type="spellEnd"/>
      <w:r>
        <w:t xml:space="preserve"> each briefly and indicate its significance for your work.</w:t>
      </w:r>
    </w:p>
    <w:p w14:paraId="406AF94E" w14:textId="77777777" w:rsidR="00324831" w:rsidRDefault="00324831">
      <w:pPr>
        <w:ind w:firstLine="0"/>
      </w:pPr>
      <w:r>
        <w:br w:type="page"/>
      </w:r>
    </w:p>
    <w:p w14:paraId="62EAFDE6" w14:textId="77777777" w:rsidR="006E7927" w:rsidRDefault="00324831" w:rsidP="00324831">
      <w:pPr>
        <w:pStyle w:val="Heading1"/>
      </w:pPr>
      <w:r>
        <w:lastRenderedPageBreak/>
        <w:t>ENGL 490 Progress Report</w:t>
      </w:r>
    </w:p>
    <w:p w14:paraId="6C1B5537" w14:textId="3A43EA67" w:rsidR="00324831" w:rsidRPr="00337F34" w:rsidRDefault="008F143A" w:rsidP="00324831">
      <w:pPr>
        <w:pStyle w:val="Heading1"/>
        <w:rPr>
          <w:b w:val="0"/>
          <w:i/>
        </w:rPr>
      </w:pPr>
      <w:r w:rsidRPr="00337F34">
        <w:rPr>
          <w:b w:val="0"/>
          <w:i/>
        </w:rPr>
        <w:t>[to be completed by supervisor by</w:t>
      </w:r>
      <w:r w:rsidRPr="005E4250">
        <w:rPr>
          <w:b w:val="0"/>
          <w:i/>
        </w:rPr>
        <w:t xml:space="preserve"> </w:t>
      </w:r>
      <w:r w:rsidR="001B706E" w:rsidRPr="005E4250">
        <w:rPr>
          <w:b w:val="0"/>
          <w:i/>
        </w:rPr>
        <w:t>2</w:t>
      </w:r>
      <w:r w:rsidR="005E4250" w:rsidRPr="005E4250">
        <w:rPr>
          <w:b w:val="0"/>
          <w:i/>
        </w:rPr>
        <w:t>8</w:t>
      </w:r>
      <w:r w:rsidR="00337F34" w:rsidRPr="005E4250">
        <w:rPr>
          <w:b w:val="0"/>
          <w:i/>
        </w:rPr>
        <w:t xml:space="preserve"> July</w:t>
      </w:r>
      <w:r w:rsidRPr="005E4250">
        <w:rPr>
          <w:b w:val="0"/>
          <w:i/>
        </w:rPr>
        <w:t>]</w:t>
      </w:r>
    </w:p>
    <w:p w14:paraId="6FA11810" w14:textId="77777777" w:rsidR="00324831" w:rsidRDefault="00324831" w:rsidP="00324831"/>
    <w:p w14:paraId="12250C09" w14:textId="77777777" w:rsidR="00324831" w:rsidRDefault="00324831" w:rsidP="00324831">
      <w:pPr>
        <w:rPr>
          <w:b/>
        </w:rPr>
      </w:pPr>
      <w:r>
        <w:rPr>
          <w:b/>
        </w:rPr>
        <w:t>Name of Student</w:t>
      </w:r>
      <w:r w:rsidR="00042960">
        <w:rPr>
          <w:b/>
        </w:rPr>
        <w:t>:</w:t>
      </w:r>
    </w:p>
    <w:p w14:paraId="324B703D" w14:textId="77777777" w:rsidR="00324831" w:rsidRDefault="00324831" w:rsidP="00324831"/>
    <w:p w14:paraId="131DAC21" w14:textId="77777777" w:rsidR="00324831" w:rsidRDefault="00324831" w:rsidP="00324831">
      <w:pPr>
        <w:rPr>
          <w:b/>
        </w:rPr>
      </w:pPr>
      <w:r>
        <w:rPr>
          <w:b/>
        </w:rPr>
        <w:t>Name of Supervisor</w:t>
      </w:r>
      <w:r w:rsidR="00042960">
        <w:rPr>
          <w:b/>
        </w:rPr>
        <w:t>:</w:t>
      </w:r>
    </w:p>
    <w:p w14:paraId="74612AE7" w14:textId="77777777" w:rsidR="00324831" w:rsidRDefault="00324831" w:rsidP="00324831"/>
    <w:p w14:paraId="4EB7D39B" w14:textId="77777777" w:rsidR="00324831" w:rsidRDefault="00324831" w:rsidP="00324831">
      <w:pPr>
        <w:rPr>
          <w:b/>
        </w:rPr>
      </w:pPr>
      <w:r>
        <w:rPr>
          <w:b/>
        </w:rPr>
        <w:t>Topic of Dissertation:</w:t>
      </w:r>
    </w:p>
    <w:p w14:paraId="7D3DCC87" w14:textId="77777777" w:rsidR="00324831" w:rsidRDefault="00324831" w:rsidP="00324831"/>
    <w:p w14:paraId="46DC5479" w14:textId="77777777" w:rsidR="00324831" w:rsidRPr="00A30018" w:rsidRDefault="00324831" w:rsidP="00324831">
      <w:pPr>
        <w:rPr>
          <w:b/>
        </w:rPr>
      </w:pPr>
      <w:r w:rsidRPr="00A30018">
        <w:rPr>
          <w:b/>
        </w:rPr>
        <w:t>Please attach the student’s self-review and indicative bibliography</w:t>
      </w:r>
    </w:p>
    <w:p w14:paraId="0DA1827F" w14:textId="77777777" w:rsidR="00324831" w:rsidRPr="00A30018" w:rsidRDefault="00324831" w:rsidP="00324831">
      <w:pPr>
        <w:rPr>
          <w:b/>
        </w:rPr>
      </w:pPr>
    </w:p>
    <w:p w14:paraId="08180221" w14:textId="77777777" w:rsidR="00324831" w:rsidRDefault="00324831" w:rsidP="00324831">
      <w:pPr>
        <w:rPr>
          <w:b/>
        </w:rPr>
      </w:pPr>
      <w:r>
        <w:rPr>
          <w:b/>
        </w:rPr>
        <w:t>Progress</w:t>
      </w:r>
      <w:r w:rsidR="006E7927">
        <w:rPr>
          <w:b/>
        </w:rPr>
        <w:tab/>
      </w:r>
      <w:r w:rsidR="006E7927">
        <w:rPr>
          <w:b/>
        </w:rPr>
        <w:tab/>
      </w:r>
      <w:r w:rsidR="006E7927">
        <w:rPr>
          <w:b/>
        </w:rPr>
        <w:tab/>
      </w:r>
      <w:r w:rsidR="006E7927">
        <w:rPr>
          <w:b/>
        </w:rPr>
        <w:tab/>
      </w:r>
      <w:r w:rsidR="006E7927">
        <w:rPr>
          <w:b/>
        </w:rPr>
        <w:tab/>
      </w:r>
      <w:r w:rsidR="006E7927">
        <w:rPr>
          <w:b/>
        </w:rPr>
        <w:tab/>
      </w:r>
      <w:r w:rsidR="006E7927">
        <w:rPr>
          <w:b/>
        </w:rPr>
        <w:tab/>
      </w:r>
      <w:r w:rsidR="006E7927">
        <w:rPr>
          <w:b/>
        </w:rPr>
        <w:tab/>
      </w:r>
      <w:proofErr w:type="gramStart"/>
      <w:r w:rsidR="006E7927">
        <w:rPr>
          <w:b/>
        </w:rPr>
        <w:tab/>
        <w:t xml:space="preserve">  Y</w:t>
      </w:r>
      <w:proofErr w:type="gramEnd"/>
      <w:r w:rsidR="006E7927">
        <w:rPr>
          <w:b/>
        </w:rPr>
        <w:t>/N</w:t>
      </w:r>
    </w:p>
    <w:p w14:paraId="1C16641D" w14:textId="77777777" w:rsidR="006E7927" w:rsidRDefault="00324831" w:rsidP="006E7927">
      <w:r>
        <w:tab/>
      </w:r>
      <w:r>
        <w:tab/>
      </w:r>
      <w:r>
        <w:tab/>
      </w:r>
      <w:r>
        <w:tab/>
      </w:r>
      <w:r>
        <w:tab/>
      </w:r>
      <w:r>
        <w:tab/>
      </w:r>
      <w:r>
        <w:tab/>
      </w:r>
      <w:r>
        <w:tab/>
      </w:r>
      <w:r>
        <w:tab/>
      </w:r>
      <w:r>
        <w:tab/>
      </w:r>
    </w:p>
    <w:p w14:paraId="220B61E3" w14:textId="77777777" w:rsidR="00324831" w:rsidRDefault="00324831" w:rsidP="006E7927">
      <w:pPr>
        <w:spacing w:after="120"/>
        <w:ind w:firstLine="357"/>
      </w:pPr>
      <w:r>
        <w:t>The topic is clearly and appropriately formulated</w:t>
      </w:r>
      <w:r>
        <w:tab/>
      </w:r>
      <w:r>
        <w:tab/>
      </w:r>
      <w:r>
        <w:tab/>
        <w:t>______</w:t>
      </w:r>
    </w:p>
    <w:p w14:paraId="29B70188" w14:textId="77777777" w:rsidR="00324831" w:rsidRDefault="00324831" w:rsidP="006E7927">
      <w:pPr>
        <w:spacing w:after="120"/>
        <w:ind w:firstLine="357"/>
      </w:pPr>
      <w:r>
        <w:t>Supervision meetings have taken place with agreed regularity</w:t>
      </w:r>
      <w:r>
        <w:tab/>
        <w:t>______</w:t>
      </w:r>
    </w:p>
    <w:p w14:paraId="6CC27D7E" w14:textId="77777777" w:rsidR="00324831" w:rsidRDefault="00324831" w:rsidP="006E7927">
      <w:pPr>
        <w:spacing w:after="120"/>
        <w:ind w:firstLine="357"/>
      </w:pPr>
      <w:r>
        <w:t xml:space="preserve">Primary and secondary research is progressing satisfactorily </w:t>
      </w:r>
      <w:r>
        <w:tab/>
        <w:t>______</w:t>
      </w:r>
    </w:p>
    <w:p w14:paraId="7C5548B9" w14:textId="77777777" w:rsidR="00324831" w:rsidRDefault="00324831" w:rsidP="006E7927">
      <w:pPr>
        <w:spacing w:after="120"/>
        <w:ind w:firstLine="357"/>
      </w:pPr>
      <w:r>
        <w:t xml:space="preserve">Written work has been submitted for feedback on time </w:t>
      </w:r>
      <w:r>
        <w:tab/>
      </w:r>
      <w:r>
        <w:tab/>
        <w:t>______</w:t>
      </w:r>
    </w:p>
    <w:p w14:paraId="6ED3EE72" w14:textId="77777777" w:rsidR="00324831" w:rsidRDefault="00324831" w:rsidP="006E7927">
      <w:pPr>
        <w:spacing w:after="120"/>
        <w:ind w:firstLine="357"/>
      </w:pPr>
      <w:r>
        <w:t>Feedback is appropriately responded to in subsequent work</w:t>
      </w:r>
      <w:r w:rsidR="006E7927">
        <w:t xml:space="preserve">        </w:t>
      </w:r>
      <w:r>
        <w:t>______</w:t>
      </w:r>
    </w:p>
    <w:p w14:paraId="536F7463" w14:textId="77777777" w:rsidR="00324831" w:rsidRDefault="00324831" w:rsidP="00324831"/>
    <w:p w14:paraId="75D0E63C" w14:textId="77777777" w:rsidR="00324831" w:rsidRDefault="00324831" w:rsidP="00324831">
      <w:r>
        <w:t xml:space="preserve">Is the student’s self-review &amp; bibliography satisfactory? Please </w:t>
      </w:r>
      <w:proofErr w:type="gramStart"/>
      <w:r>
        <w:t>comment :</w:t>
      </w:r>
      <w:proofErr w:type="gramEnd"/>
      <w:r>
        <w:t xml:space="preserve"> </w:t>
      </w:r>
    </w:p>
    <w:p w14:paraId="6A1D77B1" w14:textId="77777777" w:rsidR="00324831" w:rsidRDefault="00324831" w:rsidP="00324831"/>
    <w:p w14:paraId="0785B0B9" w14:textId="77777777" w:rsidR="00324831" w:rsidRDefault="00324831" w:rsidP="00324831"/>
    <w:p w14:paraId="2ED96081" w14:textId="77777777" w:rsidR="00324831" w:rsidRDefault="00324831" w:rsidP="00324831">
      <w:r>
        <w:t>Have there been specific problems with progress? Comment:</w:t>
      </w:r>
    </w:p>
    <w:p w14:paraId="645810A6" w14:textId="77777777" w:rsidR="00324831" w:rsidRDefault="00324831" w:rsidP="00324831"/>
    <w:p w14:paraId="21839DB4" w14:textId="77777777" w:rsidR="00324831" w:rsidRDefault="00324831" w:rsidP="00324831"/>
    <w:p w14:paraId="5145BD5C" w14:textId="77777777" w:rsidR="00324831" w:rsidRDefault="00324831" w:rsidP="00324831"/>
    <w:p w14:paraId="7B7E4A62" w14:textId="77777777" w:rsidR="00324831" w:rsidRDefault="00324831" w:rsidP="00324831">
      <w:r>
        <w:t>If yes, have measures been agreed to address the level of progress?</w:t>
      </w:r>
    </w:p>
    <w:p w14:paraId="36F89B3F" w14:textId="77777777" w:rsidR="00324831" w:rsidRDefault="00324831" w:rsidP="006E7927">
      <w:pPr>
        <w:tabs>
          <w:tab w:val="left" w:pos="993"/>
          <w:tab w:val="left" w:pos="1560"/>
        </w:tabs>
        <w:spacing w:after="120"/>
        <w:ind w:firstLine="357"/>
      </w:pPr>
      <w:r>
        <w:t xml:space="preserve">Yes    </w:t>
      </w:r>
      <w:r w:rsidR="00042960">
        <w:tab/>
      </w:r>
      <w:r>
        <w:t>_____</w:t>
      </w:r>
    </w:p>
    <w:p w14:paraId="7A688D49" w14:textId="77777777" w:rsidR="00324831" w:rsidRDefault="00324831" w:rsidP="006E7927">
      <w:pPr>
        <w:tabs>
          <w:tab w:val="left" w:pos="993"/>
        </w:tabs>
        <w:spacing w:after="120"/>
        <w:ind w:firstLine="357"/>
      </w:pPr>
      <w:r>
        <w:t>No</w:t>
      </w:r>
      <w:r>
        <w:tab/>
        <w:t>_____</w:t>
      </w:r>
    </w:p>
    <w:p w14:paraId="18011BB7" w14:textId="77777777" w:rsidR="00324831" w:rsidRDefault="006E7927" w:rsidP="00324831">
      <w:r>
        <w:t>Measures agreed to</w:t>
      </w:r>
      <w:r w:rsidR="00324831">
        <w:t>:</w:t>
      </w:r>
    </w:p>
    <w:p w14:paraId="7D90E80F" w14:textId="77777777" w:rsidR="00324831" w:rsidRDefault="00324831" w:rsidP="00324831"/>
    <w:p w14:paraId="3B238A93" w14:textId="77777777" w:rsidR="00324831" w:rsidRDefault="00324831" w:rsidP="00324831"/>
    <w:p w14:paraId="5D87FE72" w14:textId="77777777" w:rsidR="00324831" w:rsidRDefault="00324831" w:rsidP="00324831"/>
    <w:p w14:paraId="45393B79" w14:textId="77777777" w:rsidR="00324831" w:rsidRDefault="00324831" w:rsidP="00324831">
      <w:r>
        <w:t xml:space="preserve">Are there any foreseeable problems that are likely to interfere with completion by the due date? </w:t>
      </w:r>
    </w:p>
    <w:p w14:paraId="3FAB658D" w14:textId="77777777" w:rsidR="00042960" w:rsidRDefault="00042960" w:rsidP="00042960">
      <w:pPr>
        <w:tabs>
          <w:tab w:val="left" w:pos="993"/>
          <w:tab w:val="left" w:pos="1560"/>
        </w:tabs>
      </w:pPr>
      <w:r>
        <w:t xml:space="preserve">Yes    </w:t>
      </w:r>
      <w:r>
        <w:tab/>
        <w:t>_____</w:t>
      </w:r>
    </w:p>
    <w:p w14:paraId="2D63AED6" w14:textId="77777777" w:rsidR="00042960" w:rsidRDefault="00042960" w:rsidP="00042960">
      <w:pPr>
        <w:tabs>
          <w:tab w:val="left" w:pos="993"/>
        </w:tabs>
      </w:pPr>
      <w:r>
        <w:t>No</w:t>
      </w:r>
      <w:r>
        <w:tab/>
        <w:t>_____</w:t>
      </w:r>
    </w:p>
    <w:p w14:paraId="64370EB3" w14:textId="77777777" w:rsidR="00324831" w:rsidRDefault="00324831" w:rsidP="00324831"/>
    <w:p w14:paraId="2F3BC364" w14:textId="77777777" w:rsidR="00324831" w:rsidRDefault="00324831" w:rsidP="00324831">
      <w:r>
        <w:t>Comment:</w:t>
      </w:r>
    </w:p>
    <w:p w14:paraId="22C3AF6B" w14:textId="77777777" w:rsidR="00324831" w:rsidRDefault="00324831" w:rsidP="00324831"/>
    <w:p w14:paraId="482D586A" w14:textId="77777777" w:rsidR="00324831" w:rsidRDefault="00324831" w:rsidP="00324831"/>
    <w:p w14:paraId="0EA5AB5C" w14:textId="77777777" w:rsidR="00324831" w:rsidRDefault="00324831" w:rsidP="00324831"/>
    <w:p w14:paraId="04AB9B87" w14:textId="77777777" w:rsidR="00042960" w:rsidRDefault="00324831" w:rsidP="003852AB">
      <w:pPr>
        <w:tabs>
          <w:tab w:val="left" w:pos="3119"/>
        </w:tabs>
      </w:pPr>
      <w:r>
        <w:t>Supervisor’s signature</w:t>
      </w:r>
      <w:r w:rsidR="00042960">
        <w:t>:</w:t>
      </w:r>
      <w:r>
        <w:t xml:space="preserve"> </w:t>
      </w:r>
      <w:r>
        <w:tab/>
      </w:r>
      <w:r w:rsidR="00042960">
        <w:t xml:space="preserve">..............................................................  </w:t>
      </w:r>
      <w:r>
        <w:tab/>
      </w:r>
    </w:p>
    <w:p w14:paraId="467A38E0" w14:textId="77777777" w:rsidR="00042960" w:rsidRDefault="00042960" w:rsidP="00324831"/>
    <w:p w14:paraId="59E4B101" w14:textId="77777777" w:rsidR="00042960" w:rsidRDefault="00042960" w:rsidP="00324831">
      <w:r>
        <w:t>Date:</w:t>
      </w:r>
      <w:r>
        <w:tab/>
      </w:r>
    </w:p>
    <w:p w14:paraId="35676614" w14:textId="77777777" w:rsidR="00042960" w:rsidRDefault="00042960" w:rsidP="00324831"/>
    <w:p w14:paraId="5AC3EAA0" w14:textId="77777777" w:rsidR="00042960" w:rsidRDefault="00324831" w:rsidP="003852AB">
      <w:pPr>
        <w:tabs>
          <w:tab w:val="left" w:pos="3119"/>
        </w:tabs>
      </w:pPr>
      <w:r>
        <w:t>Student’s signature</w:t>
      </w:r>
      <w:r w:rsidR="00042960">
        <w:t>:</w:t>
      </w:r>
      <w:r>
        <w:tab/>
      </w:r>
      <w:r w:rsidR="00042960">
        <w:t>.................................................................</w:t>
      </w:r>
    </w:p>
    <w:p w14:paraId="290CE267" w14:textId="77777777" w:rsidR="00324831" w:rsidRDefault="00324831" w:rsidP="00324831"/>
    <w:p w14:paraId="6E5660EF" w14:textId="77777777" w:rsidR="00324831" w:rsidRDefault="00324831" w:rsidP="00324831"/>
    <w:p w14:paraId="02D190A9" w14:textId="77777777" w:rsidR="00324831" w:rsidRDefault="00324831" w:rsidP="00324831">
      <w:pPr>
        <w:jc w:val="center"/>
      </w:pPr>
    </w:p>
    <w:p w14:paraId="3CA76329" w14:textId="77777777" w:rsidR="006E7927" w:rsidRDefault="006E7927" w:rsidP="006E7927">
      <w:pPr>
        <w:ind w:firstLine="0"/>
        <w:jc w:val="center"/>
      </w:pPr>
    </w:p>
    <w:p w14:paraId="7C93E579" w14:textId="77777777" w:rsidR="006E7927" w:rsidRDefault="009E7213" w:rsidP="006E7927">
      <w:pPr>
        <w:ind w:firstLine="0"/>
        <w:jc w:val="center"/>
        <w:rPr>
          <w:b/>
          <w:sz w:val="28"/>
        </w:rPr>
      </w:pPr>
      <w:r>
        <w:rPr>
          <w:b/>
          <w:sz w:val="28"/>
        </w:rPr>
        <w:t>ENGL 490 Dissertation</w:t>
      </w:r>
    </w:p>
    <w:p w14:paraId="50D75209" w14:textId="77777777" w:rsidR="006E7927" w:rsidRDefault="006E7927" w:rsidP="006E7927">
      <w:pPr>
        <w:ind w:firstLine="0"/>
        <w:jc w:val="center"/>
      </w:pPr>
    </w:p>
    <w:p w14:paraId="6F72FF81" w14:textId="77777777" w:rsidR="006E7927" w:rsidRDefault="006E7927" w:rsidP="006E7927">
      <w:pPr>
        <w:ind w:right="-360" w:firstLine="0"/>
        <w:jc w:val="center"/>
        <w:rPr>
          <w:sz w:val="28"/>
        </w:rPr>
      </w:pPr>
    </w:p>
    <w:p w14:paraId="29C0E8B5" w14:textId="77777777" w:rsidR="006E7927" w:rsidRDefault="006E7927" w:rsidP="006E7927">
      <w:pPr>
        <w:ind w:right="-360" w:firstLine="0"/>
        <w:jc w:val="center"/>
        <w:rPr>
          <w:sz w:val="28"/>
        </w:rPr>
      </w:pPr>
    </w:p>
    <w:p w14:paraId="68AC3082" w14:textId="77777777" w:rsidR="006E7927" w:rsidRDefault="006E7927" w:rsidP="006E7927">
      <w:pPr>
        <w:ind w:right="-360" w:firstLine="0"/>
        <w:jc w:val="center"/>
        <w:rPr>
          <w:sz w:val="28"/>
        </w:rPr>
      </w:pPr>
    </w:p>
    <w:p w14:paraId="30CDD361" w14:textId="77777777" w:rsidR="006E7927" w:rsidRDefault="006E7927" w:rsidP="006E7927">
      <w:pPr>
        <w:ind w:right="-360" w:firstLine="0"/>
        <w:jc w:val="center"/>
        <w:rPr>
          <w:sz w:val="28"/>
        </w:rPr>
      </w:pPr>
    </w:p>
    <w:p w14:paraId="6332F625" w14:textId="77777777" w:rsidR="009E7213" w:rsidRDefault="009E7213" w:rsidP="006E7927">
      <w:pPr>
        <w:ind w:right="-360" w:firstLine="0"/>
        <w:jc w:val="center"/>
        <w:rPr>
          <w:sz w:val="28"/>
        </w:rPr>
      </w:pPr>
      <w:r>
        <w:rPr>
          <w:sz w:val="28"/>
        </w:rPr>
        <w:t>TITLE</w:t>
      </w:r>
    </w:p>
    <w:p w14:paraId="3519D557" w14:textId="77777777" w:rsidR="009E7213" w:rsidRDefault="009E7213" w:rsidP="006E7927">
      <w:pPr>
        <w:ind w:right="-360" w:firstLine="0"/>
        <w:jc w:val="center"/>
      </w:pPr>
    </w:p>
    <w:p w14:paraId="3B1A33A9" w14:textId="77777777" w:rsidR="009E7213" w:rsidRDefault="009E7213" w:rsidP="006E7927">
      <w:pPr>
        <w:ind w:right="-360" w:firstLine="0"/>
        <w:jc w:val="center"/>
      </w:pPr>
    </w:p>
    <w:p w14:paraId="773CB80D" w14:textId="77777777" w:rsidR="009E7213" w:rsidRDefault="009E7213" w:rsidP="006E7927">
      <w:pPr>
        <w:ind w:right="-360" w:firstLine="0"/>
        <w:jc w:val="center"/>
      </w:pPr>
    </w:p>
    <w:p w14:paraId="6F6DCCDF" w14:textId="77777777" w:rsidR="009E7213" w:rsidRDefault="009E7213" w:rsidP="006E7927">
      <w:pPr>
        <w:ind w:right="-360" w:firstLine="0"/>
        <w:jc w:val="center"/>
      </w:pPr>
    </w:p>
    <w:p w14:paraId="6259747B" w14:textId="77777777" w:rsidR="009E7213" w:rsidRDefault="009E7213" w:rsidP="006E7927">
      <w:pPr>
        <w:ind w:right="-360" w:firstLine="0"/>
        <w:jc w:val="center"/>
      </w:pPr>
    </w:p>
    <w:p w14:paraId="1CD67B10" w14:textId="77777777" w:rsidR="009E7213" w:rsidRDefault="009E7213" w:rsidP="006E7927">
      <w:pPr>
        <w:ind w:right="-360" w:firstLine="0"/>
        <w:jc w:val="center"/>
      </w:pPr>
    </w:p>
    <w:p w14:paraId="6B3BC943" w14:textId="77777777" w:rsidR="009E7213" w:rsidRDefault="009E7213" w:rsidP="006E7927">
      <w:pPr>
        <w:ind w:right="-360" w:firstLine="0"/>
        <w:jc w:val="center"/>
      </w:pPr>
    </w:p>
    <w:p w14:paraId="6FA4EEDF" w14:textId="77777777" w:rsidR="009E7213" w:rsidRDefault="009E7213" w:rsidP="006E7927">
      <w:pPr>
        <w:ind w:right="-360" w:firstLine="0"/>
        <w:jc w:val="center"/>
      </w:pPr>
      <w:r>
        <w:t>(A picture, if you wish)</w:t>
      </w:r>
    </w:p>
    <w:p w14:paraId="256CD1A2" w14:textId="77777777" w:rsidR="009E7213" w:rsidRDefault="009E7213" w:rsidP="006E7927">
      <w:pPr>
        <w:ind w:right="-360" w:firstLine="0"/>
        <w:jc w:val="center"/>
      </w:pPr>
    </w:p>
    <w:p w14:paraId="5AB2E7A0" w14:textId="77777777" w:rsidR="009E7213" w:rsidRDefault="009E7213" w:rsidP="006E7927">
      <w:pPr>
        <w:ind w:right="-360" w:firstLine="0"/>
        <w:jc w:val="center"/>
      </w:pPr>
    </w:p>
    <w:p w14:paraId="1C6CD2AC" w14:textId="77777777" w:rsidR="009E7213" w:rsidRDefault="009E7213" w:rsidP="006E7927">
      <w:pPr>
        <w:ind w:right="-360" w:firstLine="0"/>
        <w:jc w:val="center"/>
      </w:pPr>
    </w:p>
    <w:p w14:paraId="15DAD964" w14:textId="77777777" w:rsidR="009E7213" w:rsidRDefault="009E7213" w:rsidP="006E7927">
      <w:pPr>
        <w:ind w:right="-360" w:firstLine="0"/>
        <w:jc w:val="center"/>
      </w:pPr>
    </w:p>
    <w:p w14:paraId="07D2A10E" w14:textId="77777777" w:rsidR="009E7213" w:rsidRDefault="009E7213" w:rsidP="006E7927">
      <w:pPr>
        <w:ind w:right="-360" w:firstLine="0"/>
        <w:jc w:val="center"/>
      </w:pPr>
    </w:p>
    <w:p w14:paraId="367953C1" w14:textId="77777777" w:rsidR="009E7213" w:rsidRDefault="009E7213" w:rsidP="006E7927">
      <w:pPr>
        <w:ind w:right="-360" w:firstLine="0"/>
        <w:jc w:val="center"/>
      </w:pPr>
    </w:p>
    <w:p w14:paraId="678ED965" w14:textId="77777777" w:rsidR="009E7213" w:rsidRDefault="009E7213" w:rsidP="006E7927">
      <w:pPr>
        <w:ind w:right="-360" w:firstLine="0"/>
        <w:jc w:val="center"/>
      </w:pPr>
    </w:p>
    <w:p w14:paraId="6E36E010" w14:textId="77777777" w:rsidR="009E7213" w:rsidRDefault="009E7213" w:rsidP="006E7927">
      <w:pPr>
        <w:ind w:right="-360" w:firstLine="0"/>
        <w:jc w:val="center"/>
      </w:pPr>
    </w:p>
    <w:p w14:paraId="4A3EC6FD" w14:textId="77777777" w:rsidR="009E7213" w:rsidRDefault="009E7213" w:rsidP="006E7927">
      <w:pPr>
        <w:ind w:right="-360" w:firstLine="0"/>
        <w:jc w:val="center"/>
      </w:pPr>
    </w:p>
    <w:p w14:paraId="6564B771" w14:textId="77777777" w:rsidR="009E7213" w:rsidRDefault="009E7213" w:rsidP="006E7927">
      <w:pPr>
        <w:ind w:right="-360" w:firstLine="0"/>
        <w:jc w:val="center"/>
      </w:pPr>
    </w:p>
    <w:p w14:paraId="63DE5A97" w14:textId="77777777" w:rsidR="009E7213" w:rsidRDefault="009E7213" w:rsidP="006E7927">
      <w:pPr>
        <w:ind w:right="-360" w:firstLine="0"/>
        <w:jc w:val="center"/>
      </w:pPr>
    </w:p>
    <w:p w14:paraId="64464C50" w14:textId="77777777" w:rsidR="009E7213" w:rsidRDefault="009E7213" w:rsidP="006E7927">
      <w:pPr>
        <w:ind w:right="-360" w:firstLine="0"/>
        <w:jc w:val="center"/>
      </w:pPr>
    </w:p>
    <w:p w14:paraId="77EA83C2" w14:textId="77777777" w:rsidR="009E7213" w:rsidRDefault="009E7213" w:rsidP="006E7927">
      <w:pPr>
        <w:ind w:right="-360" w:firstLine="0"/>
        <w:jc w:val="center"/>
      </w:pPr>
    </w:p>
    <w:p w14:paraId="7ACD9C7D" w14:textId="77777777" w:rsidR="009E7213" w:rsidRDefault="009E7213" w:rsidP="006E7927">
      <w:pPr>
        <w:ind w:right="-360" w:firstLine="0"/>
        <w:jc w:val="center"/>
      </w:pPr>
    </w:p>
    <w:p w14:paraId="3CF960B8" w14:textId="77777777" w:rsidR="009E7213" w:rsidRDefault="009E7213" w:rsidP="006E7927">
      <w:pPr>
        <w:ind w:right="-360" w:firstLine="0"/>
        <w:jc w:val="center"/>
      </w:pPr>
    </w:p>
    <w:p w14:paraId="46004FAE" w14:textId="77777777" w:rsidR="009E7213" w:rsidRDefault="009E7213" w:rsidP="006E7927">
      <w:pPr>
        <w:ind w:right="-360" w:firstLine="0"/>
        <w:jc w:val="center"/>
      </w:pPr>
    </w:p>
    <w:p w14:paraId="14FDA213" w14:textId="77777777" w:rsidR="009E7213" w:rsidRDefault="009E7213" w:rsidP="006E7927">
      <w:pPr>
        <w:ind w:right="-360" w:firstLine="0"/>
        <w:jc w:val="center"/>
      </w:pPr>
    </w:p>
    <w:p w14:paraId="613F80E7" w14:textId="77777777" w:rsidR="009E7213" w:rsidRDefault="009E7213" w:rsidP="006E7927">
      <w:pPr>
        <w:ind w:right="-360" w:firstLine="0"/>
        <w:jc w:val="center"/>
      </w:pPr>
    </w:p>
    <w:p w14:paraId="5C40FB21" w14:textId="77777777" w:rsidR="009E7213" w:rsidRDefault="009E7213" w:rsidP="006E7927">
      <w:pPr>
        <w:ind w:right="-360" w:firstLine="0"/>
        <w:jc w:val="center"/>
      </w:pPr>
    </w:p>
    <w:p w14:paraId="43EEF954" w14:textId="77777777" w:rsidR="009E7213" w:rsidRDefault="009E7213" w:rsidP="006E7927">
      <w:pPr>
        <w:ind w:right="-360" w:firstLine="0"/>
        <w:jc w:val="center"/>
      </w:pPr>
    </w:p>
    <w:p w14:paraId="41DFEB46" w14:textId="77777777" w:rsidR="009E7213" w:rsidRDefault="009E7213" w:rsidP="006E7927">
      <w:pPr>
        <w:ind w:right="-360" w:firstLine="0"/>
        <w:jc w:val="center"/>
      </w:pPr>
      <w:r>
        <w:t>YOUR NAME</w:t>
      </w:r>
    </w:p>
    <w:p w14:paraId="4651BB83" w14:textId="77777777" w:rsidR="009E7213" w:rsidRDefault="009E7213" w:rsidP="006E7927">
      <w:pPr>
        <w:ind w:right="-360" w:firstLine="0"/>
        <w:jc w:val="center"/>
      </w:pPr>
    </w:p>
    <w:p w14:paraId="48937DAF" w14:textId="77777777" w:rsidR="009E7213" w:rsidRDefault="009E7213" w:rsidP="006E7927">
      <w:pPr>
        <w:ind w:right="-360" w:firstLine="0"/>
        <w:jc w:val="center"/>
      </w:pPr>
    </w:p>
    <w:p w14:paraId="18152280" w14:textId="77777777" w:rsidR="006C56A8" w:rsidRDefault="009E7213" w:rsidP="006E7927">
      <w:pPr>
        <w:ind w:right="-360" w:firstLine="0"/>
        <w:jc w:val="center"/>
        <w:rPr>
          <w:i/>
        </w:rPr>
      </w:pPr>
      <w:r>
        <w:t xml:space="preserve">Submitted in Partial Fulfillment of the Requirements for the Degree of </w:t>
      </w:r>
    </w:p>
    <w:p w14:paraId="5D498E65" w14:textId="335D5455" w:rsidR="009E7213" w:rsidRDefault="009E7213" w:rsidP="006E7927">
      <w:pPr>
        <w:ind w:right="-360" w:firstLine="0"/>
        <w:jc w:val="center"/>
      </w:pPr>
      <w:r>
        <w:t xml:space="preserve">Bachelor of Arts with </w:t>
      </w:r>
      <w:proofErr w:type="spellStart"/>
      <w:r>
        <w:t>Honours</w:t>
      </w:r>
      <w:proofErr w:type="spellEnd"/>
    </w:p>
    <w:p w14:paraId="69E8A124" w14:textId="77777777" w:rsidR="009E7213" w:rsidRDefault="009E7213" w:rsidP="006E7927">
      <w:pPr>
        <w:ind w:right="-360" w:firstLine="0"/>
        <w:jc w:val="center"/>
      </w:pPr>
    </w:p>
    <w:p w14:paraId="1C7AC3DD" w14:textId="31B2B91A" w:rsidR="009E7213" w:rsidRDefault="009E7213" w:rsidP="006E7927">
      <w:pPr>
        <w:ind w:right="-360" w:firstLine="0"/>
        <w:jc w:val="center"/>
      </w:pPr>
    </w:p>
    <w:p w14:paraId="3073F662" w14:textId="77777777" w:rsidR="006C56A8" w:rsidRDefault="006C56A8" w:rsidP="006E7927">
      <w:pPr>
        <w:ind w:right="-360" w:firstLine="0"/>
        <w:jc w:val="center"/>
      </w:pPr>
    </w:p>
    <w:p w14:paraId="436B6FCC" w14:textId="15828B80" w:rsidR="009E7213" w:rsidRDefault="009E7213" w:rsidP="006E7927">
      <w:pPr>
        <w:ind w:right="-360" w:firstLine="0"/>
        <w:jc w:val="center"/>
      </w:pPr>
      <w:r>
        <w:t>English</w:t>
      </w:r>
      <w:r w:rsidR="00F430C6">
        <w:t xml:space="preserve"> </w:t>
      </w:r>
      <w:r w:rsidR="006C56A8">
        <w:t>and</w:t>
      </w:r>
      <w:r w:rsidR="00F430C6">
        <w:t xml:space="preserve"> Linguistics</w:t>
      </w:r>
    </w:p>
    <w:p w14:paraId="0BACB4B0" w14:textId="77777777" w:rsidR="009E7213" w:rsidRDefault="009E7213" w:rsidP="006E7927">
      <w:pPr>
        <w:ind w:right="-360" w:firstLine="0"/>
        <w:jc w:val="center"/>
      </w:pPr>
      <w:r>
        <w:t>University of Otago</w:t>
      </w:r>
    </w:p>
    <w:p w14:paraId="7B9C73AA" w14:textId="7DB492A6" w:rsidR="009E7213" w:rsidRDefault="004B4674" w:rsidP="006E7927">
      <w:pPr>
        <w:ind w:right="-360" w:firstLine="0"/>
        <w:jc w:val="center"/>
      </w:pPr>
      <w:r>
        <w:t xml:space="preserve">October </w:t>
      </w:r>
      <w:r w:rsidR="006E7927">
        <w:t>202</w:t>
      </w:r>
      <w:r w:rsidR="00FE0EBE">
        <w:t>3</w:t>
      </w:r>
    </w:p>
    <w:p w14:paraId="136ADD79" w14:textId="77777777" w:rsidR="00FE0EBE" w:rsidRPr="004B4674" w:rsidRDefault="00FE0EBE" w:rsidP="00FE0EBE">
      <w:pPr>
        <w:ind w:right="-360" w:firstLine="0"/>
      </w:pPr>
    </w:p>
    <w:sectPr w:rsidR="00FE0EBE" w:rsidRPr="004B4674" w:rsidSect="00F06094">
      <w:headerReference w:type="default" r:id="rId13"/>
      <w:footerReference w:type="even" r:id="rId14"/>
      <w:footerReference w:type="default" r:id="rId15"/>
      <w:type w:val="continuous"/>
      <w:pgSz w:w="11900" w:h="16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3455B" w14:textId="77777777" w:rsidR="00150CA6" w:rsidRDefault="00150CA6">
      <w:r>
        <w:separator/>
      </w:r>
    </w:p>
  </w:endnote>
  <w:endnote w:type="continuationSeparator" w:id="0">
    <w:p w14:paraId="11B7E07E" w14:textId="77777777" w:rsidR="00150CA6" w:rsidRDefault="0015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Arial Black">
    <w:panose1 w:val="020B0A04020102020204"/>
    <w:charset w:val="00"/>
    <w:family w:val="swiss"/>
    <w:pitch w:val="variable"/>
    <w:sig w:usb0="A00002AF" w:usb1="400078FB" w:usb2="00000000" w:usb3="00000000" w:csb0="0000009F" w:csb1="00000000"/>
  </w:font>
  <w:font w:name="AGaramond">
    <w:altName w:val="Courier New"/>
    <w:panose1 w:val="020B0604020202020204"/>
    <w:charset w:val="00"/>
    <w:family w:val="auto"/>
    <w:pitch w:val="variable"/>
    <w:sig w:usb0="03000000" w:usb1="00000000" w:usb2="00000000" w:usb3="00000000" w:csb0="00000001" w:csb1="00000000"/>
  </w:font>
  <w:font w:name="Aelfric">
    <w:altName w:val="Courier New"/>
    <w:panose1 w:val="020B0604020202020204"/>
    <w:charset w:val="00"/>
    <w:family w:val="auto"/>
    <w:pitch w:val="variable"/>
    <w:sig w:usb0="03000000"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Perpetua">
    <w:panose1 w:val="02020502060401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5EA3" w14:textId="77777777" w:rsidR="0014233A" w:rsidRDefault="0014233A" w:rsidP="00686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6F5561" w14:textId="77777777" w:rsidR="0014233A" w:rsidRDefault="0014233A" w:rsidP="00686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CD6B" w14:textId="77777777" w:rsidR="0014233A" w:rsidRDefault="0014233A" w:rsidP="00686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4674">
      <w:rPr>
        <w:rStyle w:val="PageNumber"/>
        <w:noProof/>
      </w:rPr>
      <w:t>11</w:t>
    </w:r>
    <w:r>
      <w:rPr>
        <w:rStyle w:val="PageNumber"/>
      </w:rPr>
      <w:fldChar w:fldCharType="end"/>
    </w:r>
  </w:p>
  <w:p w14:paraId="7BE44CDF" w14:textId="77777777" w:rsidR="0014233A" w:rsidRDefault="0014233A" w:rsidP="006868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78CE2" w14:textId="77777777" w:rsidR="00150CA6" w:rsidRDefault="00150CA6">
      <w:r>
        <w:separator/>
      </w:r>
    </w:p>
  </w:footnote>
  <w:footnote w:type="continuationSeparator" w:id="0">
    <w:p w14:paraId="3D8BEEA6" w14:textId="77777777" w:rsidR="00150CA6" w:rsidRDefault="00150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F1CF" w14:textId="77777777" w:rsidR="0014233A" w:rsidRDefault="0014233A" w:rsidP="00686821">
    <w:pPr>
      <w:pStyle w:val="Header"/>
      <w:jc w:val="right"/>
    </w:pPr>
    <w:r>
      <w:rPr>
        <w:rStyle w:val="PageNumber"/>
      </w:rPr>
      <w:fldChar w:fldCharType="begin"/>
    </w:r>
    <w:r>
      <w:rPr>
        <w:rStyle w:val="PageNumber"/>
      </w:rPr>
      <w:instrText xml:space="preserve"> PAGE </w:instrText>
    </w:r>
    <w:r>
      <w:rPr>
        <w:rStyle w:val="PageNumber"/>
      </w:rPr>
      <w:fldChar w:fldCharType="separate"/>
    </w:r>
    <w:r w:rsidR="004B4674">
      <w:rPr>
        <w:rStyle w:val="PageNumber"/>
        <w:noProof/>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5326E41"/>
    <w:multiLevelType w:val="hybridMultilevel"/>
    <w:tmpl w:val="422AD04C"/>
    <w:lvl w:ilvl="0" w:tplc="3F722AB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973CDB"/>
    <w:multiLevelType w:val="hybridMultilevel"/>
    <w:tmpl w:val="39642AEE"/>
    <w:lvl w:ilvl="0" w:tplc="07ECD7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3942BB"/>
    <w:multiLevelType w:val="hybridMultilevel"/>
    <w:tmpl w:val="1786CC3E"/>
    <w:lvl w:ilvl="0" w:tplc="04090001">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99439161">
    <w:abstractNumId w:val="2"/>
  </w:num>
  <w:num w:numId="2" w16cid:durableId="1993025996">
    <w:abstractNumId w:val="1"/>
  </w:num>
  <w:num w:numId="3" w16cid:durableId="1296908062">
    <w:abstractNumId w:val="3"/>
  </w:num>
  <w:num w:numId="4" w16cid:durableId="636033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61"/>
    <w:rsid w:val="00000E14"/>
    <w:rsid w:val="00003E6E"/>
    <w:rsid w:val="0000736B"/>
    <w:rsid w:val="00011D76"/>
    <w:rsid w:val="000148E3"/>
    <w:rsid w:val="00017838"/>
    <w:rsid w:val="00040603"/>
    <w:rsid w:val="00042960"/>
    <w:rsid w:val="00045308"/>
    <w:rsid w:val="00050A46"/>
    <w:rsid w:val="00051F1C"/>
    <w:rsid w:val="00053FF2"/>
    <w:rsid w:val="00083A3C"/>
    <w:rsid w:val="000919ED"/>
    <w:rsid w:val="000920CD"/>
    <w:rsid w:val="000A7918"/>
    <w:rsid w:val="000B413F"/>
    <w:rsid w:val="000E044A"/>
    <w:rsid w:val="000E6439"/>
    <w:rsid w:val="00127250"/>
    <w:rsid w:val="0014233A"/>
    <w:rsid w:val="00150CA6"/>
    <w:rsid w:val="001663E0"/>
    <w:rsid w:val="00191DC5"/>
    <w:rsid w:val="001A28A0"/>
    <w:rsid w:val="001B1435"/>
    <w:rsid w:val="001B706E"/>
    <w:rsid w:val="001F0E1F"/>
    <w:rsid w:val="00202642"/>
    <w:rsid w:val="00202DFC"/>
    <w:rsid w:val="00211DEF"/>
    <w:rsid w:val="0021771A"/>
    <w:rsid w:val="002228FE"/>
    <w:rsid w:val="00230F6F"/>
    <w:rsid w:val="002345F0"/>
    <w:rsid w:val="0023480B"/>
    <w:rsid w:val="00242FAC"/>
    <w:rsid w:val="0025075F"/>
    <w:rsid w:val="00263E62"/>
    <w:rsid w:val="0026575A"/>
    <w:rsid w:val="00267A5C"/>
    <w:rsid w:val="00282CE8"/>
    <w:rsid w:val="00291812"/>
    <w:rsid w:val="00293B6B"/>
    <w:rsid w:val="002A12C5"/>
    <w:rsid w:val="002B7E0A"/>
    <w:rsid w:val="002C6A1F"/>
    <w:rsid w:val="002D0F05"/>
    <w:rsid w:val="00314BA9"/>
    <w:rsid w:val="00315E51"/>
    <w:rsid w:val="00324831"/>
    <w:rsid w:val="00337F34"/>
    <w:rsid w:val="003768E8"/>
    <w:rsid w:val="00384BD1"/>
    <w:rsid w:val="003852AB"/>
    <w:rsid w:val="0039067B"/>
    <w:rsid w:val="003B6973"/>
    <w:rsid w:val="003C0166"/>
    <w:rsid w:val="003C04E7"/>
    <w:rsid w:val="003C1E1A"/>
    <w:rsid w:val="003D5C62"/>
    <w:rsid w:val="003F7310"/>
    <w:rsid w:val="00400D4E"/>
    <w:rsid w:val="00415C5D"/>
    <w:rsid w:val="00421DDE"/>
    <w:rsid w:val="00435D27"/>
    <w:rsid w:val="00447012"/>
    <w:rsid w:val="00471CE9"/>
    <w:rsid w:val="0049180A"/>
    <w:rsid w:val="00492A80"/>
    <w:rsid w:val="004A6DDC"/>
    <w:rsid w:val="004B42CC"/>
    <w:rsid w:val="004B4674"/>
    <w:rsid w:val="004C43B6"/>
    <w:rsid w:val="004D0E16"/>
    <w:rsid w:val="004F248F"/>
    <w:rsid w:val="004F3988"/>
    <w:rsid w:val="005124CE"/>
    <w:rsid w:val="00521989"/>
    <w:rsid w:val="00541613"/>
    <w:rsid w:val="00564CD1"/>
    <w:rsid w:val="005973FB"/>
    <w:rsid w:val="005A5CB8"/>
    <w:rsid w:val="005C602A"/>
    <w:rsid w:val="005D5B99"/>
    <w:rsid w:val="005D79A4"/>
    <w:rsid w:val="005E4250"/>
    <w:rsid w:val="005E670A"/>
    <w:rsid w:val="00604482"/>
    <w:rsid w:val="00610021"/>
    <w:rsid w:val="006218D5"/>
    <w:rsid w:val="006255A1"/>
    <w:rsid w:val="00636264"/>
    <w:rsid w:val="00636EBE"/>
    <w:rsid w:val="00642D06"/>
    <w:rsid w:val="00686821"/>
    <w:rsid w:val="006A1430"/>
    <w:rsid w:val="006C56A8"/>
    <w:rsid w:val="006D1EF1"/>
    <w:rsid w:val="006D6AEB"/>
    <w:rsid w:val="006E2052"/>
    <w:rsid w:val="006E7927"/>
    <w:rsid w:val="0072386E"/>
    <w:rsid w:val="00744429"/>
    <w:rsid w:val="00744D6A"/>
    <w:rsid w:val="00751CD9"/>
    <w:rsid w:val="0078441D"/>
    <w:rsid w:val="00787B19"/>
    <w:rsid w:val="007D7780"/>
    <w:rsid w:val="007E3420"/>
    <w:rsid w:val="0083445F"/>
    <w:rsid w:val="008471BC"/>
    <w:rsid w:val="008534FB"/>
    <w:rsid w:val="00860B5A"/>
    <w:rsid w:val="00864033"/>
    <w:rsid w:val="008728FE"/>
    <w:rsid w:val="00876F53"/>
    <w:rsid w:val="008C7883"/>
    <w:rsid w:val="008D26B1"/>
    <w:rsid w:val="008D3399"/>
    <w:rsid w:val="008D5334"/>
    <w:rsid w:val="008D69E5"/>
    <w:rsid w:val="008D727C"/>
    <w:rsid w:val="008F143A"/>
    <w:rsid w:val="00926DE6"/>
    <w:rsid w:val="00937998"/>
    <w:rsid w:val="009514B0"/>
    <w:rsid w:val="009662AC"/>
    <w:rsid w:val="009A1FCE"/>
    <w:rsid w:val="009A2367"/>
    <w:rsid w:val="009B7AE4"/>
    <w:rsid w:val="009C24DC"/>
    <w:rsid w:val="009E0234"/>
    <w:rsid w:val="009E7213"/>
    <w:rsid w:val="00A21371"/>
    <w:rsid w:val="00A55F5C"/>
    <w:rsid w:val="00A57661"/>
    <w:rsid w:val="00A62867"/>
    <w:rsid w:val="00A857D0"/>
    <w:rsid w:val="00AA2ACF"/>
    <w:rsid w:val="00AB6F98"/>
    <w:rsid w:val="00AC097D"/>
    <w:rsid w:val="00AD5769"/>
    <w:rsid w:val="00AF640C"/>
    <w:rsid w:val="00B03F2D"/>
    <w:rsid w:val="00B05CB1"/>
    <w:rsid w:val="00B07ECC"/>
    <w:rsid w:val="00B14524"/>
    <w:rsid w:val="00B75ADD"/>
    <w:rsid w:val="00BA5694"/>
    <w:rsid w:val="00BB3B1F"/>
    <w:rsid w:val="00BB6FF9"/>
    <w:rsid w:val="00BC1701"/>
    <w:rsid w:val="00BD45D8"/>
    <w:rsid w:val="00BF72BE"/>
    <w:rsid w:val="00C32F42"/>
    <w:rsid w:val="00C34A7A"/>
    <w:rsid w:val="00C418D6"/>
    <w:rsid w:val="00C427AA"/>
    <w:rsid w:val="00C43F28"/>
    <w:rsid w:val="00C64EF5"/>
    <w:rsid w:val="00C73BCD"/>
    <w:rsid w:val="00C853F5"/>
    <w:rsid w:val="00CA28D8"/>
    <w:rsid w:val="00CA3766"/>
    <w:rsid w:val="00CA50B9"/>
    <w:rsid w:val="00CD094E"/>
    <w:rsid w:val="00CD5C9C"/>
    <w:rsid w:val="00CD6BFF"/>
    <w:rsid w:val="00CE2054"/>
    <w:rsid w:val="00CF660B"/>
    <w:rsid w:val="00D10075"/>
    <w:rsid w:val="00D277E3"/>
    <w:rsid w:val="00D46F57"/>
    <w:rsid w:val="00D61C77"/>
    <w:rsid w:val="00D64AA7"/>
    <w:rsid w:val="00D7310B"/>
    <w:rsid w:val="00D84EFB"/>
    <w:rsid w:val="00D859F0"/>
    <w:rsid w:val="00DA6917"/>
    <w:rsid w:val="00DB700B"/>
    <w:rsid w:val="00E0040C"/>
    <w:rsid w:val="00E1167A"/>
    <w:rsid w:val="00E4177C"/>
    <w:rsid w:val="00E560BD"/>
    <w:rsid w:val="00E81E0A"/>
    <w:rsid w:val="00E93F48"/>
    <w:rsid w:val="00E97EAB"/>
    <w:rsid w:val="00EE297E"/>
    <w:rsid w:val="00EE485B"/>
    <w:rsid w:val="00EF0960"/>
    <w:rsid w:val="00F06094"/>
    <w:rsid w:val="00F20686"/>
    <w:rsid w:val="00F4071A"/>
    <w:rsid w:val="00F430C6"/>
    <w:rsid w:val="00F44E5C"/>
    <w:rsid w:val="00F50C61"/>
    <w:rsid w:val="00F84018"/>
    <w:rsid w:val="00FA7416"/>
    <w:rsid w:val="00FD4E49"/>
    <w:rsid w:val="00FE0EBE"/>
    <w:rsid w:val="00FF0A57"/>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02E39B"/>
  <w15:docId w15:val="{5722B7C9-29A2-AA44-B232-3F0FC778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0C61"/>
    <w:pPr>
      <w:ind w:firstLine="360"/>
    </w:pPr>
    <w:rPr>
      <w:rFonts w:ascii="Palatino" w:hAnsi="Palatino"/>
      <w:sz w:val="24"/>
      <w:lang w:val="en-US"/>
    </w:rPr>
  </w:style>
  <w:style w:type="paragraph" w:styleId="Heading1">
    <w:name w:val="heading 1"/>
    <w:basedOn w:val="Normal"/>
    <w:next w:val="Normal"/>
    <w:qFormat/>
    <w:rsid w:val="00F50C61"/>
    <w:pPr>
      <w:keepNext/>
      <w:ind w:right="-360"/>
      <w:jc w:val="both"/>
      <w:outlineLvl w:val="0"/>
    </w:pPr>
    <w:rPr>
      <w:b/>
      <w:sz w:val="28"/>
    </w:rPr>
  </w:style>
  <w:style w:type="paragraph" w:styleId="Heading2">
    <w:name w:val="heading 2"/>
    <w:basedOn w:val="Normal"/>
    <w:next w:val="Normal"/>
    <w:qFormat/>
    <w:rsid w:val="00F50C61"/>
    <w:pPr>
      <w:keepNext/>
      <w:shd w:val="thinDiagCross" w:color="auto" w:fill="auto"/>
      <w:ind w:right="-360"/>
      <w:jc w:val="center"/>
      <w:outlineLvl w:val="1"/>
    </w:pPr>
    <w:rPr>
      <w:rFonts w:ascii="Arial Black" w:hAnsi="Arial Black"/>
      <w:b/>
      <w:sz w:val="28"/>
    </w:rPr>
  </w:style>
  <w:style w:type="paragraph" w:styleId="Heading3">
    <w:name w:val="heading 3"/>
    <w:basedOn w:val="Normal"/>
    <w:next w:val="Normal"/>
    <w:qFormat/>
    <w:rsid w:val="00F50C61"/>
    <w:pPr>
      <w:keepNext/>
      <w:pBdr>
        <w:top w:val="single" w:sz="4" w:space="1" w:color="auto"/>
        <w:left w:val="single" w:sz="4" w:space="4" w:color="auto"/>
        <w:bottom w:val="single" w:sz="4" w:space="1" w:color="auto"/>
        <w:right w:val="single" w:sz="4" w:space="4" w:color="auto"/>
      </w:pBdr>
      <w:shd w:val="pct30" w:color="auto" w:fill="auto"/>
      <w:ind w:right="-360"/>
      <w:jc w:val="center"/>
      <w:outlineLvl w:val="2"/>
    </w:pPr>
    <w:rPr>
      <w:b/>
      <w:sz w:val="28"/>
    </w:rPr>
  </w:style>
  <w:style w:type="paragraph" w:styleId="Heading4">
    <w:name w:val="heading 4"/>
    <w:basedOn w:val="Normal"/>
    <w:next w:val="Normal"/>
    <w:qFormat/>
    <w:rsid w:val="00F50C61"/>
    <w:pPr>
      <w:keepNext/>
      <w:spacing w:before="240"/>
      <w:jc w:val="center"/>
      <w:outlineLvl w:val="3"/>
    </w:pPr>
    <w:rPr>
      <w:b/>
      <w:bdr w:val="single" w:sz="4" w:space="0" w:color="auto"/>
    </w:rPr>
  </w:style>
  <w:style w:type="paragraph" w:styleId="Heading5">
    <w:name w:val="heading 5"/>
    <w:basedOn w:val="Normal"/>
    <w:next w:val="Normal"/>
    <w:qFormat/>
    <w:rsid w:val="00F50C61"/>
    <w:pPr>
      <w:keepNext/>
      <w:pBdr>
        <w:top w:val="single" w:sz="4" w:space="1" w:color="auto"/>
        <w:left w:val="single" w:sz="4" w:space="4" w:color="auto"/>
        <w:bottom w:val="single" w:sz="4" w:space="1" w:color="auto"/>
        <w:right w:val="single" w:sz="4" w:space="4" w:color="auto"/>
      </w:pBdr>
      <w:ind w:right="-360"/>
      <w:jc w:val="center"/>
      <w:outlineLvl w:val="4"/>
    </w:pPr>
    <w:rPr>
      <w:b/>
      <w:sz w:val="28"/>
      <w:shd w:val="pct30" w:color="auto" w:fill="auto"/>
    </w:rPr>
  </w:style>
  <w:style w:type="paragraph" w:styleId="Heading6">
    <w:name w:val="heading 6"/>
    <w:basedOn w:val="Normal"/>
    <w:next w:val="Normal"/>
    <w:qFormat/>
    <w:rsid w:val="00F50C61"/>
    <w:pPr>
      <w:keepNext/>
      <w:ind w:right="-360"/>
      <w:jc w:val="both"/>
      <w:outlineLvl w:val="5"/>
    </w:pPr>
    <w:rPr>
      <w:b/>
    </w:rPr>
  </w:style>
  <w:style w:type="paragraph" w:styleId="Heading7">
    <w:name w:val="heading 7"/>
    <w:basedOn w:val="Normal"/>
    <w:next w:val="Normal"/>
    <w:qFormat/>
    <w:rsid w:val="00F50C61"/>
    <w:pPr>
      <w:keepNext/>
      <w:jc w:val="both"/>
      <w:outlineLvl w:val="6"/>
    </w:pPr>
    <w:rPr>
      <w:b/>
    </w:rPr>
  </w:style>
  <w:style w:type="paragraph" w:styleId="Heading8">
    <w:name w:val="heading 8"/>
    <w:basedOn w:val="Normal"/>
    <w:next w:val="Normal"/>
    <w:qFormat/>
    <w:rsid w:val="00F50C61"/>
    <w:pPr>
      <w:keepNext/>
      <w:ind w:right="-360"/>
      <w:jc w:val="center"/>
      <w:outlineLvl w:val="7"/>
    </w:pPr>
    <w:rPr>
      <w:b/>
      <w:sz w:val="28"/>
      <w:shd w:val="pct30" w:color="auto" w:fill="auto"/>
    </w:rPr>
  </w:style>
  <w:style w:type="paragraph" w:styleId="Heading9">
    <w:name w:val="heading 9"/>
    <w:basedOn w:val="Normal"/>
    <w:next w:val="Normal"/>
    <w:qFormat/>
    <w:rsid w:val="00F50C61"/>
    <w:pPr>
      <w:keepNext/>
      <w:ind w:right="-360" w:firstLine="0"/>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HungQuestion">
    <w:name w:val="Double Hung Question"/>
    <w:basedOn w:val="Normal"/>
    <w:rsid w:val="009514B0"/>
    <w:pPr>
      <w:tabs>
        <w:tab w:val="left" w:pos="560"/>
        <w:tab w:val="left" w:pos="1120"/>
      </w:tabs>
      <w:ind w:left="1120" w:hanging="1100"/>
      <w:jc w:val="both"/>
    </w:pPr>
  </w:style>
  <w:style w:type="paragraph" w:customStyle="1" w:styleId="Eitheror">
    <w:name w:val="Either/or"/>
    <w:basedOn w:val="Normal"/>
    <w:rsid w:val="009514B0"/>
    <w:pPr>
      <w:spacing w:before="120" w:after="120"/>
      <w:jc w:val="both"/>
    </w:pPr>
    <w:rPr>
      <w:u w:val="single"/>
    </w:rPr>
  </w:style>
  <w:style w:type="paragraph" w:customStyle="1" w:styleId="firstlocked">
    <w:name w:val="first locked"/>
    <w:basedOn w:val="Normal"/>
    <w:rsid w:val="009514B0"/>
    <w:pPr>
      <w:jc w:val="both"/>
    </w:pPr>
  </w:style>
  <w:style w:type="paragraph" w:customStyle="1" w:styleId="firstpara">
    <w:name w:val="first para"/>
    <w:basedOn w:val="Normal"/>
    <w:next w:val="Normal"/>
    <w:rsid w:val="009514B0"/>
    <w:pPr>
      <w:jc w:val="both"/>
    </w:pPr>
    <w:rPr>
      <w:rFonts w:ascii="AGaramond" w:hAnsi="AGaramond"/>
      <w:sz w:val="28"/>
    </w:rPr>
  </w:style>
  <w:style w:type="paragraph" w:styleId="Footer">
    <w:name w:val="footer"/>
    <w:basedOn w:val="Normal"/>
    <w:rsid w:val="009514B0"/>
    <w:pPr>
      <w:tabs>
        <w:tab w:val="left" w:pos="560"/>
        <w:tab w:val="left" w:pos="1120"/>
        <w:tab w:val="center" w:pos="4320"/>
      </w:tabs>
      <w:spacing w:before="400"/>
      <w:jc w:val="right"/>
    </w:pPr>
  </w:style>
  <w:style w:type="paragraph" w:styleId="Header">
    <w:name w:val="header"/>
    <w:basedOn w:val="Normal"/>
    <w:rsid w:val="009514B0"/>
    <w:pPr>
      <w:tabs>
        <w:tab w:val="right" w:pos="9540"/>
      </w:tabs>
      <w:spacing w:after="600"/>
      <w:ind w:left="4560"/>
    </w:pPr>
  </w:style>
  <w:style w:type="paragraph" w:customStyle="1" w:styleId="HungQuestion">
    <w:name w:val="Hung Question"/>
    <w:basedOn w:val="Normal"/>
    <w:rsid w:val="009514B0"/>
    <w:pPr>
      <w:tabs>
        <w:tab w:val="left" w:pos="560"/>
        <w:tab w:val="left" w:pos="1120"/>
      </w:tabs>
      <w:ind w:left="560" w:firstLine="7"/>
      <w:jc w:val="both"/>
    </w:pPr>
  </w:style>
  <w:style w:type="paragraph" w:customStyle="1" w:styleId="idashpoint">
    <w:name w:val="i dashpoint"/>
    <w:basedOn w:val="Normal"/>
    <w:rsid w:val="009514B0"/>
    <w:pPr>
      <w:tabs>
        <w:tab w:val="left" w:pos="300"/>
        <w:tab w:val="left" w:pos="900"/>
        <w:tab w:val="left" w:pos="1120"/>
        <w:tab w:val="left" w:pos="2260"/>
        <w:tab w:val="left" w:pos="3400"/>
        <w:tab w:val="left" w:pos="4520"/>
        <w:tab w:val="left" w:pos="5660"/>
      </w:tabs>
      <w:ind w:left="900" w:right="700" w:hanging="420"/>
      <w:jc w:val="both"/>
    </w:pPr>
  </w:style>
  <w:style w:type="paragraph" w:customStyle="1" w:styleId="MainRubric">
    <w:name w:val="Main Rubric"/>
    <w:basedOn w:val="Normal"/>
    <w:rsid w:val="009514B0"/>
    <w:pPr>
      <w:tabs>
        <w:tab w:val="left" w:pos="560"/>
        <w:tab w:val="left" w:pos="1120"/>
      </w:tabs>
      <w:jc w:val="both"/>
    </w:pPr>
  </w:style>
  <w:style w:type="paragraph" w:customStyle="1" w:styleId="Marks">
    <w:name w:val="Marks"/>
    <w:basedOn w:val="Normal"/>
    <w:rsid w:val="009514B0"/>
    <w:pPr>
      <w:ind w:left="100" w:right="32"/>
      <w:jc w:val="right"/>
    </w:pPr>
  </w:style>
  <w:style w:type="paragraph" w:customStyle="1" w:styleId="OEquote">
    <w:name w:val="OE quote"/>
    <w:basedOn w:val="Normal"/>
    <w:rsid w:val="009514B0"/>
    <w:pPr>
      <w:spacing w:before="120" w:after="120" w:line="300" w:lineRule="exact"/>
      <w:ind w:left="1640" w:right="1112"/>
    </w:pPr>
    <w:rPr>
      <w:rFonts w:ascii="Aelfric" w:hAnsi="Aelfric"/>
    </w:rPr>
  </w:style>
  <w:style w:type="character" w:styleId="PageNumber">
    <w:name w:val="page number"/>
    <w:basedOn w:val="DefaultParagraphFont"/>
    <w:rsid w:val="009514B0"/>
  </w:style>
  <w:style w:type="paragraph" w:customStyle="1" w:styleId="Question">
    <w:name w:val="Question"/>
    <w:basedOn w:val="Normal"/>
    <w:rsid w:val="009514B0"/>
    <w:pPr>
      <w:tabs>
        <w:tab w:val="left" w:pos="567"/>
      </w:tabs>
    </w:pPr>
  </w:style>
  <w:style w:type="paragraph" w:customStyle="1" w:styleId="QuestionDoublehung">
    <w:name w:val="Question Double hung"/>
    <w:basedOn w:val="Normal"/>
    <w:rsid w:val="009514B0"/>
    <w:pPr>
      <w:ind w:left="1660" w:hanging="540"/>
    </w:pPr>
  </w:style>
  <w:style w:type="paragraph" w:customStyle="1" w:styleId="QuestionHeading">
    <w:name w:val="Question Heading"/>
    <w:basedOn w:val="Normal"/>
    <w:rsid w:val="009514B0"/>
    <w:pPr>
      <w:keepNext/>
      <w:ind w:right="80"/>
    </w:pPr>
  </w:style>
  <w:style w:type="paragraph" w:customStyle="1" w:styleId="Questionhung">
    <w:name w:val="Question hung"/>
    <w:basedOn w:val="Normal"/>
    <w:rsid w:val="009514B0"/>
    <w:pPr>
      <w:ind w:left="1120" w:hanging="540"/>
    </w:pPr>
  </w:style>
  <w:style w:type="paragraph" w:customStyle="1" w:styleId="Quote1">
    <w:name w:val="Quote1"/>
    <w:basedOn w:val="Normal"/>
    <w:next w:val="Normal"/>
    <w:rsid w:val="009514B0"/>
    <w:pPr>
      <w:tabs>
        <w:tab w:val="left" w:pos="1720"/>
      </w:tabs>
      <w:spacing w:before="120" w:after="120"/>
      <w:ind w:left="1380" w:right="652"/>
    </w:pPr>
    <w:rPr>
      <w:sz w:val="20"/>
    </w:rPr>
  </w:style>
  <w:style w:type="paragraph" w:customStyle="1" w:styleId="SectionHeading">
    <w:name w:val="Section Heading"/>
    <w:basedOn w:val="Normal"/>
    <w:next w:val="Question"/>
    <w:rsid w:val="009514B0"/>
    <w:pPr>
      <w:keepNext/>
      <w:spacing w:before="600" w:after="400"/>
      <w:jc w:val="center"/>
    </w:pPr>
  </w:style>
  <w:style w:type="paragraph" w:customStyle="1" w:styleId="versebegin">
    <w:name w:val="versebegin"/>
    <w:basedOn w:val="Normal"/>
    <w:next w:val="Normal"/>
    <w:rsid w:val="009514B0"/>
    <w:pPr>
      <w:keepNext/>
      <w:keepLines/>
      <w:tabs>
        <w:tab w:val="left" w:pos="1720"/>
      </w:tabs>
      <w:spacing w:before="120"/>
      <w:ind w:left="1700" w:right="652"/>
    </w:pPr>
    <w:rPr>
      <w:sz w:val="20"/>
    </w:rPr>
  </w:style>
  <w:style w:type="paragraph" w:customStyle="1" w:styleId="verse">
    <w:name w:val="verse"/>
    <w:basedOn w:val="Quote1"/>
    <w:rsid w:val="009514B0"/>
    <w:pPr>
      <w:keepLines/>
      <w:spacing w:before="0" w:after="0"/>
      <w:ind w:left="1700"/>
    </w:pPr>
  </w:style>
  <w:style w:type="paragraph" w:customStyle="1" w:styleId="verseend">
    <w:name w:val="verseend"/>
    <w:basedOn w:val="verse"/>
    <w:next w:val="Normal"/>
    <w:rsid w:val="009514B0"/>
    <w:pPr>
      <w:spacing w:after="120"/>
    </w:pPr>
  </w:style>
  <w:style w:type="paragraph" w:styleId="BodyTextIndent">
    <w:name w:val="Body Text Indent"/>
    <w:basedOn w:val="Normal"/>
    <w:rsid w:val="00F50C61"/>
    <w:pPr>
      <w:jc w:val="both"/>
    </w:pPr>
  </w:style>
  <w:style w:type="paragraph" w:styleId="BodyTextIndent2">
    <w:name w:val="Body Text Indent 2"/>
    <w:basedOn w:val="Normal"/>
    <w:rsid w:val="00F50C61"/>
    <w:pPr>
      <w:ind w:right="-360"/>
      <w:jc w:val="center"/>
    </w:pPr>
    <w:rPr>
      <w:b/>
      <w:shd w:val="pct40" w:color="auto" w:fill="auto"/>
    </w:rPr>
  </w:style>
  <w:style w:type="paragraph" w:styleId="BodyTextIndent3">
    <w:name w:val="Body Text Indent 3"/>
    <w:basedOn w:val="Normal"/>
    <w:rsid w:val="00F50C61"/>
    <w:pPr>
      <w:ind w:right="-360"/>
      <w:jc w:val="both"/>
    </w:pPr>
  </w:style>
  <w:style w:type="paragraph" w:styleId="BodyText">
    <w:name w:val="Body Text"/>
    <w:basedOn w:val="Normal"/>
    <w:rsid w:val="00F50C61"/>
    <w:pPr>
      <w:ind w:right="-360" w:firstLine="0"/>
      <w:jc w:val="both"/>
    </w:pPr>
  </w:style>
  <w:style w:type="character" w:styleId="Hyperlink">
    <w:name w:val="Hyperlink"/>
    <w:rsid w:val="00F50C61"/>
    <w:rPr>
      <w:color w:val="0000FF"/>
      <w:u w:val="single"/>
    </w:rPr>
  </w:style>
  <w:style w:type="character" w:styleId="FollowedHyperlink">
    <w:name w:val="FollowedHyperlink"/>
    <w:rsid w:val="00F50C61"/>
    <w:rPr>
      <w:color w:val="800080"/>
      <w:u w:val="single"/>
    </w:rPr>
  </w:style>
  <w:style w:type="paragraph" w:styleId="BalloonText">
    <w:name w:val="Balloon Text"/>
    <w:basedOn w:val="Normal"/>
    <w:link w:val="BalloonTextChar"/>
    <w:uiPriority w:val="99"/>
    <w:semiHidden/>
    <w:unhideWhenUsed/>
    <w:rsid w:val="00A608A0"/>
    <w:rPr>
      <w:rFonts w:ascii="Lucida Grande" w:hAnsi="Lucida Grande"/>
      <w:sz w:val="18"/>
      <w:szCs w:val="18"/>
    </w:rPr>
  </w:style>
  <w:style w:type="character" w:customStyle="1" w:styleId="BalloonTextChar">
    <w:name w:val="Balloon Text Char"/>
    <w:link w:val="BalloonText"/>
    <w:uiPriority w:val="99"/>
    <w:semiHidden/>
    <w:rsid w:val="00A608A0"/>
    <w:rPr>
      <w:rFonts w:ascii="Lucida Grande" w:hAnsi="Lucida Grande"/>
      <w:sz w:val="18"/>
      <w:szCs w:val="18"/>
    </w:rPr>
  </w:style>
  <w:style w:type="character" w:styleId="CommentReference">
    <w:name w:val="annotation reference"/>
    <w:rsid w:val="002D052F"/>
    <w:rPr>
      <w:sz w:val="18"/>
      <w:szCs w:val="18"/>
    </w:rPr>
  </w:style>
  <w:style w:type="paragraph" w:styleId="CommentText">
    <w:name w:val="annotation text"/>
    <w:basedOn w:val="Normal"/>
    <w:link w:val="CommentTextChar"/>
    <w:rsid w:val="002D052F"/>
    <w:rPr>
      <w:szCs w:val="24"/>
    </w:rPr>
  </w:style>
  <w:style w:type="character" w:customStyle="1" w:styleId="CommentTextChar">
    <w:name w:val="Comment Text Char"/>
    <w:link w:val="CommentText"/>
    <w:rsid w:val="002D052F"/>
    <w:rPr>
      <w:rFonts w:ascii="Palatino" w:hAnsi="Palatino"/>
      <w:sz w:val="24"/>
      <w:szCs w:val="24"/>
    </w:rPr>
  </w:style>
  <w:style w:type="paragraph" w:styleId="CommentSubject">
    <w:name w:val="annotation subject"/>
    <w:basedOn w:val="CommentText"/>
    <w:next w:val="CommentText"/>
    <w:link w:val="CommentSubjectChar"/>
    <w:rsid w:val="002D052F"/>
    <w:rPr>
      <w:b/>
      <w:bCs/>
      <w:sz w:val="20"/>
      <w:szCs w:val="20"/>
    </w:rPr>
  </w:style>
  <w:style w:type="character" w:customStyle="1" w:styleId="CommentSubjectChar">
    <w:name w:val="Comment Subject Char"/>
    <w:link w:val="CommentSubject"/>
    <w:rsid w:val="002D052F"/>
    <w:rPr>
      <w:rFonts w:ascii="Palatino" w:hAnsi="Palatino"/>
      <w:b/>
      <w:bCs/>
      <w:sz w:val="24"/>
      <w:szCs w:val="24"/>
    </w:rPr>
  </w:style>
  <w:style w:type="paragraph" w:styleId="Revision">
    <w:name w:val="Revision"/>
    <w:hidden/>
    <w:rsid w:val="004C43B6"/>
    <w:rPr>
      <w:rFonts w:ascii="Palatino" w:hAnsi="Palatino"/>
      <w:sz w:val="24"/>
      <w:lang w:val="en-US"/>
    </w:rPr>
  </w:style>
  <w:style w:type="character" w:styleId="UnresolvedMention">
    <w:name w:val="Unresolved Mention"/>
    <w:basedOn w:val="DefaultParagraphFont"/>
    <w:uiPriority w:val="99"/>
    <w:semiHidden/>
    <w:unhideWhenUsed/>
    <w:rsid w:val="00000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67938">
      <w:bodyDiv w:val="1"/>
      <w:marLeft w:val="0"/>
      <w:marRight w:val="0"/>
      <w:marTop w:val="0"/>
      <w:marBottom w:val="0"/>
      <w:divBdr>
        <w:top w:val="none" w:sz="0" w:space="0" w:color="auto"/>
        <w:left w:val="none" w:sz="0" w:space="0" w:color="auto"/>
        <w:bottom w:val="none" w:sz="0" w:space="0" w:color="auto"/>
        <w:right w:val="none" w:sz="0" w:space="0" w:color="auto"/>
      </w:divBdr>
    </w:div>
    <w:div w:id="1201935955">
      <w:bodyDiv w:val="1"/>
      <w:marLeft w:val="0"/>
      <w:marRight w:val="0"/>
      <w:marTop w:val="0"/>
      <w:marBottom w:val="0"/>
      <w:divBdr>
        <w:top w:val="none" w:sz="0" w:space="0" w:color="auto"/>
        <w:left w:val="none" w:sz="0" w:space="0" w:color="auto"/>
        <w:bottom w:val="none" w:sz="0" w:space="0" w:color="auto"/>
        <w:right w:val="none" w:sz="0" w:space="0" w:color="auto"/>
      </w:divBdr>
    </w:div>
    <w:div w:id="1847864281">
      <w:bodyDiv w:val="1"/>
      <w:marLeft w:val="0"/>
      <w:marRight w:val="0"/>
      <w:marTop w:val="0"/>
      <w:marBottom w:val="0"/>
      <w:divBdr>
        <w:top w:val="none" w:sz="0" w:space="0" w:color="auto"/>
        <w:left w:val="none" w:sz="0" w:space="0" w:color="auto"/>
        <w:bottom w:val="none" w:sz="0" w:space="0" w:color="auto"/>
        <w:right w:val="none" w:sz="0" w:space="0" w:color="auto"/>
      </w:divBdr>
    </w:div>
    <w:div w:id="1907494515">
      <w:bodyDiv w:val="1"/>
      <w:marLeft w:val="0"/>
      <w:marRight w:val="0"/>
      <w:marTop w:val="0"/>
      <w:marBottom w:val="0"/>
      <w:divBdr>
        <w:top w:val="none" w:sz="0" w:space="0" w:color="auto"/>
        <w:left w:val="none" w:sz="0" w:space="0" w:color="auto"/>
        <w:bottom w:val="none" w:sz="0" w:space="0" w:color="auto"/>
        <w:right w:val="none" w:sz="0" w:space="0" w:color="auto"/>
      </w:divBdr>
    </w:div>
    <w:div w:id="2133554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tago.ac.nz/humanities/otago05998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ago.ac.nz/humanities/otago05999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il.si.edu/Exhibitions/Science-and-the-Artists-Book/scie.htm" TargetMode="External"/><Relationship Id="rId4" Type="http://schemas.openxmlformats.org/officeDocument/2006/relationships/settings" Target="settings.xml"/><Relationship Id="rId9" Type="http://schemas.openxmlformats.org/officeDocument/2006/relationships/hyperlink" Target="http://www.sil.si.edu/Exhibitions/Science-and-the-Artists-Book/scie.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1EED0-0D70-2F45-B8E0-8D11318D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13</Pages>
  <Words>2946</Words>
  <Characters>16795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400-Level English</vt:lpstr>
    </vt:vector>
  </TitlesOfParts>
  <Company>University of Otago</Company>
  <LinksUpToDate>false</LinksUpToDate>
  <CharactersWithSpaces>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400-Level English</dc:title>
  <dc:subject/>
  <dc:creator>Rochelle Simmons</dc:creator>
  <cp:keywords/>
  <cp:lastModifiedBy>English Dept</cp:lastModifiedBy>
  <cp:revision>20</cp:revision>
  <cp:lastPrinted>2021-02-23T02:26:00Z</cp:lastPrinted>
  <dcterms:created xsi:type="dcterms:W3CDTF">2021-06-10T22:26:00Z</dcterms:created>
  <dcterms:modified xsi:type="dcterms:W3CDTF">2023-01-29T20:57:00Z</dcterms:modified>
</cp:coreProperties>
</file>