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046FA" w14:textId="77777777" w:rsidR="00AB7EDB" w:rsidRPr="00F45FDD" w:rsidRDefault="00AB7EDB" w:rsidP="00B92307">
      <w:pPr>
        <w:rPr>
          <w:sz w:val="24"/>
          <w:szCs w:val="24"/>
        </w:rPr>
      </w:pPr>
    </w:p>
    <w:p w14:paraId="13BFBBBD" w14:textId="77777777" w:rsidR="00AB7EDB" w:rsidRPr="00721F4F" w:rsidRDefault="00AB7EDB" w:rsidP="00AB7EDB">
      <w:pPr>
        <w:spacing w:after="240"/>
        <w:ind w:left="720" w:hanging="720"/>
        <w:rPr>
          <w:rFonts w:ascii="Calibri" w:hAnsi="Calibri"/>
          <w:b/>
          <w:sz w:val="24"/>
          <w:szCs w:val="24"/>
        </w:rPr>
      </w:pPr>
      <w:r w:rsidRPr="00721F4F">
        <w:rPr>
          <w:rFonts w:ascii="Calibri" w:hAnsi="Calibri"/>
          <w:b/>
          <w:sz w:val="24"/>
          <w:szCs w:val="24"/>
        </w:rPr>
        <w:t>PARTIES</w:t>
      </w:r>
    </w:p>
    <w:p w14:paraId="3D92101C" w14:textId="77777777" w:rsidR="00AB7EDB" w:rsidRPr="00814E62" w:rsidRDefault="00AB7EDB" w:rsidP="00AB7EDB">
      <w:pPr>
        <w:spacing w:after="200"/>
        <w:ind w:left="567" w:hanging="11"/>
        <w:rPr>
          <w:rFonts w:asciiTheme="minorHAnsi" w:hAnsiTheme="minorHAnsi"/>
          <w:szCs w:val="22"/>
        </w:rPr>
      </w:pPr>
      <w:r w:rsidRPr="0097659C">
        <w:rPr>
          <w:rFonts w:ascii="Calibri" w:hAnsi="Calibri"/>
          <w:b/>
          <w:szCs w:val="22"/>
        </w:rPr>
        <w:t>UNIVERSITY OF OTAGO</w:t>
      </w:r>
      <w:r w:rsidR="000610C4">
        <w:rPr>
          <w:rFonts w:ascii="Calibri" w:hAnsi="Calibri"/>
          <w:b/>
          <w:szCs w:val="22"/>
        </w:rPr>
        <w:t>,</w:t>
      </w:r>
      <w:r w:rsidRPr="0097659C">
        <w:rPr>
          <w:rFonts w:ascii="Calibri" w:hAnsi="Calibri"/>
          <w:b/>
          <w:i/>
          <w:szCs w:val="22"/>
        </w:rPr>
        <w:t xml:space="preserve"> </w:t>
      </w:r>
      <w:r w:rsidRPr="0097659C">
        <w:rPr>
          <w:rFonts w:ascii="Calibri" w:hAnsi="Calibri"/>
          <w:szCs w:val="22"/>
        </w:rPr>
        <w:t>a body corporate established under the University of Otago Ordinance 1869, the University of Otago Amendment Act 1961 and the Education Act 1989,</w:t>
      </w:r>
      <w:r w:rsidRPr="0097659C">
        <w:rPr>
          <w:rFonts w:ascii="Calibri" w:hAnsi="Calibri"/>
          <w:b/>
          <w:szCs w:val="22"/>
        </w:rPr>
        <w:t xml:space="preserve"> </w:t>
      </w:r>
      <w:r w:rsidRPr="0097659C">
        <w:rPr>
          <w:rFonts w:ascii="Calibri" w:hAnsi="Calibri"/>
          <w:szCs w:val="22"/>
        </w:rPr>
        <w:t xml:space="preserve">of </w:t>
      </w:r>
      <w:r w:rsidR="00E41A79" w:rsidRPr="0097659C">
        <w:rPr>
          <w:rFonts w:ascii="Calibri" w:hAnsi="Calibri"/>
          <w:szCs w:val="22"/>
        </w:rPr>
        <w:t>36</w:t>
      </w:r>
      <w:r w:rsidR="00E41A79">
        <w:rPr>
          <w:rFonts w:ascii="Calibri" w:hAnsi="Calibri"/>
          <w:szCs w:val="22"/>
        </w:rPr>
        <w:t>2</w:t>
      </w:r>
      <w:r w:rsidR="00E41A79" w:rsidRPr="0097659C">
        <w:rPr>
          <w:rFonts w:ascii="Calibri" w:hAnsi="Calibri"/>
          <w:szCs w:val="22"/>
        </w:rPr>
        <w:t xml:space="preserve"> </w:t>
      </w:r>
      <w:r w:rsidRPr="0097659C">
        <w:rPr>
          <w:rFonts w:ascii="Calibri" w:hAnsi="Calibri"/>
          <w:szCs w:val="22"/>
        </w:rPr>
        <w:t xml:space="preserve">Leith </w:t>
      </w:r>
      <w:r w:rsidR="00E41A79">
        <w:rPr>
          <w:rFonts w:ascii="Calibri" w:hAnsi="Calibri"/>
          <w:szCs w:val="22"/>
        </w:rPr>
        <w:t>Street</w:t>
      </w:r>
      <w:r w:rsidRPr="0097659C">
        <w:rPr>
          <w:rFonts w:ascii="Calibri" w:hAnsi="Calibri"/>
          <w:szCs w:val="22"/>
        </w:rPr>
        <w:t>, Dunedin (“</w:t>
      </w:r>
      <w:r w:rsidR="007D1149" w:rsidRPr="00814E62">
        <w:rPr>
          <w:rFonts w:asciiTheme="minorHAnsi" w:hAnsiTheme="minorHAnsi"/>
          <w:szCs w:val="22"/>
        </w:rPr>
        <w:t>University</w:t>
      </w:r>
      <w:r w:rsidRPr="00814E62">
        <w:rPr>
          <w:rFonts w:asciiTheme="minorHAnsi" w:hAnsiTheme="minorHAnsi"/>
          <w:szCs w:val="22"/>
        </w:rPr>
        <w:t>”)</w:t>
      </w:r>
    </w:p>
    <w:p w14:paraId="2780E2D5" w14:textId="77777777" w:rsidR="00AB7EDB" w:rsidRPr="0097659C" w:rsidRDefault="000D18CA" w:rsidP="00814E62">
      <w:pPr>
        <w:tabs>
          <w:tab w:val="left" w:pos="5954"/>
        </w:tabs>
        <w:spacing w:after="240"/>
        <w:ind w:left="567"/>
        <w:rPr>
          <w:rFonts w:ascii="Calibri" w:hAnsi="Calibri"/>
          <w:szCs w:val="22"/>
        </w:rPr>
      </w:pPr>
      <w:r>
        <w:rPr>
          <w:rFonts w:asciiTheme="minorHAnsi" w:hAnsiTheme="minorHAnsi"/>
          <w:b/>
          <w:szCs w:val="22"/>
        </w:rPr>
        <w:t xml:space="preserve">[Insert name of external examiner, institution and job title] </w:t>
      </w:r>
      <w:r w:rsidR="00AB7EDB" w:rsidRPr="0097659C">
        <w:rPr>
          <w:rFonts w:ascii="Calibri" w:hAnsi="Calibri"/>
          <w:szCs w:val="22"/>
        </w:rPr>
        <w:t>(“Recipient”)</w:t>
      </w:r>
    </w:p>
    <w:p w14:paraId="168AC4FF" w14:textId="77777777" w:rsidR="00AB7EDB" w:rsidRPr="00721F4F" w:rsidRDefault="00AB7EDB" w:rsidP="00AB7EDB">
      <w:pPr>
        <w:spacing w:before="80" w:after="200"/>
        <w:rPr>
          <w:rFonts w:ascii="Calibri" w:hAnsi="Calibri"/>
          <w:b/>
          <w:sz w:val="24"/>
          <w:szCs w:val="24"/>
        </w:rPr>
      </w:pPr>
      <w:r w:rsidRPr="00721F4F">
        <w:rPr>
          <w:rFonts w:ascii="Calibri" w:hAnsi="Calibri"/>
          <w:b/>
          <w:sz w:val="24"/>
          <w:szCs w:val="24"/>
        </w:rPr>
        <w:t>INTRODUCTION</w:t>
      </w:r>
    </w:p>
    <w:p w14:paraId="64B42647" w14:textId="77777777" w:rsidR="00AB7EDB" w:rsidRPr="0097659C" w:rsidRDefault="00AB7EDB" w:rsidP="00C428B7">
      <w:pPr>
        <w:spacing w:after="240"/>
        <w:ind w:left="567" w:right="-142"/>
        <w:jc w:val="left"/>
        <w:rPr>
          <w:rFonts w:ascii="Calibri" w:hAnsi="Calibri"/>
          <w:szCs w:val="22"/>
        </w:rPr>
        <w:sectPr w:rsidR="00AB7EDB" w:rsidRPr="0097659C" w:rsidSect="00205B6D">
          <w:headerReference w:type="default" r:id="rId8"/>
          <w:footerReference w:type="even" r:id="rId9"/>
          <w:footerReference w:type="default" r:id="rId10"/>
          <w:headerReference w:type="first" r:id="rId11"/>
          <w:footerReference w:type="first" r:id="rId12"/>
          <w:pgSz w:w="11907" w:h="16840" w:code="9"/>
          <w:pgMar w:top="1985" w:right="1134" w:bottom="851" w:left="1134" w:header="709" w:footer="425" w:gutter="0"/>
          <w:paperSrc w:first="1025" w:other="1025"/>
          <w:cols w:space="720"/>
          <w:formProt w:val="0"/>
          <w:titlePg/>
          <w:docGrid w:linePitch="299"/>
        </w:sectPr>
      </w:pPr>
      <w:r w:rsidRPr="0097659C">
        <w:rPr>
          <w:rFonts w:ascii="Calibri" w:hAnsi="Calibri"/>
          <w:szCs w:val="22"/>
        </w:rPr>
        <w:t>The</w:t>
      </w:r>
      <w:r w:rsidR="00677444">
        <w:rPr>
          <w:rFonts w:ascii="Calibri" w:hAnsi="Calibri"/>
          <w:szCs w:val="22"/>
        </w:rPr>
        <w:t xml:space="preserve"> </w:t>
      </w:r>
      <w:r w:rsidR="009507B5">
        <w:rPr>
          <w:rFonts w:ascii="Calibri" w:hAnsi="Calibri"/>
          <w:szCs w:val="22"/>
        </w:rPr>
        <w:t>University</w:t>
      </w:r>
      <w:r w:rsidR="00677444">
        <w:rPr>
          <w:rFonts w:ascii="Calibri" w:hAnsi="Calibri"/>
          <w:szCs w:val="22"/>
        </w:rPr>
        <w:t xml:space="preserve"> has agreed to disclose Confidential Information to the Recipient on the terms set out in this Agreement.  </w:t>
      </w:r>
      <w:r w:rsidR="008C1CA4">
        <w:rPr>
          <w:rFonts w:ascii="Calibri" w:hAnsi="Calibri"/>
          <w:szCs w:val="22"/>
        </w:rPr>
        <w:t xml:space="preserve"> </w:t>
      </w:r>
    </w:p>
    <w:p w14:paraId="6E2D621C" w14:textId="70B66461" w:rsidR="00E41A79" w:rsidRDefault="00E41A79" w:rsidP="00E41A79">
      <w:pPr>
        <w:pStyle w:val="NoSpacing"/>
        <w:rPr>
          <w:rFonts w:asciiTheme="minorHAnsi" w:hAnsiTheme="minorHAnsi"/>
          <w:b/>
          <w:sz w:val="24"/>
          <w:szCs w:val="24"/>
        </w:rPr>
      </w:pPr>
      <w:r w:rsidRPr="00721F4F">
        <w:rPr>
          <w:rFonts w:asciiTheme="minorHAnsi" w:hAnsiTheme="minorHAnsi"/>
          <w:b/>
          <w:sz w:val="24"/>
          <w:szCs w:val="24"/>
        </w:rPr>
        <w:t>Part A</w:t>
      </w:r>
      <w:r w:rsidR="004059EA">
        <w:rPr>
          <w:rFonts w:asciiTheme="minorHAnsi" w:hAnsiTheme="minorHAnsi"/>
          <w:b/>
          <w:sz w:val="24"/>
          <w:szCs w:val="24"/>
        </w:rPr>
        <w:t xml:space="preserve">: </w:t>
      </w:r>
      <w:r w:rsidR="00D268EB">
        <w:rPr>
          <w:rFonts w:asciiTheme="minorHAnsi" w:hAnsiTheme="minorHAnsi"/>
          <w:b/>
          <w:sz w:val="24"/>
          <w:szCs w:val="24"/>
        </w:rPr>
        <w:t>Thesis</w:t>
      </w:r>
      <w:r w:rsidR="004059EA">
        <w:rPr>
          <w:rFonts w:asciiTheme="minorHAnsi" w:hAnsiTheme="minorHAnsi"/>
          <w:b/>
          <w:sz w:val="24"/>
          <w:szCs w:val="24"/>
        </w:rPr>
        <w:t xml:space="preserve"> Overview</w:t>
      </w:r>
    </w:p>
    <w:p w14:paraId="47CAEE46" w14:textId="543CF92F" w:rsidR="00D268EB" w:rsidRDefault="00D268EB" w:rsidP="00E41A79">
      <w:pPr>
        <w:pStyle w:val="NoSpacing"/>
        <w:rPr>
          <w:rFonts w:asciiTheme="minorHAnsi" w:hAnsiTheme="minorHAnsi"/>
          <w:b/>
          <w:sz w:val="24"/>
          <w:szCs w:val="24"/>
        </w:rPr>
      </w:pPr>
    </w:p>
    <w:tbl>
      <w:tblPr>
        <w:tblStyle w:val="TableGrid"/>
        <w:tblW w:w="9776" w:type="dxa"/>
        <w:tblLayout w:type="fixed"/>
        <w:tblLook w:val="04A0" w:firstRow="1" w:lastRow="0" w:firstColumn="1" w:lastColumn="0" w:noHBand="0" w:noVBand="1"/>
      </w:tblPr>
      <w:tblGrid>
        <w:gridCol w:w="2122"/>
        <w:gridCol w:w="7654"/>
      </w:tblGrid>
      <w:tr w:rsidR="00D268EB" w:rsidRPr="004B38F9" w14:paraId="3857790F" w14:textId="77777777" w:rsidTr="00D268EB">
        <w:trPr>
          <w:trHeight w:val="340"/>
        </w:trPr>
        <w:tc>
          <w:tcPr>
            <w:tcW w:w="2122" w:type="dxa"/>
            <w:tcBorders>
              <w:top w:val="single" w:sz="4" w:space="0" w:color="auto"/>
              <w:left w:val="single" w:sz="4" w:space="0" w:color="auto"/>
              <w:bottom w:val="single" w:sz="4" w:space="0" w:color="auto"/>
              <w:right w:val="single" w:sz="4" w:space="0" w:color="auto"/>
            </w:tcBorders>
          </w:tcPr>
          <w:p w14:paraId="7647708E" w14:textId="77777777" w:rsidR="00D268EB" w:rsidRPr="004B38F9" w:rsidRDefault="00D268EB" w:rsidP="0042707C">
            <w:pPr>
              <w:pStyle w:val="NoSpacing"/>
              <w:spacing w:before="100" w:after="100"/>
              <w:rPr>
                <w:rFonts w:asciiTheme="minorHAnsi" w:hAnsiTheme="minorHAnsi"/>
                <w:b/>
                <w:sz w:val="22"/>
                <w:szCs w:val="22"/>
              </w:rPr>
            </w:pPr>
            <w:r>
              <w:rPr>
                <w:rFonts w:asciiTheme="minorHAnsi" w:hAnsiTheme="minorHAnsi"/>
                <w:b/>
                <w:sz w:val="22"/>
                <w:szCs w:val="22"/>
              </w:rPr>
              <w:t>Thesis</w:t>
            </w:r>
          </w:p>
        </w:tc>
        <w:sdt>
          <w:sdtPr>
            <w:rPr>
              <w:rFonts w:asciiTheme="minorHAnsi" w:hAnsiTheme="minorHAnsi"/>
              <w:sz w:val="24"/>
              <w:szCs w:val="24"/>
              <w:highlight w:val="yellow"/>
            </w:rPr>
            <w:id w:val="-1472819203"/>
            <w:placeholder>
              <w:docPart w:val="88AE269F15B1413DAA6A63D6B8F26F9F"/>
            </w:placeholder>
          </w:sdtPr>
          <w:sdtEndPr>
            <w:rPr>
              <w:sz w:val="20"/>
              <w:szCs w:val="20"/>
            </w:rPr>
          </w:sdtEndPr>
          <w:sdtContent>
            <w:tc>
              <w:tcPr>
                <w:tcW w:w="7654" w:type="dxa"/>
                <w:tcBorders>
                  <w:top w:val="single" w:sz="4" w:space="0" w:color="auto"/>
                  <w:left w:val="single" w:sz="4" w:space="0" w:color="auto"/>
                  <w:bottom w:val="single" w:sz="4" w:space="0" w:color="auto"/>
                  <w:right w:val="single" w:sz="4" w:space="0" w:color="auto"/>
                </w:tcBorders>
              </w:tcPr>
              <w:p w14:paraId="2DB5F3D2" w14:textId="77777777" w:rsidR="00D268EB" w:rsidRPr="00D268EB" w:rsidRDefault="00D268EB" w:rsidP="0042707C">
                <w:pPr>
                  <w:pStyle w:val="NoSpacing"/>
                  <w:spacing w:before="100" w:after="100"/>
                  <w:rPr>
                    <w:rFonts w:asciiTheme="minorHAnsi" w:hAnsiTheme="minorHAnsi"/>
                    <w:sz w:val="22"/>
                    <w:szCs w:val="22"/>
                    <w:highlight w:val="yellow"/>
                  </w:rPr>
                </w:pPr>
                <w:r w:rsidRPr="00D268EB">
                  <w:rPr>
                    <w:rFonts w:asciiTheme="minorHAnsi" w:hAnsiTheme="minorHAnsi"/>
                    <w:sz w:val="24"/>
                    <w:szCs w:val="24"/>
                    <w:highlight w:val="yellow"/>
                  </w:rPr>
                  <w:t>Thesis title</w:t>
                </w:r>
              </w:p>
            </w:tc>
          </w:sdtContent>
        </w:sdt>
      </w:tr>
      <w:tr w:rsidR="00D268EB" w:rsidRPr="004B38F9" w14:paraId="1E21EA77" w14:textId="77777777" w:rsidTr="00D268EB">
        <w:trPr>
          <w:trHeight w:val="340"/>
        </w:trPr>
        <w:tc>
          <w:tcPr>
            <w:tcW w:w="2122" w:type="dxa"/>
            <w:tcBorders>
              <w:top w:val="single" w:sz="4" w:space="0" w:color="auto"/>
              <w:left w:val="single" w:sz="4" w:space="0" w:color="auto"/>
              <w:bottom w:val="single" w:sz="4" w:space="0" w:color="auto"/>
              <w:right w:val="single" w:sz="4" w:space="0" w:color="auto"/>
            </w:tcBorders>
          </w:tcPr>
          <w:p w14:paraId="0ECC1004" w14:textId="77777777" w:rsidR="00D268EB" w:rsidRPr="004B38F9" w:rsidRDefault="00D268EB" w:rsidP="0042707C">
            <w:pPr>
              <w:pStyle w:val="NoSpacing"/>
              <w:spacing w:before="100" w:after="100"/>
              <w:rPr>
                <w:rFonts w:asciiTheme="minorHAnsi" w:hAnsiTheme="minorHAnsi"/>
                <w:b/>
                <w:sz w:val="22"/>
                <w:szCs w:val="22"/>
              </w:rPr>
            </w:pPr>
            <w:r>
              <w:rPr>
                <w:rFonts w:asciiTheme="minorHAnsi" w:hAnsiTheme="minorHAnsi"/>
                <w:b/>
                <w:sz w:val="22"/>
                <w:szCs w:val="22"/>
              </w:rPr>
              <w:t>Research candidate</w:t>
            </w:r>
          </w:p>
        </w:tc>
        <w:sdt>
          <w:sdtPr>
            <w:rPr>
              <w:rFonts w:asciiTheme="minorHAnsi" w:hAnsiTheme="minorHAnsi"/>
              <w:highlight w:val="yellow"/>
            </w:rPr>
            <w:id w:val="75485117"/>
            <w:placeholder>
              <w:docPart w:val="88AE269F15B1413DAA6A63D6B8F26F9F"/>
            </w:placeholder>
          </w:sdtPr>
          <w:sdtEndPr/>
          <w:sdtContent>
            <w:tc>
              <w:tcPr>
                <w:tcW w:w="7654" w:type="dxa"/>
                <w:tcBorders>
                  <w:top w:val="single" w:sz="4" w:space="0" w:color="auto"/>
                  <w:left w:val="single" w:sz="4" w:space="0" w:color="auto"/>
                  <w:bottom w:val="single" w:sz="4" w:space="0" w:color="auto"/>
                  <w:right w:val="single" w:sz="4" w:space="0" w:color="auto"/>
                </w:tcBorders>
              </w:tcPr>
              <w:p w14:paraId="458F1B95" w14:textId="77777777" w:rsidR="00D268EB" w:rsidRPr="00D268EB" w:rsidRDefault="00D268EB" w:rsidP="0042707C">
                <w:pPr>
                  <w:pStyle w:val="NoSpacing"/>
                  <w:spacing w:before="100" w:after="100"/>
                  <w:ind w:right="-108"/>
                  <w:rPr>
                    <w:rFonts w:asciiTheme="minorHAnsi" w:hAnsiTheme="minorHAnsi"/>
                    <w:sz w:val="22"/>
                    <w:szCs w:val="22"/>
                    <w:highlight w:val="yellow"/>
                  </w:rPr>
                </w:pPr>
                <w:r w:rsidRPr="00D268EB">
                  <w:rPr>
                    <w:rFonts w:asciiTheme="minorHAnsi" w:hAnsiTheme="minorHAnsi"/>
                    <w:sz w:val="22"/>
                    <w:szCs w:val="22"/>
                    <w:highlight w:val="yellow"/>
                  </w:rPr>
                  <w:t>Name of student</w:t>
                </w:r>
              </w:p>
            </w:tc>
          </w:sdtContent>
        </w:sdt>
      </w:tr>
      <w:tr w:rsidR="00D268EB" w:rsidRPr="004B38F9" w14:paraId="6C3F8A5C" w14:textId="77777777" w:rsidTr="00D268EB">
        <w:trPr>
          <w:trHeight w:val="340"/>
        </w:trPr>
        <w:tc>
          <w:tcPr>
            <w:tcW w:w="2122" w:type="dxa"/>
            <w:tcBorders>
              <w:top w:val="single" w:sz="4" w:space="0" w:color="auto"/>
              <w:left w:val="single" w:sz="4" w:space="0" w:color="auto"/>
              <w:bottom w:val="single" w:sz="4" w:space="0" w:color="auto"/>
              <w:right w:val="single" w:sz="4" w:space="0" w:color="auto"/>
            </w:tcBorders>
          </w:tcPr>
          <w:p w14:paraId="162C87B6" w14:textId="77777777" w:rsidR="00D268EB" w:rsidRDefault="00D268EB" w:rsidP="0042707C">
            <w:pPr>
              <w:pStyle w:val="NoSpacing"/>
              <w:spacing w:before="100" w:after="100"/>
              <w:rPr>
                <w:rFonts w:asciiTheme="minorHAnsi" w:hAnsiTheme="minorHAnsi"/>
                <w:b/>
              </w:rPr>
            </w:pPr>
            <w:r>
              <w:rPr>
                <w:rFonts w:asciiTheme="minorHAnsi" w:hAnsiTheme="minorHAnsi"/>
                <w:b/>
              </w:rPr>
              <w:t>Student ID</w:t>
            </w:r>
          </w:p>
        </w:tc>
        <w:tc>
          <w:tcPr>
            <w:tcW w:w="7654" w:type="dxa"/>
            <w:tcBorders>
              <w:top w:val="single" w:sz="4" w:space="0" w:color="auto"/>
              <w:left w:val="single" w:sz="4" w:space="0" w:color="auto"/>
              <w:bottom w:val="single" w:sz="4" w:space="0" w:color="auto"/>
              <w:right w:val="single" w:sz="4" w:space="0" w:color="auto"/>
            </w:tcBorders>
          </w:tcPr>
          <w:p w14:paraId="455F1899" w14:textId="7664E6F8" w:rsidR="00D268EB" w:rsidRPr="00D268EB" w:rsidRDefault="00D268EB" w:rsidP="0042707C">
            <w:pPr>
              <w:pStyle w:val="NoSpacing"/>
              <w:spacing w:before="100" w:after="100"/>
              <w:ind w:right="-108"/>
              <w:rPr>
                <w:rFonts w:asciiTheme="minorHAnsi" w:hAnsiTheme="minorHAnsi"/>
                <w:highlight w:val="yellow"/>
              </w:rPr>
            </w:pPr>
            <w:r>
              <w:rPr>
                <w:rFonts w:asciiTheme="minorHAnsi" w:hAnsiTheme="minorHAnsi"/>
                <w:highlight w:val="yellow"/>
              </w:rPr>
              <w:t>Student ID</w:t>
            </w:r>
          </w:p>
        </w:tc>
      </w:tr>
      <w:tr w:rsidR="00E41A79" w:rsidRPr="004B38F9" w14:paraId="28298A71" w14:textId="77777777" w:rsidTr="00D268EB">
        <w:trPr>
          <w:trHeight w:val="340"/>
        </w:trPr>
        <w:tc>
          <w:tcPr>
            <w:tcW w:w="2122" w:type="dxa"/>
            <w:tcBorders>
              <w:top w:val="single" w:sz="4" w:space="0" w:color="auto"/>
              <w:left w:val="single" w:sz="4" w:space="0" w:color="auto"/>
              <w:bottom w:val="single" w:sz="4" w:space="0" w:color="auto"/>
              <w:right w:val="single" w:sz="4" w:space="0" w:color="auto"/>
            </w:tcBorders>
          </w:tcPr>
          <w:p w14:paraId="0960FA53" w14:textId="77777777" w:rsidR="00E41A79" w:rsidRPr="004B38F9" w:rsidRDefault="00E41A79" w:rsidP="00721F4F">
            <w:pPr>
              <w:pStyle w:val="NoSpacing"/>
              <w:spacing w:before="100" w:after="100"/>
              <w:rPr>
                <w:rFonts w:asciiTheme="minorHAnsi" w:hAnsiTheme="minorHAnsi"/>
                <w:b/>
                <w:sz w:val="22"/>
                <w:szCs w:val="22"/>
              </w:rPr>
            </w:pPr>
            <w:r w:rsidRPr="004B38F9">
              <w:rPr>
                <w:rFonts w:asciiTheme="minorHAnsi" w:hAnsiTheme="minorHAnsi"/>
                <w:b/>
                <w:sz w:val="22"/>
                <w:szCs w:val="22"/>
              </w:rPr>
              <w:t>Purpose</w:t>
            </w:r>
          </w:p>
        </w:tc>
        <w:tc>
          <w:tcPr>
            <w:tcW w:w="7654" w:type="dxa"/>
            <w:tcBorders>
              <w:top w:val="single" w:sz="4" w:space="0" w:color="auto"/>
              <w:left w:val="single" w:sz="4" w:space="0" w:color="auto"/>
              <w:bottom w:val="single" w:sz="4" w:space="0" w:color="auto"/>
              <w:right w:val="single" w:sz="4" w:space="0" w:color="auto"/>
            </w:tcBorders>
          </w:tcPr>
          <w:p w14:paraId="686FE824" w14:textId="77777777" w:rsidR="00E41A79" w:rsidRPr="004B38F9" w:rsidRDefault="00137984" w:rsidP="002D5728">
            <w:pPr>
              <w:pStyle w:val="NoSpacing"/>
              <w:spacing w:before="100" w:after="100"/>
              <w:ind w:right="-108"/>
              <w:rPr>
                <w:rFonts w:asciiTheme="minorHAnsi" w:hAnsiTheme="minorHAnsi"/>
                <w:sz w:val="22"/>
                <w:szCs w:val="22"/>
              </w:rPr>
            </w:pPr>
            <w:r>
              <w:rPr>
                <w:rFonts w:asciiTheme="minorHAnsi" w:hAnsiTheme="minorHAnsi"/>
              </w:rPr>
              <w:t xml:space="preserve">To allow the Recipient to </w:t>
            </w:r>
            <w:r w:rsidR="002D5728">
              <w:rPr>
                <w:rFonts w:asciiTheme="minorHAnsi" w:hAnsiTheme="minorHAnsi"/>
              </w:rPr>
              <w:t xml:space="preserve">be able to examine University student </w:t>
            </w:r>
            <w:proofErr w:type="spellStart"/>
            <w:r w:rsidR="002D5728">
              <w:rPr>
                <w:rFonts w:asciiTheme="minorHAnsi" w:hAnsiTheme="minorHAnsi"/>
              </w:rPr>
              <w:t>theses</w:t>
            </w:r>
            <w:proofErr w:type="spellEnd"/>
            <w:r w:rsidR="002D5728">
              <w:rPr>
                <w:rFonts w:asciiTheme="minorHAnsi" w:hAnsiTheme="minorHAnsi"/>
              </w:rPr>
              <w:t xml:space="preserve"> and other such types of examination as requested by the University</w:t>
            </w:r>
            <w:r w:rsidR="00ED3AAC">
              <w:rPr>
                <w:rFonts w:asciiTheme="minorHAnsi" w:hAnsiTheme="minorHAnsi"/>
              </w:rPr>
              <w:t>.</w:t>
            </w:r>
            <w:r>
              <w:rPr>
                <w:rFonts w:asciiTheme="minorHAnsi" w:hAnsiTheme="minorHAnsi"/>
              </w:rPr>
              <w:t xml:space="preserve"> </w:t>
            </w:r>
          </w:p>
        </w:tc>
      </w:tr>
      <w:tr w:rsidR="000B53A7" w:rsidRPr="004B38F9" w14:paraId="63182FB8" w14:textId="77777777" w:rsidTr="00D268EB">
        <w:trPr>
          <w:trHeight w:val="340"/>
        </w:trPr>
        <w:tc>
          <w:tcPr>
            <w:tcW w:w="2122" w:type="dxa"/>
            <w:tcBorders>
              <w:top w:val="single" w:sz="4" w:space="0" w:color="auto"/>
              <w:left w:val="single" w:sz="4" w:space="0" w:color="auto"/>
              <w:bottom w:val="single" w:sz="4" w:space="0" w:color="auto"/>
              <w:right w:val="single" w:sz="4" w:space="0" w:color="auto"/>
            </w:tcBorders>
          </w:tcPr>
          <w:p w14:paraId="5CB0D0F7" w14:textId="4328FBF5" w:rsidR="000B53A7" w:rsidRPr="004B38F9" w:rsidRDefault="003C15E5" w:rsidP="003C15E5">
            <w:pPr>
              <w:pStyle w:val="NoSpacing"/>
              <w:spacing w:before="100" w:after="100"/>
              <w:rPr>
                <w:rFonts w:asciiTheme="minorHAnsi" w:hAnsiTheme="minorHAnsi"/>
                <w:b/>
                <w:sz w:val="22"/>
                <w:szCs w:val="22"/>
              </w:rPr>
            </w:pPr>
            <w:r>
              <w:rPr>
                <w:rFonts w:asciiTheme="minorHAnsi" w:hAnsiTheme="minorHAnsi"/>
                <w:b/>
                <w:sz w:val="22"/>
                <w:szCs w:val="22"/>
              </w:rPr>
              <w:t>Exam Start Date (approximate)</w:t>
            </w:r>
          </w:p>
        </w:tc>
        <w:sdt>
          <w:sdtPr>
            <w:rPr>
              <w:rFonts w:asciiTheme="minorHAnsi" w:hAnsiTheme="minorHAnsi"/>
            </w:rPr>
            <w:id w:val="1808897063"/>
            <w:placeholder>
              <w:docPart w:val="BEFD31F5A9014BF7AA84361743DA6D84"/>
            </w:placeholder>
            <w:temporary/>
            <w:showingPlcHdr/>
            <w:date>
              <w:dateFormat w:val="d MMMM yyyy"/>
              <w:lid w:val="en-NZ"/>
              <w:storeMappedDataAs w:val="dateTime"/>
              <w:calendar w:val="gregorian"/>
            </w:date>
          </w:sdtPr>
          <w:sdtEndPr/>
          <w:sdtContent>
            <w:tc>
              <w:tcPr>
                <w:tcW w:w="7654" w:type="dxa"/>
                <w:tcBorders>
                  <w:top w:val="single" w:sz="4" w:space="0" w:color="auto"/>
                  <w:left w:val="single" w:sz="4" w:space="0" w:color="auto"/>
                  <w:bottom w:val="single" w:sz="4" w:space="0" w:color="auto"/>
                  <w:right w:val="single" w:sz="4" w:space="0" w:color="auto"/>
                </w:tcBorders>
              </w:tcPr>
              <w:p w14:paraId="064D6B40" w14:textId="77777777" w:rsidR="000B53A7" w:rsidRPr="004B38F9" w:rsidRDefault="00D47D60" w:rsidP="00D47D60">
                <w:pPr>
                  <w:pStyle w:val="NoSpacing"/>
                  <w:spacing w:before="100" w:after="100"/>
                  <w:ind w:right="-108"/>
                  <w:rPr>
                    <w:rFonts w:asciiTheme="minorHAnsi" w:hAnsiTheme="minorHAnsi"/>
                    <w:sz w:val="22"/>
                    <w:szCs w:val="22"/>
                  </w:rPr>
                </w:pPr>
                <w:r w:rsidRPr="00D47D60">
                  <w:rPr>
                    <w:rStyle w:val="PlaceholderText"/>
                    <w:rFonts w:eastAsiaTheme="minorHAnsi"/>
                    <w:color w:val="auto"/>
                    <w:sz w:val="22"/>
                    <w:szCs w:val="22"/>
                    <w:highlight w:val="yellow"/>
                  </w:rPr>
                  <w:t>En</w:t>
                </w:r>
                <w:r w:rsidR="005E158C" w:rsidRPr="00D47D60">
                  <w:rPr>
                    <w:rStyle w:val="PlaceholderText"/>
                    <w:rFonts w:eastAsiaTheme="minorHAnsi"/>
                    <w:color w:val="auto"/>
                    <w:sz w:val="22"/>
                    <w:szCs w:val="22"/>
                    <w:highlight w:val="yellow"/>
                  </w:rPr>
                  <w:t>ter date</w:t>
                </w:r>
              </w:p>
            </w:tc>
          </w:sdtContent>
        </w:sdt>
      </w:tr>
    </w:tbl>
    <w:p w14:paraId="31EB8BE6" w14:textId="77777777" w:rsidR="00E41A79" w:rsidRPr="006219AE" w:rsidRDefault="00E41A79" w:rsidP="00E41A79">
      <w:pPr>
        <w:pStyle w:val="NoSpacing"/>
        <w:rPr>
          <w:rFonts w:asciiTheme="minorHAnsi" w:hAnsiTheme="minorHAnsi"/>
          <w:b/>
        </w:rPr>
      </w:pPr>
    </w:p>
    <w:p w14:paraId="3462B92B" w14:textId="77777777" w:rsidR="00E41A79" w:rsidRPr="00F22386" w:rsidRDefault="00E41A79" w:rsidP="00E41A79">
      <w:pPr>
        <w:pStyle w:val="NoSpacing"/>
        <w:rPr>
          <w:rFonts w:asciiTheme="minorHAnsi" w:hAnsiTheme="minorHAnsi"/>
          <w:b/>
        </w:rPr>
      </w:pPr>
    </w:p>
    <w:tbl>
      <w:tblPr>
        <w:tblStyle w:val="TableGrid"/>
        <w:tblW w:w="9776" w:type="dxa"/>
        <w:tblLook w:val="04A0" w:firstRow="1" w:lastRow="0" w:firstColumn="1" w:lastColumn="0" w:noHBand="0" w:noVBand="1"/>
      </w:tblPr>
      <w:tblGrid>
        <w:gridCol w:w="1650"/>
        <w:gridCol w:w="2881"/>
        <w:gridCol w:w="1985"/>
        <w:gridCol w:w="3260"/>
      </w:tblGrid>
      <w:tr w:rsidR="00E41A79" w:rsidRPr="00473E1B" w14:paraId="0FC016B8" w14:textId="77777777" w:rsidTr="00B92307">
        <w:trPr>
          <w:trHeight w:val="273"/>
        </w:trPr>
        <w:tc>
          <w:tcPr>
            <w:tcW w:w="4531" w:type="dxa"/>
            <w:gridSpan w:val="2"/>
            <w:shd w:val="clear" w:color="auto" w:fill="BFBFBF" w:themeFill="background1" w:themeFillShade="BF"/>
          </w:tcPr>
          <w:p w14:paraId="4A666C74" w14:textId="3E4A8C34" w:rsidR="00E41A79" w:rsidRPr="00F22386" w:rsidRDefault="009507B5" w:rsidP="00721F4F">
            <w:pPr>
              <w:spacing w:before="100" w:after="100"/>
              <w:jc w:val="center"/>
              <w:rPr>
                <w:rFonts w:asciiTheme="minorHAnsi" w:hAnsiTheme="minorHAnsi"/>
                <w:b/>
                <w:szCs w:val="22"/>
              </w:rPr>
            </w:pPr>
            <w:r>
              <w:rPr>
                <w:rFonts w:asciiTheme="minorHAnsi" w:hAnsiTheme="minorHAnsi"/>
                <w:b/>
                <w:sz w:val="22"/>
                <w:szCs w:val="22"/>
              </w:rPr>
              <w:t>University of Otago</w:t>
            </w:r>
            <w:r w:rsidR="00E41A79" w:rsidRPr="00F22386">
              <w:rPr>
                <w:rFonts w:asciiTheme="minorHAnsi" w:hAnsiTheme="minorHAnsi"/>
                <w:b/>
                <w:sz w:val="22"/>
                <w:szCs w:val="22"/>
              </w:rPr>
              <w:t>’s Authorised Signatory</w:t>
            </w:r>
            <w:r w:rsidR="00251C67">
              <w:rPr>
                <w:rFonts w:asciiTheme="minorHAnsi" w:hAnsiTheme="minorHAnsi"/>
                <w:b/>
                <w:sz w:val="22"/>
                <w:szCs w:val="22"/>
              </w:rPr>
              <w:t xml:space="preserve"> (Dean, GRS or Associate Dean Postgraduate)</w:t>
            </w:r>
          </w:p>
        </w:tc>
        <w:tc>
          <w:tcPr>
            <w:tcW w:w="5245" w:type="dxa"/>
            <w:gridSpan w:val="2"/>
            <w:shd w:val="clear" w:color="auto" w:fill="BFBFBF" w:themeFill="background1" w:themeFillShade="BF"/>
          </w:tcPr>
          <w:p w14:paraId="565B8311" w14:textId="1489EA08" w:rsidR="00E41A79" w:rsidRPr="00F22386" w:rsidRDefault="003C15E5" w:rsidP="00721F4F">
            <w:pPr>
              <w:spacing w:before="100" w:after="100"/>
              <w:jc w:val="center"/>
              <w:rPr>
                <w:rFonts w:asciiTheme="minorHAnsi" w:hAnsiTheme="minorHAnsi"/>
                <w:b/>
                <w:sz w:val="22"/>
                <w:szCs w:val="22"/>
              </w:rPr>
            </w:pPr>
            <w:r>
              <w:rPr>
                <w:rFonts w:asciiTheme="minorHAnsi" w:hAnsiTheme="minorHAnsi"/>
                <w:b/>
                <w:sz w:val="22"/>
                <w:szCs w:val="22"/>
              </w:rPr>
              <w:t>Recipient/</w:t>
            </w:r>
            <w:bookmarkStart w:id="0" w:name="_GoBack"/>
            <w:bookmarkEnd w:id="0"/>
            <w:r>
              <w:rPr>
                <w:rFonts w:asciiTheme="minorHAnsi" w:hAnsiTheme="minorHAnsi"/>
                <w:b/>
                <w:sz w:val="22"/>
                <w:szCs w:val="22"/>
              </w:rPr>
              <w:t>Examiner</w:t>
            </w:r>
            <w:r w:rsidR="00E41A79" w:rsidRPr="00F22386">
              <w:rPr>
                <w:rFonts w:asciiTheme="minorHAnsi" w:hAnsiTheme="minorHAnsi"/>
                <w:b/>
                <w:sz w:val="22"/>
                <w:szCs w:val="22"/>
              </w:rPr>
              <w:t>’s Authorised Signatory</w:t>
            </w:r>
          </w:p>
        </w:tc>
      </w:tr>
      <w:tr w:rsidR="00E41A79" w:rsidRPr="00473E1B" w14:paraId="6DA3C69D" w14:textId="77777777" w:rsidTr="00B92307">
        <w:trPr>
          <w:trHeight w:val="567"/>
        </w:trPr>
        <w:tc>
          <w:tcPr>
            <w:tcW w:w="1650" w:type="dxa"/>
          </w:tcPr>
          <w:p w14:paraId="573447C4" w14:textId="77777777" w:rsidR="00E41A79" w:rsidRPr="006219AE" w:rsidRDefault="00E41A79" w:rsidP="00721F4F">
            <w:pPr>
              <w:spacing w:before="100" w:after="100"/>
              <w:rPr>
                <w:rFonts w:asciiTheme="minorHAnsi" w:hAnsiTheme="minorHAnsi"/>
                <w:b/>
                <w:sz w:val="22"/>
                <w:szCs w:val="22"/>
              </w:rPr>
            </w:pPr>
            <w:r w:rsidRPr="006219AE">
              <w:rPr>
                <w:rFonts w:asciiTheme="minorHAnsi" w:hAnsiTheme="minorHAnsi"/>
                <w:b/>
                <w:sz w:val="22"/>
                <w:szCs w:val="22"/>
              </w:rPr>
              <w:t>Signature</w:t>
            </w:r>
          </w:p>
        </w:tc>
        <w:tc>
          <w:tcPr>
            <w:tcW w:w="2881" w:type="dxa"/>
          </w:tcPr>
          <w:p w14:paraId="0BB20984" w14:textId="77777777" w:rsidR="00E41A79" w:rsidRPr="00F22386" w:rsidRDefault="00E41A79" w:rsidP="00721F4F">
            <w:pPr>
              <w:spacing w:before="100" w:after="100"/>
              <w:rPr>
                <w:rFonts w:asciiTheme="minorHAnsi" w:hAnsiTheme="minorHAnsi"/>
                <w:sz w:val="22"/>
                <w:szCs w:val="22"/>
              </w:rPr>
            </w:pPr>
          </w:p>
        </w:tc>
        <w:tc>
          <w:tcPr>
            <w:tcW w:w="1985" w:type="dxa"/>
          </w:tcPr>
          <w:p w14:paraId="4823C23A" w14:textId="77777777" w:rsidR="00E41A79" w:rsidRPr="00F22386" w:rsidRDefault="00E41A79" w:rsidP="00721F4F">
            <w:pPr>
              <w:spacing w:before="100" w:after="100"/>
              <w:rPr>
                <w:rFonts w:asciiTheme="minorHAnsi" w:hAnsiTheme="minorHAnsi"/>
                <w:b/>
                <w:sz w:val="22"/>
                <w:szCs w:val="22"/>
              </w:rPr>
            </w:pPr>
            <w:r w:rsidRPr="00F22386">
              <w:rPr>
                <w:rFonts w:asciiTheme="minorHAnsi" w:hAnsiTheme="minorHAnsi"/>
                <w:b/>
                <w:sz w:val="22"/>
                <w:szCs w:val="22"/>
              </w:rPr>
              <w:t>Signature</w:t>
            </w:r>
          </w:p>
        </w:tc>
        <w:tc>
          <w:tcPr>
            <w:tcW w:w="3260" w:type="dxa"/>
          </w:tcPr>
          <w:p w14:paraId="1EDF0A88" w14:textId="77777777" w:rsidR="00E41A79" w:rsidRPr="00F22386" w:rsidRDefault="00E41A79" w:rsidP="00721F4F">
            <w:pPr>
              <w:spacing w:before="100" w:after="100"/>
              <w:rPr>
                <w:rFonts w:asciiTheme="minorHAnsi" w:hAnsiTheme="minorHAnsi"/>
                <w:sz w:val="22"/>
                <w:szCs w:val="22"/>
              </w:rPr>
            </w:pPr>
          </w:p>
        </w:tc>
      </w:tr>
      <w:tr w:rsidR="00E41A79" w:rsidRPr="00473E1B" w14:paraId="7315FA40" w14:textId="77777777" w:rsidTr="00B92307">
        <w:trPr>
          <w:trHeight w:val="288"/>
        </w:trPr>
        <w:tc>
          <w:tcPr>
            <w:tcW w:w="1650" w:type="dxa"/>
          </w:tcPr>
          <w:p w14:paraId="3F07729E" w14:textId="77777777" w:rsidR="00E41A79" w:rsidRPr="006219AE" w:rsidRDefault="00E41A79" w:rsidP="005E158C">
            <w:pPr>
              <w:spacing w:before="100" w:after="100"/>
              <w:jc w:val="left"/>
              <w:rPr>
                <w:rFonts w:asciiTheme="minorHAnsi" w:hAnsiTheme="minorHAnsi"/>
                <w:b/>
                <w:sz w:val="22"/>
                <w:szCs w:val="22"/>
              </w:rPr>
            </w:pPr>
            <w:r w:rsidRPr="006219AE">
              <w:rPr>
                <w:rFonts w:asciiTheme="minorHAnsi" w:hAnsiTheme="minorHAnsi"/>
                <w:b/>
                <w:sz w:val="22"/>
                <w:szCs w:val="22"/>
              </w:rPr>
              <w:t>Name</w:t>
            </w:r>
            <w:r w:rsidR="005E158C">
              <w:rPr>
                <w:rFonts w:asciiTheme="minorHAnsi" w:hAnsiTheme="minorHAnsi"/>
                <w:b/>
                <w:sz w:val="22"/>
                <w:szCs w:val="22"/>
              </w:rPr>
              <w:t xml:space="preserve"> and Position</w:t>
            </w:r>
          </w:p>
        </w:tc>
        <w:tc>
          <w:tcPr>
            <w:tcW w:w="2881" w:type="dxa"/>
          </w:tcPr>
          <w:p w14:paraId="1BC4DB5C" w14:textId="0AB71034" w:rsidR="00E41A79" w:rsidRDefault="00E41A79" w:rsidP="00721F4F">
            <w:pPr>
              <w:spacing w:before="100" w:after="100"/>
              <w:rPr>
                <w:rFonts w:asciiTheme="minorHAnsi" w:hAnsiTheme="minorHAnsi"/>
                <w:sz w:val="22"/>
                <w:szCs w:val="22"/>
              </w:rPr>
            </w:pPr>
          </w:p>
          <w:p w14:paraId="6EC236B1" w14:textId="77777777" w:rsidR="005E158C" w:rsidRDefault="005E158C" w:rsidP="00721F4F">
            <w:pPr>
              <w:spacing w:before="100" w:after="100"/>
              <w:rPr>
                <w:rFonts w:asciiTheme="minorHAnsi" w:hAnsiTheme="minorHAnsi"/>
                <w:sz w:val="22"/>
                <w:szCs w:val="22"/>
              </w:rPr>
            </w:pPr>
          </w:p>
          <w:p w14:paraId="2BB91E96" w14:textId="77777777" w:rsidR="005E158C" w:rsidRPr="00F22386" w:rsidRDefault="005E158C" w:rsidP="00721F4F">
            <w:pPr>
              <w:spacing w:before="100" w:after="100"/>
              <w:rPr>
                <w:rFonts w:asciiTheme="minorHAnsi" w:hAnsiTheme="minorHAnsi"/>
                <w:sz w:val="22"/>
                <w:szCs w:val="22"/>
              </w:rPr>
            </w:pPr>
          </w:p>
        </w:tc>
        <w:tc>
          <w:tcPr>
            <w:tcW w:w="1985" w:type="dxa"/>
          </w:tcPr>
          <w:p w14:paraId="77D724C0" w14:textId="77777777" w:rsidR="00E41A79" w:rsidRPr="00F22386" w:rsidRDefault="00E41A79" w:rsidP="00721F4F">
            <w:pPr>
              <w:spacing w:before="100" w:after="100"/>
              <w:rPr>
                <w:rFonts w:asciiTheme="minorHAnsi" w:hAnsiTheme="minorHAnsi"/>
                <w:b/>
                <w:sz w:val="22"/>
                <w:szCs w:val="22"/>
              </w:rPr>
            </w:pPr>
            <w:r w:rsidRPr="00F22386">
              <w:rPr>
                <w:rFonts w:asciiTheme="minorHAnsi" w:hAnsiTheme="minorHAnsi"/>
                <w:b/>
                <w:sz w:val="22"/>
                <w:szCs w:val="22"/>
              </w:rPr>
              <w:t>Name</w:t>
            </w:r>
            <w:r w:rsidR="005E158C">
              <w:rPr>
                <w:rFonts w:asciiTheme="minorHAnsi" w:hAnsiTheme="minorHAnsi"/>
                <w:b/>
                <w:sz w:val="22"/>
                <w:szCs w:val="22"/>
              </w:rPr>
              <w:t xml:space="preserve"> and Position</w:t>
            </w:r>
          </w:p>
        </w:tc>
        <w:tc>
          <w:tcPr>
            <w:tcW w:w="3260" w:type="dxa"/>
          </w:tcPr>
          <w:p w14:paraId="13A9C5CD" w14:textId="77777777" w:rsidR="00E41A79" w:rsidRPr="00F22386" w:rsidRDefault="00E41A79" w:rsidP="00721F4F">
            <w:pPr>
              <w:spacing w:before="100" w:after="100"/>
              <w:rPr>
                <w:rFonts w:asciiTheme="minorHAnsi" w:hAnsiTheme="minorHAnsi"/>
                <w:sz w:val="22"/>
                <w:szCs w:val="22"/>
              </w:rPr>
            </w:pPr>
          </w:p>
        </w:tc>
      </w:tr>
      <w:tr w:rsidR="00E41A79" w:rsidRPr="00473E1B" w14:paraId="06DACDBF" w14:textId="77777777" w:rsidTr="00B92307">
        <w:trPr>
          <w:trHeight w:val="302"/>
        </w:trPr>
        <w:tc>
          <w:tcPr>
            <w:tcW w:w="1650" w:type="dxa"/>
          </w:tcPr>
          <w:p w14:paraId="2D2E4C9B" w14:textId="77777777" w:rsidR="00E41A79" w:rsidRPr="006219AE" w:rsidRDefault="00E41A79" w:rsidP="00721F4F">
            <w:pPr>
              <w:spacing w:before="100" w:after="100"/>
              <w:rPr>
                <w:rFonts w:asciiTheme="minorHAnsi" w:hAnsiTheme="minorHAnsi"/>
                <w:b/>
                <w:sz w:val="22"/>
                <w:szCs w:val="22"/>
              </w:rPr>
            </w:pPr>
            <w:r w:rsidRPr="006219AE">
              <w:rPr>
                <w:rFonts w:asciiTheme="minorHAnsi" w:hAnsiTheme="minorHAnsi"/>
                <w:b/>
                <w:sz w:val="22"/>
                <w:szCs w:val="22"/>
              </w:rPr>
              <w:t>Date</w:t>
            </w:r>
          </w:p>
        </w:tc>
        <w:tc>
          <w:tcPr>
            <w:tcW w:w="2881" w:type="dxa"/>
          </w:tcPr>
          <w:p w14:paraId="643DAAC0" w14:textId="77777777" w:rsidR="00E41A79" w:rsidRPr="00F22386" w:rsidRDefault="00E41A79" w:rsidP="00721F4F">
            <w:pPr>
              <w:spacing w:before="100" w:after="100"/>
              <w:rPr>
                <w:rFonts w:asciiTheme="minorHAnsi" w:hAnsiTheme="minorHAnsi"/>
                <w:sz w:val="22"/>
                <w:szCs w:val="22"/>
              </w:rPr>
            </w:pPr>
          </w:p>
        </w:tc>
        <w:tc>
          <w:tcPr>
            <w:tcW w:w="1985" w:type="dxa"/>
          </w:tcPr>
          <w:p w14:paraId="2CCC7CCA" w14:textId="77777777" w:rsidR="00E41A79" w:rsidRPr="00F22386" w:rsidRDefault="00E41A79" w:rsidP="00721F4F">
            <w:pPr>
              <w:spacing w:before="100" w:after="100"/>
              <w:rPr>
                <w:rFonts w:asciiTheme="minorHAnsi" w:hAnsiTheme="minorHAnsi"/>
                <w:b/>
                <w:sz w:val="22"/>
                <w:szCs w:val="22"/>
              </w:rPr>
            </w:pPr>
            <w:r w:rsidRPr="00F22386">
              <w:rPr>
                <w:rFonts w:asciiTheme="minorHAnsi" w:hAnsiTheme="minorHAnsi"/>
                <w:b/>
                <w:sz w:val="22"/>
                <w:szCs w:val="22"/>
              </w:rPr>
              <w:t>Date</w:t>
            </w:r>
          </w:p>
        </w:tc>
        <w:tc>
          <w:tcPr>
            <w:tcW w:w="3260" w:type="dxa"/>
          </w:tcPr>
          <w:p w14:paraId="3BDC2095" w14:textId="77777777" w:rsidR="00E41A79" w:rsidRPr="00F22386" w:rsidRDefault="00E41A79" w:rsidP="00721F4F">
            <w:pPr>
              <w:spacing w:before="100" w:after="100"/>
              <w:rPr>
                <w:rFonts w:asciiTheme="minorHAnsi" w:hAnsiTheme="minorHAnsi"/>
                <w:sz w:val="22"/>
                <w:szCs w:val="22"/>
              </w:rPr>
            </w:pPr>
          </w:p>
        </w:tc>
      </w:tr>
    </w:tbl>
    <w:p w14:paraId="1313D528" w14:textId="77777777" w:rsidR="00E41A79" w:rsidRPr="00721F4F" w:rsidRDefault="00E41A79" w:rsidP="00E41A79">
      <w:pPr>
        <w:rPr>
          <w:rFonts w:asciiTheme="minorHAnsi" w:hAnsiTheme="minorHAnsi"/>
          <w:b/>
          <w:sz w:val="24"/>
          <w:szCs w:val="24"/>
        </w:rPr>
      </w:pPr>
      <w:r w:rsidRPr="00721F4F">
        <w:rPr>
          <w:rFonts w:asciiTheme="minorHAnsi" w:hAnsiTheme="minorHAnsi"/>
          <w:b/>
          <w:sz w:val="24"/>
          <w:szCs w:val="24"/>
        </w:rPr>
        <w:t>Part B</w:t>
      </w:r>
      <w:r w:rsidR="004059EA">
        <w:rPr>
          <w:rFonts w:asciiTheme="minorHAnsi" w:hAnsiTheme="minorHAnsi"/>
          <w:b/>
          <w:sz w:val="24"/>
          <w:szCs w:val="24"/>
        </w:rPr>
        <w:t>: Contact Details</w:t>
      </w:r>
      <w:r w:rsidRPr="00721F4F" w:rsidDel="006C4A00">
        <w:rPr>
          <w:rFonts w:asciiTheme="minorHAnsi" w:hAnsiTheme="minorHAnsi"/>
          <w:b/>
          <w:sz w:val="24"/>
          <w:szCs w:val="24"/>
        </w:rPr>
        <w:t xml:space="preserve"> </w:t>
      </w:r>
    </w:p>
    <w:p w14:paraId="7AE51EEB" w14:textId="77777777" w:rsidR="00721F4F" w:rsidRDefault="00721F4F" w:rsidP="00E41A79">
      <w:pPr>
        <w:rPr>
          <w:rFonts w:asciiTheme="minorHAnsi" w:hAnsiTheme="minorHAnsi"/>
          <w:b/>
        </w:rPr>
      </w:pPr>
    </w:p>
    <w:tbl>
      <w:tblPr>
        <w:tblStyle w:val="TableGrid3"/>
        <w:tblW w:w="9634" w:type="dxa"/>
        <w:tblLook w:val="04A0" w:firstRow="1" w:lastRow="0" w:firstColumn="1" w:lastColumn="0" w:noHBand="0" w:noVBand="1"/>
      </w:tblPr>
      <w:tblGrid>
        <w:gridCol w:w="2054"/>
        <w:gridCol w:w="3478"/>
        <w:gridCol w:w="4102"/>
      </w:tblGrid>
      <w:tr w:rsidR="00721F4F" w:rsidRPr="00D7576F" w14:paraId="3D6ACEE4" w14:textId="77777777" w:rsidTr="00D47D60">
        <w:trPr>
          <w:trHeight w:val="20"/>
        </w:trPr>
        <w:tc>
          <w:tcPr>
            <w:tcW w:w="2054" w:type="dxa"/>
            <w:vMerge w:val="restart"/>
          </w:tcPr>
          <w:p w14:paraId="42E010D6" w14:textId="77777777" w:rsidR="00721F4F" w:rsidRPr="00D7576F" w:rsidRDefault="00721F4F" w:rsidP="00721F4F">
            <w:pPr>
              <w:spacing w:before="100" w:after="100"/>
              <w:rPr>
                <w:rFonts w:asciiTheme="minorHAnsi" w:hAnsiTheme="minorHAnsi"/>
                <w:b/>
              </w:rPr>
            </w:pPr>
            <w:r w:rsidRPr="00D7576F">
              <w:rPr>
                <w:rFonts w:asciiTheme="minorHAnsi" w:hAnsiTheme="minorHAnsi"/>
                <w:b/>
                <w:szCs w:val="22"/>
                <w:lang w:eastAsia="en-NZ"/>
              </w:rPr>
              <w:t>Contact Details for Notices</w:t>
            </w:r>
          </w:p>
        </w:tc>
        <w:tc>
          <w:tcPr>
            <w:tcW w:w="3478" w:type="dxa"/>
            <w:shd w:val="clear" w:color="auto" w:fill="BFBFBF" w:themeFill="background1" w:themeFillShade="BF"/>
            <w:vAlign w:val="center"/>
          </w:tcPr>
          <w:p w14:paraId="28F2B823" w14:textId="77777777" w:rsidR="00721F4F" w:rsidRPr="00D7576F" w:rsidRDefault="00721F4F" w:rsidP="00721F4F">
            <w:pPr>
              <w:spacing w:before="100" w:after="100"/>
              <w:jc w:val="center"/>
              <w:rPr>
                <w:rFonts w:asciiTheme="minorHAnsi" w:hAnsiTheme="minorHAnsi"/>
                <w:b/>
              </w:rPr>
            </w:pPr>
            <w:r w:rsidRPr="00D7576F">
              <w:rPr>
                <w:rFonts w:asciiTheme="minorHAnsi" w:hAnsiTheme="minorHAnsi"/>
                <w:b/>
              </w:rPr>
              <w:t>University:</w:t>
            </w:r>
          </w:p>
        </w:tc>
        <w:tc>
          <w:tcPr>
            <w:tcW w:w="4102" w:type="dxa"/>
            <w:shd w:val="clear" w:color="auto" w:fill="BFBFBF" w:themeFill="background1" w:themeFillShade="BF"/>
            <w:vAlign w:val="center"/>
          </w:tcPr>
          <w:p w14:paraId="028EDAC1" w14:textId="0DCA6F78" w:rsidR="00721F4F" w:rsidRPr="00D7576F" w:rsidRDefault="003C15E5" w:rsidP="00721F4F">
            <w:pPr>
              <w:spacing w:before="100" w:after="100"/>
              <w:jc w:val="center"/>
              <w:rPr>
                <w:rFonts w:asciiTheme="minorHAnsi" w:hAnsiTheme="minorHAnsi"/>
                <w:b/>
              </w:rPr>
            </w:pPr>
            <w:r>
              <w:rPr>
                <w:rFonts w:asciiTheme="minorHAnsi" w:hAnsiTheme="minorHAnsi"/>
                <w:b/>
              </w:rPr>
              <w:t>Recipient/Examiner</w:t>
            </w:r>
            <w:r w:rsidR="00721F4F" w:rsidRPr="00D7576F">
              <w:rPr>
                <w:rFonts w:asciiTheme="minorHAnsi" w:hAnsiTheme="minorHAnsi"/>
                <w:b/>
              </w:rPr>
              <w:t>:</w:t>
            </w:r>
          </w:p>
        </w:tc>
      </w:tr>
      <w:tr w:rsidR="00721F4F" w:rsidRPr="00D7576F" w14:paraId="350FDF20" w14:textId="77777777" w:rsidTr="00D7576F">
        <w:trPr>
          <w:trHeight w:val="20"/>
        </w:trPr>
        <w:tc>
          <w:tcPr>
            <w:tcW w:w="2054" w:type="dxa"/>
            <w:vMerge/>
            <w:vAlign w:val="center"/>
          </w:tcPr>
          <w:p w14:paraId="458FE42F" w14:textId="77777777" w:rsidR="00721F4F" w:rsidRPr="00D7576F" w:rsidRDefault="00721F4F" w:rsidP="00721F4F">
            <w:pPr>
              <w:spacing w:before="100" w:after="100"/>
              <w:rPr>
                <w:rFonts w:asciiTheme="minorHAnsi" w:hAnsiTheme="minorHAnsi"/>
                <w:b/>
                <w:szCs w:val="22"/>
                <w:lang w:eastAsia="en-NZ"/>
              </w:rPr>
            </w:pPr>
          </w:p>
        </w:tc>
        <w:tc>
          <w:tcPr>
            <w:tcW w:w="3478" w:type="dxa"/>
            <w:shd w:val="clear" w:color="auto" w:fill="auto"/>
            <w:vAlign w:val="center"/>
          </w:tcPr>
          <w:p w14:paraId="5F217B61" w14:textId="77777777" w:rsidR="00721F4F" w:rsidRDefault="00251C67" w:rsidP="00721F4F">
            <w:pPr>
              <w:spacing w:before="100" w:after="100"/>
              <w:rPr>
                <w:rFonts w:asciiTheme="minorHAnsi" w:hAnsiTheme="minorHAnsi"/>
                <w:b/>
              </w:rPr>
            </w:pPr>
            <w:r>
              <w:rPr>
                <w:rFonts w:asciiTheme="minorHAnsi" w:hAnsiTheme="minorHAnsi"/>
                <w:b/>
              </w:rPr>
              <w:t>Dean, Graduate Research School</w:t>
            </w:r>
          </w:p>
          <w:p w14:paraId="212D9E14" w14:textId="68C6F515" w:rsidR="00251C67" w:rsidRDefault="003C15E5" w:rsidP="00721F4F">
            <w:pPr>
              <w:spacing w:before="100" w:after="100"/>
              <w:rPr>
                <w:rFonts w:asciiTheme="minorHAnsi" w:hAnsiTheme="minorHAnsi"/>
                <w:b/>
              </w:rPr>
            </w:pPr>
            <w:hyperlink r:id="rId13" w:history="1">
              <w:r w:rsidR="00251C67" w:rsidRPr="00686D22">
                <w:rPr>
                  <w:rStyle w:val="Hyperlink"/>
                  <w:rFonts w:asciiTheme="minorHAnsi" w:hAnsiTheme="minorHAnsi"/>
                  <w:b/>
                </w:rPr>
                <w:t>dean.grs@otago.ac.nz</w:t>
              </w:r>
            </w:hyperlink>
          </w:p>
          <w:p w14:paraId="3C31CA5F" w14:textId="0A4189E8" w:rsidR="00251C67" w:rsidRPr="00D7576F" w:rsidRDefault="00251C67" w:rsidP="00721F4F">
            <w:pPr>
              <w:spacing w:before="100" w:after="100"/>
              <w:rPr>
                <w:rFonts w:asciiTheme="minorHAnsi" w:hAnsiTheme="minorHAnsi"/>
                <w:b/>
              </w:rPr>
            </w:pPr>
            <w:proofErr w:type="spellStart"/>
            <w:r>
              <w:rPr>
                <w:rFonts w:asciiTheme="minorHAnsi" w:hAnsiTheme="minorHAnsi"/>
                <w:b/>
              </w:rPr>
              <w:t>Ph</w:t>
            </w:r>
            <w:proofErr w:type="spellEnd"/>
            <w:r>
              <w:rPr>
                <w:rFonts w:asciiTheme="minorHAnsi" w:hAnsiTheme="minorHAnsi"/>
                <w:b/>
              </w:rPr>
              <w:t>: 64(3) 4795655</w:t>
            </w:r>
          </w:p>
        </w:tc>
        <w:tc>
          <w:tcPr>
            <w:tcW w:w="4102" w:type="dxa"/>
            <w:shd w:val="clear" w:color="auto" w:fill="auto"/>
          </w:tcPr>
          <w:p w14:paraId="5D2D7C8C" w14:textId="3184F027" w:rsidR="00721F4F" w:rsidRPr="00D7576F" w:rsidRDefault="003C15E5" w:rsidP="003C15E5">
            <w:pPr>
              <w:spacing w:before="100" w:after="100"/>
              <w:jc w:val="left"/>
              <w:rPr>
                <w:rFonts w:asciiTheme="minorHAnsi" w:hAnsiTheme="minorHAnsi"/>
              </w:rPr>
            </w:pPr>
            <w:r w:rsidRPr="003C15E5">
              <w:rPr>
                <w:rFonts w:asciiTheme="minorHAnsi" w:hAnsiTheme="minorHAnsi"/>
                <w:highlight w:val="yellow"/>
              </w:rPr>
              <w:t>Enter Examiner contact details</w:t>
            </w:r>
          </w:p>
        </w:tc>
      </w:tr>
    </w:tbl>
    <w:p w14:paraId="3CEFA76A" w14:textId="77777777" w:rsidR="00721F4F" w:rsidRDefault="00721F4F" w:rsidP="00E41A79">
      <w:pPr>
        <w:rPr>
          <w:rFonts w:asciiTheme="minorHAnsi" w:hAnsiTheme="minorHAnsi"/>
          <w:b/>
        </w:rPr>
      </w:pPr>
    </w:p>
    <w:p w14:paraId="650A3F0D" w14:textId="77777777" w:rsidR="00D268EB" w:rsidRDefault="00D268EB" w:rsidP="00E41A79">
      <w:pPr>
        <w:rPr>
          <w:rFonts w:asciiTheme="minorHAnsi" w:hAnsiTheme="minorHAnsi"/>
          <w:b/>
          <w:sz w:val="24"/>
          <w:szCs w:val="24"/>
        </w:rPr>
      </w:pPr>
    </w:p>
    <w:p w14:paraId="07C3EF5E" w14:textId="77777777" w:rsidR="00D268EB" w:rsidRDefault="00D268EB" w:rsidP="00E41A79">
      <w:pPr>
        <w:rPr>
          <w:rFonts w:asciiTheme="minorHAnsi" w:hAnsiTheme="minorHAnsi"/>
          <w:b/>
          <w:sz w:val="24"/>
          <w:szCs w:val="24"/>
        </w:rPr>
      </w:pPr>
    </w:p>
    <w:p w14:paraId="764FEEBA" w14:textId="77777777" w:rsidR="00D268EB" w:rsidRDefault="00D268EB" w:rsidP="00E41A79">
      <w:pPr>
        <w:rPr>
          <w:rFonts w:asciiTheme="minorHAnsi" w:hAnsiTheme="minorHAnsi"/>
          <w:b/>
          <w:sz w:val="24"/>
          <w:szCs w:val="24"/>
        </w:rPr>
      </w:pPr>
    </w:p>
    <w:p w14:paraId="02611B17" w14:textId="50660EBB" w:rsidR="00E41A79" w:rsidRDefault="00E41A79" w:rsidP="00E41A79">
      <w:pPr>
        <w:rPr>
          <w:rFonts w:asciiTheme="minorHAnsi" w:hAnsiTheme="minorHAnsi"/>
          <w:b/>
          <w:sz w:val="24"/>
          <w:szCs w:val="24"/>
        </w:rPr>
      </w:pPr>
      <w:r w:rsidRPr="00721F4F">
        <w:rPr>
          <w:rFonts w:asciiTheme="minorHAnsi" w:hAnsiTheme="minorHAnsi"/>
          <w:b/>
          <w:sz w:val="24"/>
          <w:szCs w:val="24"/>
        </w:rPr>
        <w:t>Part C</w:t>
      </w:r>
      <w:r w:rsidR="004059EA">
        <w:rPr>
          <w:rFonts w:asciiTheme="minorHAnsi" w:hAnsiTheme="minorHAnsi"/>
          <w:b/>
          <w:sz w:val="24"/>
          <w:szCs w:val="24"/>
        </w:rPr>
        <w:t xml:space="preserve">: Variations </w:t>
      </w:r>
    </w:p>
    <w:p w14:paraId="6258F1AF" w14:textId="77777777" w:rsidR="00721F4F" w:rsidRPr="00721F4F" w:rsidRDefault="00721F4F" w:rsidP="00E41A79">
      <w:pPr>
        <w:rPr>
          <w:rFonts w:asciiTheme="minorHAnsi" w:hAnsiTheme="minorHAnsi"/>
          <w:b/>
          <w:sz w:val="24"/>
          <w:szCs w:val="24"/>
        </w:rPr>
      </w:pPr>
    </w:p>
    <w:tbl>
      <w:tblPr>
        <w:tblStyle w:val="TableGrid"/>
        <w:tblW w:w="9781" w:type="dxa"/>
        <w:tblInd w:w="-5" w:type="dxa"/>
        <w:tblLook w:val="04A0" w:firstRow="1" w:lastRow="0" w:firstColumn="1" w:lastColumn="0" w:noHBand="0" w:noVBand="1"/>
      </w:tblPr>
      <w:tblGrid>
        <w:gridCol w:w="9781"/>
      </w:tblGrid>
      <w:tr w:rsidR="00E41A79" w:rsidRPr="00473E1B" w14:paraId="76CBC0B4" w14:textId="77777777" w:rsidTr="00B92307">
        <w:tc>
          <w:tcPr>
            <w:tcW w:w="9781" w:type="dxa"/>
          </w:tcPr>
          <w:p w14:paraId="093CA67D" w14:textId="77777777" w:rsidR="00E41A79" w:rsidRPr="00F22386" w:rsidRDefault="00E41A79" w:rsidP="004059EA">
            <w:pPr>
              <w:spacing w:before="100" w:after="100"/>
              <w:rPr>
                <w:rFonts w:asciiTheme="minorHAnsi" w:hAnsiTheme="minorHAnsi"/>
                <w:b/>
                <w:sz w:val="22"/>
                <w:szCs w:val="22"/>
              </w:rPr>
            </w:pPr>
            <w:r w:rsidRPr="00F22386">
              <w:rPr>
                <w:rFonts w:asciiTheme="minorHAnsi" w:hAnsiTheme="minorHAnsi"/>
                <w:b/>
                <w:sz w:val="22"/>
                <w:szCs w:val="22"/>
              </w:rPr>
              <w:t xml:space="preserve">Variations to </w:t>
            </w:r>
            <w:r w:rsidR="004059EA">
              <w:rPr>
                <w:rFonts w:asciiTheme="minorHAnsi" w:hAnsiTheme="minorHAnsi"/>
                <w:b/>
                <w:sz w:val="22"/>
                <w:szCs w:val="22"/>
              </w:rPr>
              <w:t>the Terms and Conditions</w:t>
            </w:r>
          </w:p>
        </w:tc>
      </w:tr>
      <w:tr w:rsidR="00E41A79" w:rsidRPr="00CA15BC" w14:paraId="5AA38A9A" w14:textId="77777777" w:rsidTr="00B92307">
        <w:tc>
          <w:tcPr>
            <w:tcW w:w="9781" w:type="dxa"/>
          </w:tcPr>
          <w:p w14:paraId="01ACBB8C" w14:textId="77777777" w:rsidR="00E41A79" w:rsidRPr="006219AE" w:rsidRDefault="00E41A79" w:rsidP="00721F4F">
            <w:pPr>
              <w:spacing w:before="100" w:after="100" w:line="276" w:lineRule="auto"/>
              <w:rPr>
                <w:rFonts w:asciiTheme="minorHAnsi" w:hAnsiTheme="minorHAnsi"/>
                <w:sz w:val="22"/>
                <w:szCs w:val="22"/>
              </w:rPr>
            </w:pPr>
          </w:p>
        </w:tc>
      </w:tr>
    </w:tbl>
    <w:p w14:paraId="4F091E3F" w14:textId="77777777" w:rsidR="00505945" w:rsidRDefault="00505945">
      <w:pPr>
        <w:spacing w:after="200" w:line="276" w:lineRule="auto"/>
        <w:jc w:val="left"/>
        <w:rPr>
          <w:rFonts w:ascii="Calibri" w:hAnsi="Calibri"/>
          <w:b/>
          <w:szCs w:val="22"/>
        </w:rPr>
        <w:sectPr w:rsidR="00505945" w:rsidSect="00EF52BD">
          <w:headerReference w:type="default" r:id="rId14"/>
          <w:footerReference w:type="even" r:id="rId15"/>
          <w:footerReference w:type="first" r:id="rId16"/>
          <w:type w:val="continuous"/>
          <w:pgSz w:w="11907" w:h="16840" w:code="9"/>
          <w:pgMar w:top="1135" w:right="1134" w:bottom="851" w:left="1134" w:header="709" w:footer="425" w:gutter="0"/>
          <w:paperSrc w:first="7" w:other="7"/>
          <w:pgNumType w:start="1"/>
          <w:cols w:space="720"/>
          <w:formProt w:val="0"/>
          <w:docGrid w:linePitch="299"/>
        </w:sectPr>
      </w:pPr>
    </w:p>
    <w:p w14:paraId="2BDA41BC" w14:textId="77777777" w:rsidR="00D273C1" w:rsidRPr="00D47D60" w:rsidRDefault="00D273C1" w:rsidP="00D273C1">
      <w:pPr>
        <w:pStyle w:val="AJPLevel1"/>
        <w:keepNext/>
        <w:keepLines/>
        <w:numPr>
          <w:ilvl w:val="0"/>
          <w:numId w:val="0"/>
        </w:numPr>
        <w:spacing w:after="120"/>
        <w:ind w:left="567" w:hanging="567"/>
        <w:rPr>
          <w:rFonts w:asciiTheme="minorHAnsi" w:hAnsiTheme="minorHAnsi"/>
          <w:b/>
          <w:sz w:val="20"/>
          <w:szCs w:val="20"/>
        </w:rPr>
      </w:pPr>
      <w:r w:rsidRPr="00D47D60">
        <w:rPr>
          <w:rFonts w:asciiTheme="minorHAnsi" w:hAnsiTheme="minorHAnsi"/>
          <w:b/>
          <w:sz w:val="20"/>
          <w:szCs w:val="20"/>
        </w:rPr>
        <w:lastRenderedPageBreak/>
        <w:t>AGREEMENT</w:t>
      </w:r>
    </w:p>
    <w:p w14:paraId="6F18A3E2" w14:textId="77777777" w:rsidR="00AB7EDB" w:rsidRPr="00D47D60" w:rsidRDefault="00AB7EDB" w:rsidP="00D273C1">
      <w:pPr>
        <w:pStyle w:val="AJPLevel1"/>
        <w:keepNext/>
        <w:keepLines/>
        <w:tabs>
          <w:tab w:val="clear" w:pos="567"/>
          <w:tab w:val="num" w:pos="426"/>
        </w:tabs>
        <w:spacing w:after="120"/>
        <w:ind w:left="425" w:hanging="425"/>
        <w:rPr>
          <w:rFonts w:asciiTheme="minorHAnsi" w:hAnsiTheme="minorHAnsi"/>
          <w:b/>
          <w:sz w:val="20"/>
          <w:szCs w:val="20"/>
        </w:rPr>
      </w:pPr>
      <w:r w:rsidRPr="00D47D60">
        <w:rPr>
          <w:rFonts w:asciiTheme="minorHAnsi" w:hAnsiTheme="minorHAnsi"/>
          <w:b/>
          <w:sz w:val="20"/>
          <w:szCs w:val="20"/>
        </w:rPr>
        <w:t xml:space="preserve">DEFINITIONS </w:t>
      </w:r>
    </w:p>
    <w:p w14:paraId="1F540619" w14:textId="77777777" w:rsidR="00AB7EDB" w:rsidRPr="00D47D60" w:rsidRDefault="00AB7EDB" w:rsidP="00D273C1">
      <w:pPr>
        <w:pStyle w:val="AJPLevel2"/>
        <w:tabs>
          <w:tab w:val="left" w:pos="426"/>
        </w:tabs>
        <w:spacing w:after="120"/>
        <w:ind w:left="425" w:hanging="425"/>
        <w:rPr>
          <w:rFonts w:asciiTheme="minorHAnsi" w:hAnsiTheme="minorHAnsi"/>
          <w:sz w:val="20"/>
          <w:szCs w:val="20"/>
        </w:rPr>
      </w:pPr>
      <w:r w:rsidRPr="00D47D60">
        <w:rPr>
          <w:rFonts w:asciiTheme="minorHAnsi" w:hAnsiTheme="minorHAnsi"/>
          <w:sz w:val="20"/>
          <w:szCs w:val="20"/>
        </w:rPr>
        <w:t>In thi</w:t>
      </w:r>
      <w:r w:rsidR="00185810" w:rsidRPr="00D47D60">
        <w:rPr>
          <w:rFonts w:asciiTheme="minorHAnsi" w:hAnsiTheme="minorHAnsi"/>
          <w:sz w:val="20"/>
          <w:szCs w:val="20"/>
        </w:rPr>
        <w:t xml:space="preserve">s </w:t>
      </w:r>
      <w:r w:rsidR="008C1CA4" w:rsidRPr="00D47D60">
        <w:rPr>
          <w:rFonts w:asciiTheme="minorHAnsi" w:hAnsiTheme="minorHAnsi"/>
          <w:sz w:val="20"/>
          <w:szCs w:val="20"/>
        </w:rPr>
        <w:t>Agreement</w:t>
      </w:r>
      <w:r w:rsidR="005F0AB8" w:rsidRPr="00D47D60">
        <w:rPr>
          <w:rFonts w:asciiTheme="minorHAnsi" w:hAnsiTheme="minorHAnsi"/>
          <w:sz w:val="20"/>
          <w:szCs w:val="20"/>
        </w:rPr>
        <w:t xml:space="preserve"> unless</w:t>
      </w:r>
      <w:r w:rsidR="00944A2C" w:rsidRPr="00D47D60">
        <w:rPr>
          <w:rFonts w:asciiTheme="minorHAnsi" w:hAnsiTheme="minorHAnsi"/>
          <w:sz w:val="20"/>
          <w:szCs w:val="20"/>
        </w:rPr>
        <w:t xml:space="preserve"> the context otherwise requires</w:t>
      </w:r>
      <w:r w:rsidRPr="00D47D60">
        <w:rPr>
          <w:rFonts w:asciiTheme="minorHAnsi" w:hAnsiTheme="minorHAnsi"/>
          <w:sz w:val="20"/>
          <w:szCs w:val="20"/>
        </w:rPr>
        <w:t>:</w:t>
      </w:r>
    </w:p>
    <w:p w14:paraId="757A9D42" w14:textId="77777777" w:rsidR="00AB7EDB" w:rsidRPr="00D47D60" w:rsidRDefault="00AB7EDB" w:rsidP="00D273C1">
      <w:pPr>
        <w:pStyle w:val="AJPAgreeDeedPara"/>
        <w:ind w:left="426"/>
        <w:rPr>
          <w:rFonts w:asciiTheme="minorHAnsi" w:hAnsiTheme="minorHAnsi"/>
          <w:b/>
          <w:sz w:val="20"/>
          <w:szCs w:val="20"/>
        </w:rPr>
      </w:pPr>
      <w:r w:rsidRPr="00D47D60">
        <w:rPr>
          <w:rFonts w:asciiTheme="minorHAnsi" w:hAnsiTheme="minorHAnsi"/>
          <w:b/>
          <w:sz w:val="20"/>
          <w:szCs w:val="20"/>
        </w:rPr>
        <w:t>“</w:t>
      </w:r>
      <w:r w:rsidR="008C1CA4" w:rsidRPr="00D47D60">
        <w:rPr>
          <w:rFonts w:asciiTheme="minorHAnsi" w:hAnsiTheme="minorHAnsi"/>
          <w:b/>
          <w:sz w:val="20"/>
          <w:szCs w:val="20"/>
        </w:rPr>
        <w:t>Agreement</w:t>
      </w:r>
      <w:r w:rsidRPr="00D47D60">
        <w:rPr>
          <w:rFonts w:asciiTheme="minorHAnsi" w:hAnsiTheme="minorHAnsi"/>
          <w:b/>
          <w:sz w:val="20"/>
          <w:szCs w:val="20"/>
        </w:rPr>
        <w:t>”</w:t>
      </w:r>
      <w:r w:rsidRPr="00D47D60">
        <w:rPr>
          <w:rFonts w:asciiTheme="minorHAnsi" w:hAnsiTheme="minorHAnsi"/>
          <w:sz w:val="20"/>
          <w:szCs w:val="20"/>
        </w:rPr>
        <w:t xml:space="preserve"> means this </w:t>
      </w:r>
      <w:r w:rsidR="005311E9" w:rsidRPr="00D47D60">
        <w:rPr>
          <w:rFonts w:asciiTheme="minorHAnsi" w:hAnsiTheme="minorHAnsi"/>
          <w:sz w:val="20"/>
          <w:szCs w:val="20"/>
        </w:rPr>
        <w:t>a</w:t>
      </w:r>
      <w:r w:rsidR="008C1CA4" w:rsidRPr="00D47D60">
        <w:rPr>
          <w:rFonts w:asciiTheme="minorHAnsi" w:hAnsiTheme="minorHAnsi"/>
          <w:sz w:val="20"/>
          <w:szCs w:val="20"/>
        </w:rPr>
        <w:t>greement</w:t>
      </w:r>
      <w:r w:rsidR="00E41A79" w:rsidRPr="00D47D60">
        <w:rPr>
          <w:rFonts w:asciiTheme="minorHAnsi" w:hAnsiTheme="minorHAnsi"/>
          <w:sz w:val="20"/>
          <w:szCs w:val="20"/>
        </w:rPr>
        <w:t xml:space="preserve"> including Section 1: </w:t>
      </w:r>
      <w:r w:rsidR="00F6215B">
        <w:rPr>
          <w:rFonts w:asciiTheme="minorHAnsi" w:hAnsiTheme="minorHAnsi"/>
          <w:sz w:val="20"/>
          <w:szCs w:val="20"/>
        </w:rPr>
        <w:t xml:space="preserve">Schedule </w:t>
      </w:r>
      <w:r w:rsidR="00E41A79" w:rsidRPr="00D47D60">
        <w:rPr>
          <w:rFonts w:asciiTheme="minorHAnsi" w:hAnsiTheme="minorHAnsi"/>
          <w:sz w:val="20"/>
          <w:szCs w:val="20"/>
        </w:rPr>
        <w:t>together with this Section 2: Terms and Conditions</w:t>
      </w:r>
      <w:r w:rsidRPr="00D47D60">
        <w:rPr>
          <w:rFonts w:asciiTheme="minorHAnsi" w:hAnsiTheme="minorHAnsi"/>
          <w:sz w:val="20"/>
          <w:szCs w:val="20"/>
        </w:rPr>
        <w:t>;</w:t>
      </w:r>
    </w:p>
    <w:p w14:paraId="7BEFE54F" w14:textId="77777777" w:rsidR="00AB7EDB" w:rsidRPr="00D47D60" w:rsidRDefault="00AB7EDB" w:rsidP="00D273C1">
      <w:pPr>
        <w:pStyle w:val="AJPAgreeDeedPara"/>
        <w:ind w:left="426"/>
        <w:rPr>
          <w:rFonts w:asciiTheme="minorHAnsi" w:hAnsiTheme="minorHAnsi"/>
          <w:sz w:val="20"/>
          <w:szCs w:val="20"/>
        </w:rPr>
      </w:pPr>
      <w:r w:rsidRPr="00D47D60">
        <w:rPr>
          <w:rFonts w:asciiTheme="minorHAnsi" w:hAnsiTheme="minorHAnsi"/>
          <w:b/>
          <w:sz w:val="20"/>
          <w:szCs w:val="20"/>
        </w:rPr>
        <w:t xml:space="preserve">“Confidential Information” </w:t>
      </w:r>
      <w:r w:rsidRPr="00D47D60">
        <w:rPr>
          <w:rFonts w:asciiTheme="minorHAnsi" w:hAnsiTheme="minorHAnsi"/>
          <w:sz w:val="20"/>
          <w:szCs w:val="20"/>
        </w:rPr>
        <w:t>means:</w:t>
      </w:r>
    </w:p>
    <w:p w14:paraId="3D3CFD1D" w14:textId="77777777" w:rsidR="00AB7EDB" w:rsidRPr="00D47D60" w:rsidRDefault="00AB7EDB" w:rsidP="00D273C1">
      <w:pPr>
        <w:pStyle w:val="AJPLevel3"/>
        <w:numPr>
          <w:ilvl w:val="2"/>
          <w:numId w:val="2"/>
        </w:numPr>
        <w:tabs>
          <w:tab w:val="clear" w:pos="1134"/>
          <w:tab w:val="num" w:pos="851"/>
        </w:tabs>
        <w:spacing w:after="120"/>
        <w:ind w:left="850" w:hanging="425"/>
        <w:rPr>
          <w:rFonts w:asciiTheme="minorHAnsi" w:hAnsiTheme="minorHAnsi"/>
          <w:sz w:val="20"/>
          <w:szCs w:val="20"/>
        </w:rPr>
      </w:pPr>
      <w:r w:rsidRPr="00D47D60">
        <w:rPr>
          <w:rFonts w:asciiTheme="minorHAnsi" w:hAnsiTheme="minorHAnsi"/>
          <w:sz w:val="20"/>
          <w:szCs w:val="20"/>
        </w:rPr>
        <w:t xml:space="preserve">all information of whatever kind or </w:t>
      </w:r>
      <w:r w:rsidR="005311E9" w:rsidRPr="00D47D60">
        <w:rPr>
          <w:rFonts w:asciiTheme="minorHAnsi" w:hAnsiTheme="minorHAnsi"/>
          <w:sz w:val="20"/>
          <w:szCs w:val="20"/>
        </w:rPr>
        <w:t xml:space="preserve">form </w:t>
      </w:r>
      <w:r w:rsidR="00E07C68" w:rsidRPr="00D47D60">
        <w:rPr>
          <w:rFonts w:asciiTheme="minorHAnsi" w:hAnsiTheme="minorHAnsi"/>
          <w:sz w:val="20"/>
          <w:szCs w:val="20"/>
        </w:rPr>
        <w:t xml:space="preserve">provided by or on behalf of the </w:t>
      </w:r>
      <w:r w:rsidR="007D1149" w:rsidRPr="00D47D60">
        <w:rPr>
          <w:rFonts w:asciiTheme="minorHAnsi" w:hAnsiTheme="minorHAnsi"/>
          <w:sz w:val="20"/>
          <w:szCs w:val="20"/>
        </w:rPr>
        <w:t>University</w:t>
      </w:r>
      <w:r w:rsidR="00E07C68" w:rsidRPr="00D47D60">
        <w:rPr>
          <w:rFonts w:asciiTheme="minorHAnsi" w:hAnsiTheme="minorHAnsi"/>
          <w:sz w:val="20"/>
          <w:szCs w:val="20"/>
        </w:rPr>
        <w:t xml:space="preserve"> in connection with the Purpose</w:t>
      </w:r>
      <w:r w:rsidR="00185810" w:rsidRPr="00D47D60">
        <w:rPr>
          <w:rFonts w:asciiTheme="minorHAnsi" w:hAnsiTheme="minorHAnsi"/>
          <w:sz w:val="20"/>
          <w:szCs w:val="20"/>
        </w:rPr>
        <w:t xml:space="preserve"> </w:t>
      </w:r>
      <w:r w:rsidRPr="00D47D60">
        <w:rPr>
          <w:rFonts w:asciiTheme="minorHAnsi" w:hAnsiTheme="minorHAnsi"/>
          <w:sz w:val="20"/>
          <w:szCs w:val="20"/>
        </w:rPr>
        <w:t xml:space="preserve">whether or not </w:t>
      </w:r>
      <w:r w:rsidR="00265627" w:rsidRPr="00D47D60">
        <w:rPr>
          <w:rFonts w:asciiTheme="minorHAnsi" w:hAnsiTheme="minorHAnsi"/>
          <w:sz w:val="20"/>
          <w:szCs w:val="20"/>
        </w:rPr>
        <w:t>I</w:t>
      </w:r>
      <w:r w:rsidRPr="00D47D60">
        <w:rPr>
          <w:rFonts w:asciiTheme="minorHAnsi" w:hAnsiTheme="minorHAnsi"/>
          <w:sz w:val="20"/>
          <w:szCs w:val="20"/>
        </w:rPr>
        <w:t xml:space="preserve">t is marked or identified as being proprietary to or under the control of the </w:t>
      </w:r>
      <w:r w:rsidR="007D1149" w:rsidRPr="00D47D60">
        <w:rPr>
          <w:rFonts w:asciiTheme="minorHAnsi" w:hAnsiTheme="minorHAnsi"/>
          <w:sz w:val="20"/>
          <w:szCs w:val="20"/>
        </w:rPr>
        <w:t>University</w:t>
      </w:r>
      <w:r w:rsidRPr="00D47D60">
        <w:rPr>
          <w:rFonts w:asciiTheme="minorHAnsi" w:hAnsiTheme="minorHAnsi"/>
          <w:sz w:val="20"/>
          <w:szCs w:val="20"/>
        </w:rPr>
        <w:t>;</w:t>
      </w:r>
    </w:p>
    <w:p w14:paraId="67C70D49" w14:textId="77777777" w:rsidR="00F337F5" w:rsidRPr="00D47D60" w:rsidRDefault="00F337F5" w:rsidP="00D273C1">
      <w:pPr>
        <w:pStyle w:val="AJPLevel3"/>
        <w:numPr>
          <w:ilvl w:val="2"/>
          <w:numId w:val="2"/>
        </w:numPr>
        <w:tabs>
          <w:tab w:val="clear" w:pos="1134"/>
          <w:tab w:val="num" w:pos="851"/>
        </w:tabs>
        <w:spacing w:after="120"/>
        <w:ind w:left="850" w:hanging="425"/>
        <w:rPr>
          <w:rFonts w:asciiTheme="minorHAnsi" w:hAnsiTheme="minorHAnsi"/>
          <w:sz w:val="20"/>
          <w:szCs w:val="20"/>
        </w:rPr>
      </w:pPr>
      <w:r w:rsidRPr="00D47D60">
        <w:rPr>
          <w:rFonts w:asciiTheme="minorHAnsi" w:hAnsiTheme="minorHAnsi"/>
          <w:sz w:val="20"/>
          <w:szCs w:val="20"/>
        </w:rPr>
        <w:t>the fact that discussions are taking place between the parties;</w:t>
      </w:r>
    </w:p>
    <w:p w14:paraId="5A559BDC" w14:textId="77777777" w:rsidR="00876BC3" w:rsidRPr="00D47D60" w:rsidRDefault="00876BC3" w:rsidP="00D273C1">
      <w:pPr>
        <w:pStyle w:val="AJPLevel2"/>
        <w:tabs>
          <w:tab w:val="left" w:pos="426"/>
        </w:tabs>
        <w:spacing w:after="120"/>
        <w:ind w:left="425" w:hanging="425"/>
        <w:rPr>
          <w:rFonts w:asciiTheme="minorHAnsi" w:hAnsiTheme="minorHAnsi"/>
          <w:sz w:val="20"/>
          <w:szCs w:val="20"/>
        </w:rPr>
      </w:pPr>
      <w:r w:rsidRPr="00D47D60">
        <w:rPr>
          <w:rFonts w:asciiTheme="minorHAnsi" w:hAnsiTheme="minorHAnsi"/>
          <w:sz w:val="20"/>
          <w:szCs w:val="20"/>
        </w:rPr>
        <w:t xml:space="preserve">Other capitalised terms have the meaning set out in </w:t>
      </w:r>
      <w:r w:rsidR="004059EA">
        <w:rPr>
          <w:rFonts w:asciiTheme="minorHAnsi" w:hAnsiTheme="minorHAnsi"/>
          <w:sz w:val="20"/>
          <w:szCs w:val="20"/>
        </w:rPr>
        <w:t>the Schedule</w:t>
      </w:r>
      <w:r w:rsidRPr="00D47D60">
        <w:rPr>
          <w:rFonts w:asciiTheme="minorHAnsi" w:hAnsiTheme="minorHAnsi"/>
          <w:sz w:val="20"/>
          <w:szCs w:val="20"/>
        </w:rPr>
        <w:t>.</w:t>
      </w:r>
    </w:p>
    <w:p w14:paraId="214927CE" w14:textId="77777777" w:rsidR="00AB7EDB" w:rsidRPr="00D47D60" w:rsidRDefault="00AB7EDB" w:rsidP="00D273C1">
      <w:pPr>
        <w:pStyle w:val="AJPLevel1"/>
        <w:keepNext/>
        <w:keepLines/>
        <w:tabs>
          <w:tab w:val="clear" w:pos="567"/>
          <w:tab w:val="num" w:pos="426"/>
        </w:tabs>
        <w:spacing w:after="120"/>
        <w:ind w:left="425" w:hanging="425"/>
        <w:rPr>
          <w:rFonts w:asciiTheme="minorHAnsi" w:hAnsiTheme="minorHAnsi"/>
          <w:b/>
          <w:sz w:val="20"/>
          <w:szCs w:val="20"/>
        </w:rPr>
      </w:pPr>
      <w:r w:rsidRPr="00D47D60">
        <w:rPr>
          <w:rFonts w:asciiTheme="minorHAnsi" w:hAnsiTheme="minorHAnsi"/>
          <w:b/>
          <w:sz w:val="20"/>
          <w:szCs w:val="20"/>
        </w:rPr>
        <w:t>RECIPIENT’S OBLIGATIONS</w:t>
      </w:r>
    </w:p>
    <w:p w14:paraId="0E88DE5C" w14:textId="77777777" w:rsidR="00AB7EDB" w:rsidRPr="00D47D60" w:rsidRDefault="00AB7EDB" w:rsidP="00D273C1">
      <w:pPr>
        <w:pStyle w:val="AJPLevel2"/>
        <w:tabs>
          <w:tab w:val="left" w:pos="426"/>
        </w:tabs>
        <w:spacing w:after="120"/>
        <w:ind w:left="425" w:hanging="425"/>
        <w:rPr>
          <w:rFonts w:asciiTheme="minorHAnsi" w:hAnsiTheme="minorHAnsi"/>
          <w:sz w:val="20"/>
          <w:szCs w:val="20"/>
        </w:rPr>
      </w:pPr>
      <w:r w:rsidRPr="00D47D60">
        <w:rPr>
          <w:rFonts w:asciiTheme="minorHAnsi" w:hAnsiTheme="minorHAnsi"/>
          <w:b/>
          <w:sz w:val="20"/>
          <w:szCs w:val="20"/>
        </w:rPr>
        <w:t xml:space="preserve">Undertakings:  </w:t>
      </w:r>
      <w:r w:rsidR="004F5D4F" w:rsidRPr="00D47D60">
        <w:rPr>
          <w:rFonts w:asciiTheme="minorHAnsi" w:hAnsiTheme="minorHAnsi"/>
          <w:sz w:val="20"/>
          <w:szCs w:val="20"/>
        </w:rPr>
        <w:t>T</w:t>
      </w:r>
      <w:r w:rsidRPr="00D47D60">
        <w:rPr>
          <w:rFonts w:asciiTheme="minorHAnsi" w:hAnsiTheme="minorHAnsi"/>
          <w:sz w:val="20"/>
          <w:szCs w:val="20"/>
        </w:rPr>
        <w:t>he Recipient will:</w:t>
      </w:r>
    </w:p>
    <w:p w14:paraId="33C71EB4" w14:textId="77777777" w:rsidR="00AB7EDB" w:rsidRPr="00D47D60" w:rsidRDefault="00AB7EDB" w:rsidP="00D273C1">
      <w:pPr>
        <w:pStyle w:val="AJPLevel3"/>
        <w:tabs>
          <w:tab w:val="clear" w:pos="1134"/>
          <w:tab w:val="num" w:pos="851"/>
        </w:tabs>
        <w:spacing w:after="120"/>
        <w:ind w:left="851" w:hanging="425"/>
        <w:rPr>
          <w:rFonts w:asciiTheme="minorHAnsi" w:hAnsiTheme="minorHAnsi"/>
          <w:sz w:val="20"/>
          <w:szCs w:val="20"/>
        </w:rPr>
      </w:pPr>
      <w:r w:rsidRPr="00D47D60">
        <w:rPr>
          <w:rFonts w:asciiTheme="minorHAnsi" w:hAnsiTheme="minorHAnsi"/>
          <w:sz w:val="20"/>
          <w:szCs w:val="20"/>
        </w:rPr>
        <w:t xml:space="preserve">hold and maintain all Confidential Information in strict confidence and as a trade secret of the </w:t>
      </w:r>
      <w:r w:rsidR="007D1149" w:rsidRPr="00D47D60">
        <w:rPr>
          <w:rFonts w:asciiTheme="minorHAnsi" w:hAnsiTheme="minorHAnsi"/>
          <w:sz w:val="20"/>
          <w:szCs w:val="20"/>
        </w:rPr>
        <w:t>University</w:t>
      </w:r>
      <w:r w:rsidRPr="00D47D60">
        <w:rPr>
          <w:rFonts w:asciiTheme="minorHAnsi" w:hAnsiTheme="minorHAnsi"/>
          <w:sz w:val="20"/>
          <w:szCs w:val="20"/>
        </w:rPr>
        <w:t xml:space="preserve">; </w:t>
      </w:r>
    </w:p>
    <w:p w14:paraId="78F1AA77" w14:textId="77777777" w:rsidR="00AB7EDB" w:rsidRPr="00D47D60" w:rsidRDefault="00185810" w:rsidP="00D273C1">
      <w:pPr>
        <w:pStyle w:val="AJPLevel3"/>
        <w:tabs>
          <w:tab w:val="clear" w:pos="1134"/>
          <w:tab w:val="num" w:pos="851"/>
        </w:tabs>
        <w:spacing w:after="120"/>
        <w:ind w:left="851" w:hanging="425"/>
        <w:rPr>
          <w:rFonts w:asciiTheme="minorHAnsi" w:hAnsiTheme="minorHAnsi"/>
          <w:sz w:val="20"/>
          <w:szCs w:val="20"/>
        </w:rPr>
      </w:pPr>
      <w:r w:rsidRPr="00D47D60">
        <w:rPr>
          <w:rFonts w:asciiTheme="minorHAnsi" w:hAnsiTheme="minorHAnsi"/>
          <w:sz w:val="20"/>
          <w:szCs w:val="20"/>
        </w:rPr>
        <w:t xml:space="preserve">use the Confidential Information </w:t>
      </w:r>
      <w:r w:rsidR="00E3604E" w:rsidRPr="00D47D60">
        <w:rPr>
          <w:rFonts w:asciiTheme="minorHAnsi" w:hAnsiTheme="minorHAnsi"/>
          <w:sz w:val="20"/>
          <w:szCs w:val="20"/>
        </w:rPr>
        <w:t>solely</w:t>
      </w:r>
      <w:r w:rsidRPr="00D47D60">
        <w:rPr>
          <w:rFonts w:asciiTheme="minorHAnsi" w:hAnsiTheme="minorHAnsi"/>
          <w:sz w:val="20"/>
          <w:szCs w:val="20"/>
        </w:rPr>
        <w:t xml:space="preserve"> for the Purpose and will not permit the Confidential Information </w:t>
      </w:r>
      <w:r w:rsidR="0089268C" w:rsidRPr="00D47D60">
        <w:rPr>
          <w:rFonts w:asciiTheme="minorHAnsi" w:hAnsiTheme="minorHAnsi"/>
          <w:sz w:val="20"/>
          <w:szCs w:val="20"/>
        </w:rPr>
        <w:t xml:space="preserve">to be used for any other purpose or use the Confidential Information to procure any commercial advantage over the </w:t>
      </w:r>
      <w:r w:rsidR="007D1149" w:rsidRPr="00D47D60">
        <w:rPr>
          <w:rFonts w:asciiTheme="minorHAnsi" w:hAnsiTheme="minorHAnsi"/>
          <w:sz w:val="20"/>
          <w:szCs w:val="20"/>
        </w:rPr>
        <w:t>University</w:t>
      </w:r>
      <w:r w:rsidR="0089268C" w:rsidRPr="00D47D60">
        <w:rPr>
          <w:rFonts w:asciiTheme="minorHAnsi" w:hAnsiTheme="minorHAnsi"/>
          <w:sz w:val="20"/>
          <w:szCs w:val="20"/>
        </w:rPr>
        <w:t xml:space="preserve">; </w:t>
      </w:r>
    </w:p>
    <w:p w14:paraId="6A259795" w14:textId="77777777" w:rsidR="001F7758" w:rsidRPr="00D47D60" w:rsidRDefault="0089268C" w:rsidP="00D273C1">
      <w:pPr>
        <w:pStyle w:val="AJPLevel3"/>
        <w:widowControl w:val="0"/>
        <w:tabs>
          <w:tab w:val="clear" w:pos="1134"/>
          <w:tab w:val="left" w:pos="851"/>
        </w:tabs>
        <w:spacing w:after="120"/>
        <w:ind w:left="850" w:hanging="425"/>
        <w:rPr>
          <w:rFonts w:asciiTheme="minorHAnsi" w:hAnsiTheme="minorHAnsi"/>
          <w:sz w:val="20"/>
          <w:szCs w:val="20"/>
        </w:rPr>
      </w:pPr>
      <w:r w:rsidRPr="00D47D60">
        <w:rPr>
          <w:rFonts w:asciiTheme="minorHAnsi" w:hAnsiTheme="minorHAnsi"/>
          <w:sz w:val="20"/>
          <w:szCs w:val="20"/>
        </w:rPr>
        <w:t xml:space="preserve">not disclose or distribute the Confidential </w:t>
      </w:r>
      <w:r w:rsidR="00E3604E" w:rsidRPr="00D47D60">
        <w:rPr>
          <w:rFonts w:asciiTheme="minorHAnsi" w:hAnsiTheme="minorHAnsi"/>
          <w:sz w:val="20"/>
          <w:szCs w:val="20"/>
        </w:rPr>
        <w:t>Information</w:t>
      </w:r>
      <w:r w:rsidRPr="00D47D60">
        <w:rPr>
          <w:rFonts w:asciiTheme="minorHAnsi" w:hAnsiTheme="minorHAnsi"/>
          <w:sz w:val="20"/>
          <w:szCs w:val="20"/>
        </w:rPr>
        <w:t xml:space="preserve"> to any person; </w:t>
      </w:r>
    </w:p>
    <w:p w14:paraId="3F350ED0" w14:textId="77777777" w:rsidR="00AB7EDB" w:rsidRPr="00D47D60" w:rsidRDefault="0089268C" w:rsidP="00D273C1">
      <w:pPr>
        <w:pStyle w:val="AJPLevel3"/>
        <w:widowControl w:val="0"/>
        <w:tabs>
          <w:tab w:val="clear" w:pos="1134"/>
          <w:tab w:val="left" w:pos="851"/>
        </w:tabs>
        <w:spacing w:after="120"/>
        <w:ind w:left="850" w:hanging="425"/>
        <w:rPr>
          <w:rFonts w:asciiTheme="minorHAnsi" w:hAnsiTheme="minorHAnsi"/>
          <w:sz w:val="20"/>
          <w:szCs w:val="20"/>
        </w:rPr>
      </w:pPr>
      <w:r w:rsidRPr="00D47D60">
        <w:rPr>
          <w:rFonts w:asciiTheme="minorHAnsi" w:hAnsiTheme="minorHAnsi"/>
          <w:sz w:val="20"/>
          <w:szCs w:val="20"/>
        </w:rPr>
        <w:t xml:space="preserve"> not copy, reproduce or electronically store Confidential Information or permit any Confidential Information to be copied, reproduced or electronically stored except to the extent necessary for the Purpose; </w:t>
      </w:r>
      <w:r w:rsidR="00137984">
        <w:rPr>
          <w:rFonts w:asciiTheme="minorHAnsi" w:hAnsiTheme="minorHAnsi"/>
          <w:sz w:val="20"/>
          <w:szCs w:val="20"/>
        </w:rPr>
        <w:t>and</w:t>
      </w:r>
    </w:p>
    <w:p w14:paraId="718619AD" w14:textId="77777777" w:rsidR="001F7758" w:rsidRPr="00D47D60" w:rsidRDefault="0089268C" w:rsidP="00D273C1">
      <w:pPr>
        <w:pStyle w:val="AJPLevel3"/>
        <w:tabs>
          <w:tab w:val="clear" w:pos="1134"/>
          <w:tab w:val="left" w:pos="851"/>
        </w:tabs>
        <w:spacing w:after="120"/>
        <w:ind w:left="851" w:hanging="425"/>
        <w:rPr>
          <w:rFonts w:asciiTheme="minorHAnsi" w:hAnsiTheme="minorHAnsi"/>
          <w:sz w:val="20"/>
          <w:szCs w:val="20"/>
        </w:rPr>
      </w:pPr>
      <w:proofErr w:type="gramStart"/>
      <w:r w:rsidRPr="00D47D60">
        <w:rPr>
          <w:rFonts w:asciiTheme="minorHAnsi" w:hAnsiTheme="minorHAnsi"/>
          <w:sz w:val="20"/>
          <w:szCs w:val="20"/>
        </w:rPr>
        <w:t>take</w:t>
      </w:r>
      <w:proofErr w:type="gramEnd"/>
      <w:r w:rsidRPr="00D47D60">
        <w:rPr>
          <w:rFonts w:asciiTheme="minorHAnsi" w:hAnsiTheme="minorHAnsi"/>
          <w:sz w:val="20"/>
          <w:szCs w:val="20"/>
        </w:rPr>
        <w:t xml:space="preserve"> all steps to prevent any unauthorised use or disclosure o</w:t>
      </w:r>
      <w:r w:rsidR="001F7758" w:rsidRPr="00D47D60">
        <w:rPr>
          <w:rFonts w:asciiTheme="minorHAnsi" w:hAnsiTheme="minorHAnsi"/>
          <w:sz w:val="20"/>
          <w:szCs w:val="20"/>
        </w:rPr>
        <w:t>f the Confidential Information</w:t>
      </w:r>
      <w:r w:rsidR="00137984">
        <w:rPr>
          <w:rFonts w:asciiTheme="minorHAnsi" w:hAnsiTheme="minorHAnsi"/>
          <w:sz w:val="20"/>
          <w:szCs w:val="20"/>
        </w:rPr>
        <w:t>.</w:t>
      </w:r>
    </w:p>
    <w:p w14:paraId="4093F311" w14:textId="77777777" w:rsidR="00AB7EDB" w:rsidRPr="00D47D60" w:rsidRDefault="00AB7EDB" w:rsidP="00ED3AAC">
      <w:pPr>
        <w:pStyle w:val="AJPLevel2"/>
        <w:numPr>
          <w:ilvl w:val="0"/>
          <w:numId w:val="0"/>
        </w:numPr>
        <w:tabs>
          <w:tab w:val="left" w:pos="426"/>
        </w:tabs>
        <w:spacing w:after="120"/>
        <w:ind w:left="426"/>
        <w:rPr>
          <w:rFonts w:asciiTheme="minorHAnsi" w:hAnsiTheme="minorHAnsi"/>
          <w:sz w:val="20"/>
          <w:szCs w:val="20"/>
        </w:rPr>
      </w:pPr>
    </w:p>
    <w:p w14:paraId="06E09857" w14:textId="77777777" w:rsidR="004D2D86" w:rsidRPr="00D47D60" w:rsidRDefault="00AB7EDB" w:rsidP="00D273C1">
      <w:pPr>
        <w:pStyle w:val="AJPLevel2"/>
        <w:tabs>
          <w:tab w:val="left" w:pos="426"/>
        </w:tabs>
        <w:spacing w:after="120"/>
        <w:ind w:left="425" w:hanging="425"/>
        <w:rPr>
          <w:rFonts w:asciiTheme="minorHAnsi" w:hAnsiTheme="minorHAnsi"/>
          <w:sz w:val="20"/>
          <w:szCs w:val="20"/>
        </w:rPr>
      </w:pPr>
      <w:r w:rsidRPr="00D47D60">
        <w:rPr>
          <w:rFonts w:asciiTheme="minorHAnsi" w:hAnsiTheme="minorHAnsi"/>
          <w:b/>
          <w:sz w:val="20"/>
          <w:szCs w:val="20"/>
        </w:rPr>
        <w:t>Continuing</w:t>
      </w:r>
      <w:r w:rsidR="00301BE9" w:rsidRPr="00D47D60">
        <w:rPr>
          <w:rFonts w:asciiTheme="minorHAnsi" w:hAnsiTheme="minorHAnsi"/>
          <w:b/>
          <w:sz w:val="20"/>
          <w:szCs w:val="20"/>
        </w:rPr>
        <w:t xml:space="preserve"> </w:t>
      </w:r>
      <w:r w:rsidRPr="00D47D60">
        <w:rPr>
          <w:rFonts w:asciiTheme="minorHAnsi" w:hAnsiTheme="minorHAnsi"/>
          <w:b/>
          <w:sz w:val="20"/>
          <w:szCs w:val="20"/>
        </w:rPr>
        <w:t>obligations:</w:t>
      </w:r>
      <w:r w:rsidRPr="00D47D60">
        <w:rPr>
          <w:rFonts w:asciiTheme="minorHAnsi" w:hAnsiTheme="minorHAnsi"/>
          <w:sz w:val="20"/>
          <w:szCs w:val="20"/>
        </w:rPr>
        <w:t xml:space="preserve"> The Recipient’s obligations under this </w:t>
      </w:r>
      <w:r w:rsidR="008C1CA4" w:rsidRPr="00D47D60">
        <w:rPr>
          <w:rFonts w:asciiTheme="minorHAnsi" w:hAnsiTheme="minorHAnsi"/>
          <w:sz w:val="20"/>
          <w:szCs w:val="20"/>
        </w:rPr>
        <w:t>Agreement</w:t>
      </w:r>
      <w:r w:rsidR="009E63E3" w:rsidRPr="00D47D60">
        <w:rPr>
          <w:rFonts w:asciiTheme="minorHAnsi" w:hAnsiTheme="minorHAnsi"/>
          <w:sz w:val="20"/>
          <w:szCs w:val="20"/>
        </w:rPr>
        <w:t xml:space="preserve"> </w:t>
      </w:r>
      <w:r w:rsidRPr="00D47D60">
        <w:rPr>
          <w:rFonts w:asciiTheme="minorHAnsi" w:hAnsiTheme="minorHAnsi"/>
          <w:sz w:val="20"/>
          <w:szCs w:val="20"/>
        </w:rPr>
        <w:t xml:space="preserve">will </w:t>
      </w:r>
      <w:r w:rsidR="00116729" w:rsidRPr="00D47D60">
        <w:rPr>
          <w:rFonts w:asciiTheme="minorHAnsi" w:hAnsiTheme="minorHAnsi"/>
          <w:sz w:val="20"/>
          <w:szCs w:val="20"/>
        </w:rPr>
        <w:t xml:space="preserve">commence on the Start Date and </w:t>
      </w:r>
      <w:r w:rsidRPr="00D47D60">
        <w:rPr>
          <w:rFonts w:asciiTheme="minorHAnsi" w:hAnsiTheme="minorHAnsi"/>
          <w:sz w:val="20"/>
          <w:szCs w:val="20"/>
        </w:rPr>
        <w:t>continue in full force and effect until the Confidential Information enters the public domain other than</w:t>
      </w:r>
      <w:r w:rsidR="0062159A" w:rsidRPr="00D47D60">
        <w:rPr>
          <w:rFonts w:asciiTheme="minorHAnsi" w:hAnsiTheme="minorHAnsi"/>
          <w:sz w:val="20"/>
          <w:szCs w:val="20"/>
        </w:rPr>
        <w:t xml:space="preserve"> </w:t>
      </w:r>
      <w:r w:rsidR="00BF2DDD" w:rsidRPr="00D47D60">
        <w:rPr>
          <w:rFonts w:asciiTheme="minorHAnsi" w:hAnsiTheme="minorHAnsi"/>
          <w:sz w:val="20"/>
          <w:szCs w:val="20"/>
        </w:rPr>
        <w:t>as a result of breach or non- performance of any ob</w:t>
      </w:r>
      <w:r w:rsidR="00970415" w:rsidRPr="00D47D60">
        <w:rPr>
          <w:rFonts w:asciiTheme="minorHAnsi" w:hAnsiTheme="minorHAnsi"/>
          <w:sz w:val="20"/>
          <w:szCs w:val="20"/>
        </w:rPr>
        <w:t xml:space="preserve">ligations owing to the </w:t>
      </w:r>
      <w:r w:rsidR="007D1149" w:rsidRPr="00D47D60">
        <w:rPr>
          <w:rFonts w:asciiTheme="minorHAnsi" w:hAnsiTheme="minorHAnsi"/>
          <w:sz w:val="20"/>
          <w:szCs w:val="20"/>
        </w:rPr>
        <w:t>University</w:t>
      </w:r>
      <w:r w:rsidR="00BF2DDD" w:rsidRPr="00D47D60">
        <w:rPr>
          <w:rFonts w:asciiTheme="minorHAnsi" w:hAnsiTheme="minorHAnsi"/>
          <w:sz w:val="20"/>
          <w:szCs w:val="20"/>
        </w:rPr>
        <w:t xml:space="preserve"> by the Recipient under this </w:t>
      </w:r>
      <w:r w:rsidR="008C1CA4" w:rsidRPr="00D47D60">
        <w:rPr>
          <w:rFonts w:asciiTheme="minorHAnsi" w:hAnsiTheme="minorHAnsi"/>
          <w:sz w:val="20"/>
          <w:szCs w:val="20"/>
        </w:rPr>
        <w:t>Agreement</w:t>
      </w:r>
      <w:r w:rsidR="00BF2DDD" w:rsidRPr="00D47D60">
        <w:rPr>
          <w:rFonts w:asciiTheme="minorHAnsi" w:hAnsiTheme="minorHAnsi"/>
          <w:sz w:val="20"/>
          <w:szCs w:val="20"/>
        </w:rPr>
        <w:t xml:space="preserve">. </w:t>
      </w:r>
      <w:r w:rsidRPr="00D47D60">
        <w:rPr>
          <w:rFonts w:asciiTheme="minorHAnsi" w:hAnsiTheme="minorHAnsi"/>
          <w:sz w:val="20"/>
          <w:szCs w:val="20"/>
        </w:rPr>
        <w:t xml:space="preserve">The release of part of the Confidential Information by the </w:t>
      </w:r>
      <w:r w:rsidR="007D1149" w:rsidRPr="00D47D60">
        <w:rPr>
          <w:rFonts w:asciiTheme="minorHAnsi" w:hAnsiTheme="minorHAnsi"/>
          <w:sz w:val="20"/>
          <w:szCs w:val="20"/>
        </w:rPr>
        <w:t>University</w:t>
      </w:r>
      <w:r w:rsidRPr="00D47D60">
        <w:rPr>
          <w:rFonts w:asciiTheme="minorHAnsi" w:hAnsiTheme="minorHAnsi"/>
          <w:sz w:val="20"/>
          <w:szCs w:val="20"/>
        </w:rPr>
        <w:t xml:space="preserve"> will not of itself cause the Recipient’s undertakings under this </w:t>
      </w:r>
      <w:r w:rsidR="008C1CA4" w:rsidRPr="00D47D60">
        <w:rPr>
          <w:rFonts w:asciiTheme="minorHAnsi" w:hAnsiTheme="minorHAnsi"/>
          <w:sz w:val="20"/>
          <w:szCs w:val="20"/>
        </w:rPr>
        <w:t>Agreement</w:t>
      </w:r>
      <w:r w:rsidR="009E63E3" w:rsidRPr="00D47D60">
        <w:rPr>
          <w:rFonts w:asciiTheme="minorHAnsi" w:hAnsiTheme="minorHAnsi"/>
          <w:sz w:val="20"/>
          <w:szCs w:val="20"/>
        </w:rPr>
        <w:t xml:space="preserve"> </w:t>
      </w:r>
      <w:r w:rsidRPr="00D47D60">
        <w:rPr>
          <w:rFonts w:asciiTheme="minorHAnsi" w:hAnsiTheme="minorHAnsi"/>
          <w:sz w:val="20"/>
          <w:szCs w:val="20"/>
        </w:rPr>
        <w:t>to cease.</w:t>
      </w:r>
    </w:p>
    <w:p w14:paraId="7140E7D1" w14:textId="77777777" w:rsidR="00B92307" w:rsidRPr="00D47D60" w:rsidRDefault="00B92307" w:rsidP="00D273C1">
      <w:pPr>
        <w:pStyle w:val="AJPLevel2"/>
        <w:tabs>
          <w:tab w:val="clear" w:pos="3544"/>
          <w:tab w:val="num" w:pos="426"/>
        </w:tabs>
        <w:spacing w:after="120"/>
        <w:ind w:left="425" w:hanging="425"/>
        <w:rPr>
          <w:rFonts w:asciiTheme="minorHAnsi" w:hAnsiTheme="minorHAnsi"/>
          <w:sz w:val="20"/>
          <w:szCs w:val="20"/>
        </w:rPr>
      </w:pPr>
      <w:r w:rsidRPr="00D47D60">
        <w:rPr>
          <w:rFonts w:asciiTheme="minorHAnsi" w:hAnsiTheme="minorHAnsi"/>
          <w:b/>
          <w:sz w:val="20"/>
          <w:szCs w:val="20"/>
        </w:rPr>
        <w:t>Exceptions to obligations:</w:t>
      </w:r>
      <w:r w:rsidRPr="00D47D60">
        <w:rPr>
          <w:rFonts w:asciiTheme="minorHAnsi" w:hAnsiTheme="minorHAnsi"/>
          <w:sz w:val="20"/>
          <w:szCs w:val="20"/>
        </w:rPr>
        <w:t xml:space="preserve">  The provisions of clause 2.1 shall not apply to Confidential Information that the Recipient can demonstrate:</w:t>
      </w:r>
    </w:p>
    <w:p w14:paraId="620A2F31" w14:textId="77777777" w:rsidR="00B92307" w:rsidRPr="00D47D60" w:rsidRDefault="00B92307" w:rsidP="00D273C1">
      <w:pPr>
        <w:pStyle w:val="AJPLevel3"/>
        <w:tabs>
          <w:tab w:val="clear" w:pos="1134"/>
          <w:tab w:val="left" w:pos="851"/>
        </w:tabs>
        <w:spacing w:after="120"/>
        <w:ind w:left="851" w:hanging="425"/>
        <w:rPr>
          <w:rFonts w:asciiTheme="minorHAnsi" w:hAnsiTheme="minorHAnsi"/>
          <w:bCs/>
          <w:sz w:val="20"/>
          <w:szCs w:val="20"/>
        </w:rPr>
      </w:pPr>
      <w:r w:rsidRPr="00D47D60">
        <w:rPr>
          <w:rFonts w:asciiTheme="minorHAnsi" w:hAnsiTheme="minorHAnsi"/>
          <w:sz w:val="20"/>
          <w:szCs w:val="20"/>
        </w:rPr>
        <w:t xml:space="preserve">was in its possession before the Confidential Information was provided by or on behalf of the University; </w:t>
      </w:r>
    </w:p>
    <w:p w14:paraId="3BC144CA" w14:textId="77777777" w:rsidR="00B92307" w:rsidRPr="00D47D60" w:rsidRDefault="00B92307" w:rsidP="00D273C1">
      <w:pPr>
        <w:pStyle w:val="AJPLevel3"/>
        <w:tabs>
          <w:tab w:val="clear" w:pos="1134"/>
          <w:tab w:val="left" w:pos="851"/>
        </w:tabs>
        <w:spacing w:after="120"/>
        <w:ind w:left="851" w:hanging="425"/>
        <w:rPr>
          <w:rFonts w:asciiTheme="minorHAnsi" w:hAnsiTheme="minorHAnsi"/>
          <w:bCs/>
          <w:sz w:val="20"/>
          <w:szCs w:val="20"/>
        </w:rPr>
      </w:pPr>
      <w:r w:rsidRPr="00D47D60">
        <w:rPr>
          <w:rFonts w:asciiTheme="minorHAnsi" w:hAnsiTheme="minorHAnsi"/>
          <w:sz w:val="20"/>
          <w:szCs w:val="20"/>
        </w:rPr>
        <w:t>was developed independently by the Recipient without reference to the Confidential Information provided by or on behalf of the University;</w:t>
      </w:r>
    </w:p>
    <w:p w14:paraId="0078D8FF" w14:textId="77777777" w:rsidR="00B92307" w:rsidRPr="00D47D60" w:rsidRDefault="00B92307" w:rsidP="00D273C1">
      <w:pPr>
        <w:pStyle w:val="AJPLevel3"/>
        <w:tabs>
          <w:tab w:val="clear" w:pos="1134"/>
          <w:tab w:val="left" w:pos="851"/>
        </w:tabs>
        <w:spacing w:after="120"/>
        <w:ind w:left="851" w:hanging="425"/>
        <w:rPr>
          <w:rFonts w:asciiTheme="minorHAnsi" w:hAnsiTheme="minorHAnsi"/>
          <w:sz w:val="20"/>
          <w:szCs w:val="20"/>
        </w:rPr>
      </w:pPr>
      <w:r w:rsidRPr="00D47D60">
        <w:rPr>
          <w:rFonts w:asciiTheme="minorHAnsi" w:hAnsiTheme="minorHAnsi"/>
          <w:sz w:val="20"/>
          <w:szCs w:val="20"/>
        </w:rPr>
        <w:t xml:space="preserve">was disclosed to the Recipient on a </w:t>
      </w:r>
      <w:proofErr w:type="spellStart"/>
      <w:r w:rsidRPr="00D47D60">
        <w:rPr>
          <w:rFonts w:asciiTheme="minorHAnsi" w:hAnsiTheme="minorHAnsi"/>
          <w:sz w:val="20"/>
          <w:szCs w:val="20"/>
        </w:rPr>
        <w:t>non confidential</w:t>
      </w:r>
      <w:proofErr w:type="spellEnd"/>
      <w:r w:rsidRPr="00D47D60">
        <w:rPr>
          <w:rFonts w:asciiTheme="minorHAnsi" w:hAnsiTheme="minorHAnsi"/>
          <w:sz w:val="20"/>
          <w:szCs w:val="20"/>
        </w:rPr>
        <w:t xml:space="preserve"> basis by a third party who has the lawful right to disclose the information to the Recipient; </w:t>
      </w:r>
    </w:p>
    <w:p w14:paraId="3729596C" w14:textId="77777777" w:rsidR="00B92307" w:rsidRPr="00D47D60" w:rsidRDefault="00B92307" w:rsidP="00D273C1">
      <w:pPr>
        <w:pStyle w:val="AJPLevel3"/>
        <w:tabs>
          <w:tab w:val="clear" w:pos="1134"/>
          <w:tab w:val="num" w:pos="851"/>
        </w:tabs>
        <w:spacing w:after="120"/>
        <w:ind w:left="851" w:hanging="425"/>
        <w:rPr>
          <w:rFonts w:asciiTheme="minorHAnsi" w:hAnsiTheme="minorHAnsi"/>
          <w:sz w:val="20"/>
          <w:szCs w:val="20"/>
        </w:rPr>
      </w:pPr>
      <w:r w:rsidRPr="00D47D60">
        <w:rPr>
          <w:rFonts w:asciiTheme="minorHAnsi" w:hAnsiTheme="minorHAnsi"/>
          <w:sz w:val="20"/>
          <w:szCs w:val="20"/>
        </w:rPr>
        <w:t>is or becomes generally available to the public through no act or default of the Recipient; or</w:t>
      </w:r>
    </w:p>
    <w:p w14:paraId="48585336" w14:textId="77777777" w:rsidR="00B92307" w:rsidRPr="00D47D60" w:rsidRDefault="00B92307" w:rsidP="00D273C1">
      <w:pPr>
        <w:pStyle w:val="AJPLevel3"/>
        <w:tabs>
          <w:tab w:val="clear" w:pos="1134"/>
          <w:tab w:val="num" w:pos="851"/>
        </w:tabs>
        <w:spacing w:after="120"/>
        <w:ind w:left="851" w:hanging="425"/>
        <w:rPr>
          <w:rFonts w:asciiTheme="minorHAnsi" w:hAnsiTheme="minorHAnsi"/>
          <w:sz w:val="20"/>
          <w:szCs w:val="20"/>
        </w:rPr>
      </w:pPr>
      <w:r w:rsidRPr="00D47D60">
        <w:rPr>
          <w:rFonts w:asciiTheme="minorHAnsi" w:hAnsiTheme="minorHAnsi"/>
          <w:sz w:val="20"/>
          <w:szCs w:val="20"/>
        </w:rPr>
        <w:t>is required to be disclosed by law or financial authority, provided that the Recipient shall:</w:t>
      </w:r>
    </w:p>
    <w:p w14:paraId="7F7D0EC9" w14:textId="77777777" w:rsidR="00B92307" w:rsidRPr="00D47D60" w:rsidRDefault="00B92307" w:rsidP="00D273C1">
      <w:pPr>
        <w:pStyle w:val="AJPLevel4"/>
        <w:tabs>
          <w:tab w:val="clear" w:pos="1701"/>
          <w:tab w:val="num" w:pos="1418"/>
        </w:tabs>
        <w:spacing w:after="120"/>
        <w:ind w:left="1418"/>
        <w:rPr>
          <w:rFonts w:asciiTheme="minorHAnsi" w:hAnsiTheme="minorHAnsi"/>
          <w:sz w:val="20"/>
          <w:szCs w:val="20"/>
        </w:rPr>
      </w:pPr>
      <w:r w:rsidRPr="00D47D60">
        <w:rPr>
          <w:rFonts w:asciiTheme="minorHAnsi" w:hAnsiTheme="minorHAnsi"/>
          <w:sz w:val="20"/>
          <w:szCs w:val="20"/>
        </w:rPr>
        <w:t xml:space="preserve">immediately inform the University of such requirement prior to making any disclosure; </w:t>
      </w:r>
    </w:p>
    <w:p w14:paraId="7BAD42DB" w14:textId="77777777" w:rsidR="00B92307" w:rsidRPr="00D47D60" w:rsidRDefault="00B92307" w:rsidP="00D273C1">
      <w:pPr>
        <w:pStyle w:val="AJPLevel4"/>
        <w:tabs>
          <w:tab w:val="clear" w:pos="1701"/>
          <w:tab w:val="num" w:pos="1418"/>
        </w:tabs>
        <w:spacing w:after="120"/>
        <w:ind w:left="1418"/>
        <w:rPr>
          <w:rFonts w:asciiTheme="minorHAnsi" w:hAnsiTheme="minorHAnsi"/>
          <w:sz w:val="20"/>
          <w:szCs w:val="20"/>
        </w:rPr>
      </w:pPr>
      <w:r w:rsidRPr="00D47D60">
        <w:rPr>
          <w:rFonts w:asciiTheme="minorHAnsi" w:hAnsiTheme="minorHAnsi"/>
          <w:sz w:val="20"/>
          <w:szCs w:val="20"/>
        </w:rPr>
        <w:t>comply with any reasonable directions by the University to resist the requirement to disclose; and</w:t>
      </w:r>
    </w:p>
    <w:p w14:paraId="40EAC5EB" w14:textId="77777777" w:rsidR="00B92307" w:rsidRPr="00D47D60" w:rsidRDefault="00B92307" w:rsidP="00D273C1">
      <w:pPr>
        <w:pStyle w:val="AJPLevel4"/>
        <w:tabs>
          <w:tab w:val="clear" w:pos="1701"/>
          <w:tab w:val="num" w:pos="1418"/>
        </w:tabs>
        <w:spacing w:after="120"/>
        <w:ind w:left="1418"/>
        <w:rPr>
          <w:rFonts w:asciiTheme="minorHAnsi" w:hAnsiTheme="minorHAnsi"/>
          <w:sz w:val="20"/>
          <w:szCs w:val="20"/>
        </w:rPr>
      </w:pPr>
      <w:proofErr w:type="gramStart"/>
      <w:r w:rsidRPr="00D47D60">
        <w:rPr>
          <w:rFonts w:asciiTheme="minorHAnsi" w:hAnsiTheme="minorHAnsi"/>
          <w:sz w:val="20"/>
          <w:szCs w:val="20"/>
        </w:rPr>
        <w:t>only</w:t>
      </w:r>
      <w:proofErr w:type="gramEnd"/>
      <w:r w:rsidRPr="00D47D60">
        <w:rPr>
          <w:rFonts w:asciiTheme="minorHAnsi" w:hAnsiTheme="minorHAnsi"/>
          <w:sz w:val="20"/>
          <w:szCs w:val="20"/>
        </w:rPr>
        <w:t xml:space="preserve"> disclose the Confidential Information which it is legally required to disclose, and take all reasonable endeavours to ensure that such Confidential Information disclosed by the Recipient will otherwise be treated confidentially. </w:t>
      </w:r>
    </w:p>
    <w:p w14:paraId="09B793AD" w14:textId="77777777" w:rsidR="00AB7EDB" w:rsidRPr="00D47D60" w:rsidRDefault="00AB7EDB" w:rsidP="00D273C1">
      <w:pPr>
        <w:pStyle w:val="AJPLevel1"/>
        <w:keepNext/>
        <w:keepLines/>
        <w:tabs>
          <w:tab w:val="clear" w:pos="567"/>
          <w:tab w:val="num" w:pos="426"/>
        </w:tabs>
        <w:spacing w:before="40" w:after="120"/>
        <w:ind w:left="425" w:hanging="425"/>
        <w:rPr>
          <w:rFonts w:asciiTheme="minorHAnsi" w:hAnsiTheme="minorHAnsi"/>
          <w:b/>
          <w:sz w:val="20"/>
          <w:szCs w:val="20"/>
        </w:rPr>
      </w:pPr>
      <w:r w:rsidRPr="00D47D60">
        <w:rPr>
          <w:rFonts w:asciiTheme="minorHAnsi" w:hAnsiTheme="minorHAnsi"/>
          <w:b/>
          <w:sz w:val="20"/>
          <w:szCs w:val="20"/>
        </w:rPr>
        <w:lastRenderedPageBreak/>
        <w:t xml:space="preserve">OWNERSHIP AND </w:t>
      </w:r>
      <w:r w:rsidRPr="00D47D60">
        <w:rPr>
          <w:rFonts w:asciiTheme="minorHAnsi" w:hAnsiTheme="minorHAnsi"/>
          <w:b/>
          <w:bCs/>
          <w:sz w:val="20"/>
          <w:szCs w:val="20"/>
        </w:rPr>
        <w:t>INTELLECTUAL</w:t>
      </w:r>
      <w:r w:rsidRPr="00D47D60">
        <w:rPr>
          <w:rFonts w:asciiTheme="minorHAnsi" w:hAnsiTheme="minorHAnsi"/>
          <w:b/>
          <w:sz w:val="20"/>
          <w:szCs w:val="20"/>
        </w:rPr>
        <w:t xml:space="preserve"> PROPERTY RIGHTS</w:t>
      </w:r>
    </w:p>
    <w:p w14:paraId="62A91C60" w14:textId="77777777" w:rsidR="00AB7EDB" w:rsidRPr="00D47D60" w:rsidRDefault="00AB7EDB" w:rsidP="00D273C1">
      <w:pPr>
        <w:pStyle w:val="AJPLevel2"/>
        <w:widowControl w:val="0"/>
        <w:tabs>
          <w:tab w:val="num" w:pos="426"/>
        </w:tabs>
        <w:spacing w:after="120"/>
        <w:ind w:left="425" w:hanging="425"/>
        <w:rPr>
          <w:rFonts w:asciiTheme="minorHAnsi" w:hAnsiTheme="minorHAnsi"/>
          <w:sz w:val="20"/>
          <w:szCs w:val="20"/>
        </w:rPr>
      </w:pPr>
      <w:r w:rsidRPr="00D47D60">
        <w:rPr>
          <w:rFonts w:asciiTheme="minorHAnsi" w:hAnsiTheme="minorHAnsi"/>
          <w:sz w:val="20"/>
          <w:szCs w:val="20"/>
        </w:rPr>
        <w:t>The</w:t>
      </w:r>
      <w:r w:rsidR="00A4338D" w:rsidRPr="00D47D60">
        <w:rPr>
          <w:rFonts w:asciiTheme="minorHAnsi" w:hAnsiTheme="minorHAnsi"/>
          <w:sz w:val="20"/>
          <w:szCs w:val="20"/>
        </w:rPr>
        <w:t xml:space="preserve"> Recipient agrees that all Confidential Information and any intellectual property rights in it, is the absolute property of the </w:t>
      </w:r>
      <w:r w:rsidR="007D1149" w:rsidRPr="00D47D60">
        <w:rPr>
          <w:rFonts w:asciiTheme="minorHAnsi" w:hAnsiTheme="minorHAnsi"/>
          <w:sz w:val="20"/>
          <w:szCs w:val="20"/>
        </w:rPr>
        <w:t>University</w:t>
      </w:r>
      <w:r w:rsidR="00A4338D" w:rsidRPr="00D47D60">
        <w:rPr>
          <w:rFonts w:asciiTheme="minorHAnsi" w:hAnsiTheme="minorHAnsi"/>
          <w:sz w:val="20"/>
          <w:szCs w:val="20"/>
        </w:rPr>
        <w:t xml:space="preserve"> and shall at all times remain the absolute property of the </w:t>
      </w:r>
      <w:r w:rsidR="007D1149" w:rsidRPr="00D47D60">
        <w:rPr>
          <w:rFonts w:asciiTheme="minorHAnsi" w:hAnsiTheme="minorHAnsi"/>
          <w:sz w:val="20"/>
          <w:szCs w:val="20"/>
        </w:rPr>
        <w:t>University</w:t>
      </w:r>
      <w:r w:rsidR="00A4338D" w:rsidRPr="00D47D60">
        <w:rPr>
          <w:rFonts w:asciiTheme="minorHAnsi" w:hAnsiTheme="minorHAnsi"/>
          <w:sz w:val="20"/>
          <w:szCs w:val="20"/>
        </w:rPr>
        <w:t xml:space="preserve">. </w:t>
      </w:r>
      <w:r w:rsidRPr="00D47D60">
        <w:rPr>
          <w:rFonts w:asciiTheme="minorHAnsi" w:hAnsiTheme="minorHAnsi"/>
          <w:sz w:val="20"/>
          <w:szCs w:val="20"/>
        </w:rPr>
        <w:t xml:space="preserve"> </w:t>
      </w:r>
    </w:p>
    <w:p w14:paraId="0CB2887D" w14:textId="77777777" w:rsidR="00AB7EDB" w:rsidRPr="00D47D60" w:rsidRDefault="00AB7EDB" w:rsidP="00D273C1">
      <w:pPr>
        <w:pStyle w:val="AJPLevel1"/>
        <w:keepNext/>
        <w:keepLines/>
        <w:tabs>
          <w:tab w:val="clear" w:pos="567"/>
          <w:tab w:val="num" w:pos="426"/>
        </w:tabs>
        <w:spacing w:before="40" w:after="120"/>
        <w:ind w:left="425" w:hanging="425"/>
        <w:rPr>
          <w:rFonts w:asciiTheme="minorHAnsi" w:hAnsiTheme="minorHAnsi"/>
          <w:b/>
          <w:sz w:val="20"/>
          <w:szCs w:val="20"/>
        </w:rPr>
      </w:pPr>
      <w:r w:rsidRPr="00D47D60">
        <w:rPr>
          <w:rFonts w:asciiTheme="minorHAnsi" w:hAnsiTheme="minorHAnsi"/>
          <w:b/>
          <w:sz w:val="20"/>
          <w:szCs w:val="20"/>
        </w:rPr>
        <w:t>RETURN OF CONFIDENTIAL INFORMATION</w:t>
      </w:r>
    </w:p>
    <w:p w14:paraId="382ACF52" w14:textId="77777777" w:rsidR="00E04CF0" w:rsidRPr="00D47D60" w:rsidRDefault="00A4338D" w:rsidP="00A76FC6">
      <w:pPr>
        <w:pStyle w:val="AJPLevel2"/>
        <w:numPr>
          <w:ilvl w:val="0"/>
          <w:numId w:val="0"/>
        </w:numPr>
        <w:spacing w:after="120"/>
        <w:ind w:left="425"/>
        <w:rPr>
          <w:rFonts w:asciiTheme="minorHAnsi" w:hAnsiTheme="minorHAnsi"/>
          <w:sz w:val="20"/>
          <w:szCs w:val="20"/>
        </w:rPr>
      </w:pPr>
      <w:r w:rsidRPr="00D47D60">
        <w:rPr>
          <w:rFonts w:asciiTheme="minorHAnsi" w:hAnsiTheme="minorHAnsi"/>
          <w:sz w:val="20"/>
          <w:szCs w:val="20"/>
        </w:rPr>
        <w:t xml:space="preserve">The Recipient will return to the </w:t>
      </w:r>
      <w:r w:rsidR="007D1149" w:rsidRPr="00D47D60">
        <w:rPr>
          <w:rFonts w:asciiTheme="minorHAnsi" w:hAnsiTheme="minorHAnsi"/>
          <w:sz w:val="20"/>
          <w:szCs w:val="20"/>
        </w:rPr>
        <w:t>University</w:t>
      </w:r>
      <w:r w:rsidRPr="00D47D60">
        <w:rPr>
          <w:rFonts w:asciiTheme="minorHAnsi" w:hAnsiTheme="minorHAnsi"/>
          <w:sz w:val="20"/>
          <w:szCs w:val="20"/>
        </w:rPr>
        <w:t xml:space="preserve"> or, at the </w:t>
      </w:r>
      <w:r w:rsidR="007D1149" w:rsidRPr="00D47D60">
        <w:rPr>
          <w:rFonts w:asciiTheme="minorHAnsi" w:hAnsiTheme="minorHAnsi"/>
          <w:sz w:val="20"/>
          <w:szCs w:val="20"/>
        </w:rPr>
        <w:t>University</w:t>
      </w:r>
      <w:r w:rsidRPr="00D47D60">
        <w:rPr>
          <w:rFonts w:asciiTheme="minorHAnsi" w:hAnsiTheme="minorHAnsi"/>
          <w:sz w:val="20"/>
          <w:szCs w:val="20"/>
        </w:rPr>
        <w:t xml:space="preserve">'s option, destroy and confirm in writing the destruction of all records and copies of the Confidential Information held by the Recipient (in any form) immediately on the </w:t>
      </w:r>
      <w:r w:rsidR="007D1149" w:rsidRPr="00D47D60">
        <w:rPr>
          <w:rFonts w:asciiTheme="minorHAnsi" w:hAnsiTheme="minorHAnsi"/>
          <w:sz w:val="20"/>
          <w:szCs w:val="20"/>
        </w:rPr>
        <w:t>University</w:t>
      </w:r>
      <w:r w:rsidRPr="00D47D60">
        <w:rPr>
          <w:rFonts w:asciiTheme="minorHAnsi" w:hAnsiTheme="minorHAnsi"/>
          <w:sz w:val="20"/>
          <w:szCs w:val="20"/>
        </w:rPr>
        <w:t xml:space="preserve">'s request, provided that the Recipient will not have to return or destroy Confidential Information that the Recipient is required to retain by law. This clause shall apply to the extent information is retained in the Recipient's electronic data back-up or disaster recovery system in the ordinary course of business so long as it is deleted from the Recipient's local hard drives. </w:t>
      </w:r>
    </w:p>
    <w:p w14:paraId="5D604132" w14:textId="77777777" w:rsidR="00E04CF0" w:rsidRPr="00D47D60" w:rsidRDefault="00BB3006" w:rsidP="00D273C1">
      <w:pPr>
        <w:pStyle w:val="AJPLevel1"/>
        <w:keepNext/>
        <w:keepLines/>
        <w:tabs>
          <w:tab w:val="clear" w:pos="567"/>
          <w:tab w:val="num" w:pos="426"/>
        </w:tabs>
        <w:spacing w:before="40" w:after="120"/>
        <w:ind w:left="425" w:hanging="425"/>
        <w:rPr>
          <w:rFonts w:asciiTheme="minorHAnsi" w:hAnsiTheme="minorHAnsi"/>
          <w:b/>
          <w:sz w:val="20"/>
          <w:szCs w:val="20"/>
        </w:rPr>
      </w:pPr>
      <w:r w:rsidRPr="00D47D60">
        <w:rPr>
          <w:rFonts w:asciiTheme="minorHAnsi" w:hAnsiTheme="minorHAnsi"/>
          <w:b/>
          <w:sz w:val="20"/>
          <w:szCs w:val="20"/>
        </w:rPr>
        <w:t xml:space="preserve">INDEMNITY </w:t>
      </w:r>
    </w:p>
    <w:p w14:paraId="50B21526" w14:textId="77777777" w:rsidR="00E04CF0" w:rsidRPr="00D47D60" w:rsidRDefault="00D464C3" w:rsidP="00D273C1">
      <w:pPr>
        <w:pStyle w:val="AJPLevel2"/>
        <w:tabs>
          <w:tab w:val="num" w:pos="426"/>
        </w:tabs>
        <w:spacing w:after="120"/>
        <w:ind w:left="425" w:hanging="425"/>
        <w:rPr>
          <w:rFonts w:asciiTheme="minorHAnsi" w:hAnsiTheme="minorHAnsi"/>
          <w:sz w:val="20"/>
          <w:szCs w:val="20"/>
        </w:rPr>
      </w:pPr>
      <w:r w:rsidRPr="00D47D60">
        <w:rPr>
          <w:rFonts w:asciiTheme="minorHAnsi" w:hAnsiTheme="minorHAnsi"/>
          <w:sz w:val="20"/>
          <w:szCs w:val="20"/>
        </w:rPr>
        <w:t xml:space="preserve">The Recipient </w:t>
      </w:r>
      <w:r w:rsidR="004D2D86" w:rsidRPr="00D47D60">
        <w:rPr>
          <w:rFonts w:asciiTheme="minorHAnsi" w:hAnsiTheme="minorHAnsi"/>
          <w:sz w:val="20"/>
          <w:szCs w:val="20"/>
        </w:rPr>
        <w:t>indemnifies the</w:t>
      </w:r>
      <w:r w:rsidR="00BB3006" w:rsidRPr="00D47D60">
        <w:rPr>
          <w:rFonts w:asciiTheme="minorHAnsi" w:hAnsiTheme="minorHAnsi"/>
          <w:sz w:val="20"/>
          <w:szCs w:val="20"/>
        </w:rPr>
        <w:t xml:space="preserve"> </w:t>
      </w:r>
      <w:r w:rsidR="007D1149" w:rsidRPr="00D47D60">
        <w:rPr>
          <w:rFonts w:asciiTheme="minorHAnsi" w:hAnsiTheme="minorHAnsi"/>
          <w:sz w:val="20"/>
          <w:szCs w:val="20"/>
        </w:rPr>
        <w:t>University</w:t>
      </w:r>
      <w:r w:rsidR="00BB3006" w:rsidRPr="00D47D60">
        <w:rPr>
          <w:rFonts w:asciiTheme="minorHAnsi" w:hAnsiTheme="minorHAnsi"/>
          <w:sz w:val="20"/>
          <w:szCs w:val="20"/>
        </w:rPr>
        <w:t xml:space="preserve"> against all actions, proceedings, calls, claims, demands, losses, damages, costs, expenses or liabilities </w:t>
      </w:r>
      <w:r w:rsidR="004802EC" w:rsidRPr="00D47D60">
        <w:rPr>
          <w:rFonts w:asciiTheme="minorHAnsi" w:hAnsiTheme="minorHAnsi"/>
          <w:sz w:val="20"/>
          <w:szCs w:val="20"/>
        </w:rPr>
        <w:t xml:space="preserve">of any kind which the </w:t>
      </w:r>
      <w:r w:rsidR="007D1149" w:rsidRPr="00D47D60">
        <w:rPr>
          <w:rFonts w:asciiTheme="minorHAnsi" w:hAnsiTheme="minorHAnsi"/>
          <w:sz w:val="20"/>
          <w:szCs w:val="20"/>
        </w:rPr>
        <w:t>University</w:t>
      </w:r>
      <w:r w:rsidR="004802EC" w:rsidRPr="00D47D60">
        <w:rPr>
          <w:rFonts w:asciiTheme="minorHAnsi" w:hAnsiTheme="minorHAnsi"/>
          <w:sz w:val="20"/>
          <w:szCs w:val="20"/>
        </w:rPr>
        <w:t xml:space="preserve"> may suffer or incur as a result of any breach of this </w:t>
      </w:r>
      <w:r w:rsidR="008C1CA4" w:rsidRPr="00D47D60">
        <w:rPr>
          <w:rFonts w:asciiTheme="minorHAnsi" w:hAnsiTheme="minorHAnsi"/>
          <w:sz w:val="20"/>
          <w:szCs w:val="20"/>
        </w:rPr>
        <w:t>Agreement</w:t>
      </w:r>
      <w:r w:rsidR="004802EC" w:rsidRPr="00D47D60">
        <w:rPr>
          <w:rFonts w:asciiTheme="minorHAnsi" w:hAnsiTheme="minorHAnsi"/>
          <w:sz w:val="20"/>
          <w:szCs w:val="20"/>
        </w:rPr>
        <w:t xml:space="preserve"> by the Recipient</w:t>
      </w:r>
      <w:r w:rsidR="00426FC7" w:rsidRPr="00D47D60">
        <w:rPr>
          <w:rFonts w:asciiTheme="minorHAnsi" w:hAnsiTheme="minorHAnsi"/>
          <w:sz w:val="20"/>
          <w:szCs w:val="20"/>
        </w:rPr>
        <w:t xml:space="preserve">. </w:t>
      </w:r>
      <w:r w:rsidR="00BB3006" w:rsidRPr="00D47D60">
        <w:rPr>
          <w:rFonts w:asciiTheme="minorHAnsi" w:hAnsiTheme="minorHAnsi"/>
          <w:sz w:val="20"/>
          <w:szCs w:val="20"/>
        </w:rPr>
        <w:t xml:space="preserve">  </w:t>
      </w:r>
    </w:p>
    <w:p w14:paraId="5AE2218E" w14:textId="77777777" w:rsidR="00AB7EDB" w:rsidRPr="00D47D60" w:rsidRDefault="00AB7EDB" w:rsidP="00D273C1">
      <w:pPr>
        <w:pStyle w:val="AJPLevel1"/>
        <w:keepNext/>
        <w:keepLines/>
        <w:tabs>
          <w:tab w:val="clear" w:pos="567"/>
          <w:tab w:val="num" w:pos="426"/>
        </w:tabs>
        <w:spacing w:before="40" w:after="120"/>
        <w:ind w:left="425" w:hanging="425"/>
        <w:rPr>
          <w:rFonts w:asciiTheme="minorHAnsi" w:hAnsiTheme="minorHAnsi"/>
          <w:b/>
          <w:sz w:val="20"/>
          <w:szCs w:val="20"/>
        </w:rPr>
      </w:pPr>
      <w:r w:rsidRPr="00D47D60">
        <w:rPr>
          <w:rFonts w:asciiTheme="minorHAnsi" w:hAnsiTheme="minorHAnsi"/>
          <w:b/>
          <w:sz w:val="20"/>
          <w:szCs w:val="20"/>
        </w:rPr>
        <w:t>NO IMPLIED RIGHTS</w:t>
      </w:r>
    </w:p>
    <w:p w14:paraId="302E1AC1" w14:textId="77777777" w:rsidR="00AB7EDB" w:rsidRPr="00D47D60" w:rsidRDefault="00D464C3" w:rsidP="00D273C1">
      <w:pPr>
        <w:pStyle w:val="AJPLevel2"/>
        <w:tabs>
          <w:tab w:val="left" w:pos="426"/>
        </w:tabs>
        <w:spacing w:after="120"/>
        <w:ind w:left="426" w:hanging="426"/>
        <w:rPr>
          <w:rFonts w:asciiTheme="minorHAnsi" w:hAnsiTheme="minorHAnsi"/>
          <w:sz w:val="20"/>
          <w:szCs w:val="20"/>
        </w:rPr>
      </w:pPr>
      <w:r w:rsidRPr="00D47D60">
        <w:rPr>
          <w:rFonts w:asciiTheme="minorHAnsi" w:hAnsiTheme="minorHAnsi"/>
          <w:sz w:val="20"/>
          <w:szCs w:val="20"/>
        </w:rPr>
        <w:t xml:space="preserve">Nothing in this Agreement shall </w:t>
      </w:r>
      <w:r w:rsidR="00AB7EDB" w:rsidRPr="00D47D60">
        <w:rPr>
          <w:rFonts w:asciiTheme="minorHAnsi" w:hAnsiTheme="minorHAnsi"/>
          <w:sz w:val="20"/>
          <w:szCs w:val="20"/>
        </w:rPr>
        <w:t xml:space="preserve">require the </w:t>
      </w:r>
      <w:r w:rsidR="007D1149" w:rsidRPr="00D47D60">
        <w:rPr>
          <w:rFonts w:asciiTheme="minorHAnsi" w:hAnsiTheme="minorHAnsi"/>
          <w:sz w:val="20"/>
          <w:szCs w:val="20"/>
        </w:rPr>
        <w:t>University</w:t>
      </w:r>
      <w:r w:rsidR="00AB7EDB" w:rsidRPr="00D47D60">
        <w:rPr>
          <w:rFonts w:asciiTheme="minorHAnsi" w:hAnsiTheme="minorHAnsi"/>
          <w:sz w:val="20"/>
          <w:szCs w:val="20"/>
        </w:rPr>
        <w:t xml:space="preserve"> to disclose any Confidential Information to the Recipient.  No warranty or representation</w:t>
      </w:r>
      <w:r w:rsidRPr="00D47D60">
        <w:rPr>
          <w:rFonts w:asciiTheme="minorHAnsi" w:hAnsiTheme="minorHAnsi"/>
          <w:sz w:val="20"/>
          <w:szCs w:val="20"/>
        </w:rPr>
        <w:t xml:space="preserve"> (</w:t>
      </w:r>
      <w:r w:rsidR="00AB7EDB" w:rsidRPr="00D47D60">
        <w:rPr>
          <w:rFonts w:asciiTheme="minorHAnsi" w:hAnsiTheme="minorHAnsi"/>
          <w:sz w:val="20"/>
          <w:szCs w:val="20"/>
        </w:rPr>
        <w:t>express or implied</w:t>
      </w:r>
      <w:r w:rsidRPr="00D47D60">
        <w:rPr>
          <w:rFonts w:asciiTheme="minorHAnsi" w:hAnsiTheme="minorHAnsi"/>
          <w:sz w:val="20"/>
          <w:szCs w:val="20"/>
        </w:rPr>
        <w:t>)</w:t>
      </w:r>
      <w:r w:rsidR="00AB7EDB" w:rsidRPr="00D47D60">
        <w:rPr>
          <w:rFonts w:asciiTheme="minorHAnsi" w:hAnsiTheme="minorHAnsi"/>
          <w:sz w:val="20"/>
          <w:szCs w:val="20"/>
        </w:rPr>
        <w:t xml:space="preserve"> is given as to the accuracy, efficacy, completeness or capabilities of </w:t>
      </w:r>
      <w:r w:rsidR="00E839EE" w:rsidRPr="00D47D60">
        <w:rPr>
          <w:rFonts w:asciiTheme="minorHAnsi" w:hAnsiTheme="minorHAnsi"/>
          <w:sz w:val="20"/>
          <w:szCs w:val="20"/>
        </w:rPr>
        <w:t>the Confidential Information</w:t>
      </w:r>
      <w:r w:rsidR="00AB7EDB" w:rsidRPr="00D47D60">
        <w:rPr>
          <w:rFonts w:asciiTheme="minorHAnsi" w:hAnsiTheme="minorHAnsi"/>
          <w:sz w:val="20"/>
          <w:szCs w:val="20"/>
        </w:rPr>
        <w:t>.</w:t>
      </w:r>
    </w:p>
    <w:p w14:paraId="73C5339B" w14:textId="77777777" w:rsidR="00AB7EDB" w:rsidRPr="00D47D60" w:rsidRDefault="00AB7EDB" w:rsidP="00D273C1">
      <w:pPr>
        <w:pStyle w:val="AJPLevel1"/>
        <w:keepNext/>
        <w:keepLines/>
        <w:tabs>
          <w:tab w:val="clear" w:pos="567"/>
          <w:tab w:val="num" w:pos="426"/>
        </w:tabs>
        <w:spacing w:before="40" w:after="120"/>
        <w:ind w:left="425" w:hanging="425"/>
        <w:rPr>
          <w:rFonts w:asciiTheme="minorHAnsi" w:hAnsiTheme="minorHAnsi"/>
          <w:b/>
          <w:sz w:val="20"/>
          <w:szCs w:val="20"/>
        </w:rPr>
      </w:pPr>
      <w:r w:rsidRPr="00D47D60">
        <w:rPr>
          <w:rFonts w:asciiTheme="minorHAnsi" w:hAnsiTheme="minorHAnsi"/>
          <w:b/>
          <w:sz w:val="20"/>
          <w:szCs w:val="20"/>
        </w:rPr>
        <w:t>REMEDY</w:t>
      </w:r>
    </w:p>
    <w:p w14:paraId="6F59A4D0" w14:textId="77777777" w:rsidR="00AB7EDB" w:rsidRPr="00D47D60" w:rsidRDefault="00AB7EDB" w:rsidP="00D273C1">
      <w:pPr>
        <w:pStyle w:val="AJPLevel2"/>
        <w:tabs>
          <w:tab w:val="num" w:pos="426"/>
        </w:tabs>
        <w:spacing w:after="120"/>
        <w:ind w:left="425" w:hanging="425"/>
        <w:rPr>
          <w:rFonts w:asciiTheme="minorHAnsi" w:hAnsiTheme="minorHAnsi"/>
          <w:sz w:val="20"/>
          <w:szCs w:val="20"/>
          <w:lang w:val="en-GB"/>
        </w:rPr>
      </w:pPr>
      <w:r w:rsidRPr="00D47D60">
        <w:rPr>
          <w:rFonts w:asciiTheme="minorHAnsi" w:hAnsiTheme="minorHAnsi"/>
          <w:sz w:val="20"/>
          <w:szCs w:val="20"/>
          <w:lang w:val="en-GB"/>
        </w:rPr>
        <w:t xml:space="preserve">The parties acknowledge that monetary damages alone may be an inadequate remedy for breach of the Recipient’s obligations under this Agreement.  In addition to any other remedy, which may be available in law or equity, the </w:t>
      </w:r>
      <w:r w:rsidR="007D1149" w:rsidRPr="00D47D60">
        <w:rPr>
          <w:rFonts w:asciiTheme="minorHAnsi" w:hAnsiTheme="minorHAnsi"/>
          <w:sz w:val="20"/>
          <w:szCs w:val="20"/>
          <w:lang w:val="en-GB"/>
        </w:rPr>
        <w:t>University</w:t>
      </w:r>
      <w:r w:rsidRPr="00D47D60">
        <w:rPr>
          <w:rFonts w:asciiTheme="minorHAnsi" w:hAnsiTheme="minorHAnsi"/>
          <w:sz w:val="20"/>
          <w:szCs w:val="20"/>
          <w:lang w:val="en-GB"/>
        </w:rPr>
        <w:t xml:space="preserve"> may be entitled to </w:t>
      </w:r>
      <w:r w:rsidRPr="00D47D60">
        <w:rPr>
          <w:rFonts w:asciiTheme="minorHAnsi" w:hAnsiTheme="minorHAnsi"/>
          <w:sz w:val="20"/>
          <w:szCs w:val="20"/>
        </w:rPr>
        <w:t>interlocutory</w:t>
      </w:r>
      <w:r w:rsidRPr="00D47D60">
        <w:rPr>
          <w:rFonts w:asciiTheme="minorHAnsi" w:hAnsiTheme="minorHAnsi"/>
          <w:sz w:val="20"/>
          <w:szCs w:val="20"/>
          <w:lang w:val="en-GB"/>
        </w:rPr>
        <w:t xml:space="preserve"> injunctive relief to prevent a breach of this </w:t>
      </w:r>
      <w:r w:rsidR="008C1CA4" w:rsidRPr="00D47D60">
        <w:rPr>
          <w:rFonts w:asciiTheme="minorHAnsi" w:hAnsiTheme="minorHAnsi"/>
          <w:sz w:val="20"/>
          <w:szCs w:val="20"/>
          <w:lang w:val="en-GB"/>
        </w:rPr>
        <w:t>Agreement</w:t>
      </w:r>
      <w:r w:rsidR="009E63E3" w:rsidRPr="00D47D60">
        <w:rPr>
          <w:rFonts w:asciiTheme="minorHAnsi" w:hAnsiTheme="minorHAnsi"/>
          <w:sz w:val="20"/>
          <w:szCs w:val="20"/>
          <w:lang w:val="en-GB"/>
        </w:rPr>
        <w:t xml:space="preserve"> </w:t>
      </w:r>
      <w:r w:rsidRPr="00D47D60">
        <w:rPr>
          <w:rFonts w:asciiTheme="minorHAnsi" w:hAnsiTheme="minorHAnsi"/>
          <w:sz w:val="20"/>
          <w:szCs w:val="20"/>
          <w:lang w:val="en-GB"/>
        </w:rPr>
        <w:t xml:space="preserve">and to </w:t>
      </w:r>
      <w:r w:rsidR="00D464C3" w:rsidRPr="00D47D60">
        <w:rPr>
          <w:rFonts w:asciiTheme="minorHAnsi" w:hAnsiTheme="minorHAnsi"/>
          <w:sz w:val="20"/>
          <w:szCs w:val="20"/>
          <w:lang w:val="en-GB"/>
        </w:rPr>
        <w:t xml:space="preserve">compel </w:t>
      </w:r>
      <w:r w:rsidRPr="00D47D60">
        <w:rPr>
          <w:rFonts w:asciiTheme="minorHAnsi" w:hAnsiTheme="minorHAnsi"/>
          <w:sz w:val="20"/>
          <w:szCs w:val="20"/>
          <w:lang w:val="en-GB"/>
        </w:rPr>
        <w:t>specific</w:t>
      </w:r>
      <w:r w:rsidR="00FD55D5" w:rsidRPr="00D47D60">
        <w:rPr>
          <w:rFonts w:asciiTheme="minorHAnsi" w:hAnsiTheme="minorHAnsi"/>
          <w:sz w:val="20"/>
          <w:szCs w:val="20"/>
          <w:lang w:val="en-GB"/>
        </w:rPr>
        <w:t xml:space="preserve"> </w:t>
      </w:r>
      <w:r w:rsidRPr="00D47D60">
        <w:rPr>
          <w:rFonts w:asciiTheme="minorHAnsi" w:hAnsiTheme="minorHAnsi"/>
          <w:sz w:val="20"/>
          <w:szCs w:val="20"/>
          <w:lang w:val="en-GB"/>
        </w:rPr>
        <w:t xml:space="preserve">performance of this </w:t>
      </w:r>
      <w:r w:rsidR="008C1CA4" w:rsidRPr="00D47D60">
        <w:rPr>
          <w:rFonts w:asciiTheme="minorHAnsi" w:hAnsiTheme="minorHAnsi"/>
          <w:sz w:val="20"/>
          <w:szCs w:val="20"/>
          <w:lang w:val="en-GB"/>
        </w:rPr>
        <w:t>Agreement</w:t>
      </w:r>
      <w:r w:rsidRPr="00D47D60">
        <w:rPr>
          <w:rFonts w:asciiTheme="minorHAnsi" w:hAnsiTheme="minorHAnsi"/>
          <w:sz w:val="20"/>
          <w:szCs w:val="20"/>
          <w:lang w:val="en-GB"/>
        </w:rPr>
        <w:t>.</w:t>
      </w:r>
    </w:p>
    <w:p w14:paraId="5D14A1CB" w14:textId="77777777" w:rsidR="00AB7EDB" w:rsidRPr="00D47D60" w:rsidRDefault="00AB7EDB" w:rsidP="00D273C1">
      <w:pPr>
        <w:pStyle w:val="AJPLevel1"/>
        <w:keepNext/>
        <w:keepLines/>
        <w:tabs>
          <w:tab w:val="clear" w:pos="567"/>
          <w:tab w:val="num" w:pos="426"/>
        </w:tabs>
        <w:spacing w:before="40" w:after="120"/>
        <w:ind w:left="425" w:hanging="425"/>
        <w:rPr>
          <w:rFonts w:asciiTheme="minorHAnsi" w:hAnsiTheme="minorHAnsi"/>
          <w:b/>
          <w:sz w:val="20"/>
          <w:szCs w:val="20"/>
        </w:rPr>
      </w:pPr>
      <w:r w:rsidRPr="00D47D60">
        <w:rPr>
          <w:rFonts w:asciiTheme="minorHAnsi" w:hAnsiTheme="minorHAnsi"/>
          <w:b/>
          <w:sz w:val="20"/>
          <w:szCs w:val="20"/>
        </w:rPr>
        <w:t>GENERAL</w:t>
      </w:r>
    </w:p>
    <w:p w14:paraId="7B8FC7AD" w14:textId="77777777" w:rsidR="00E839EE" w:rsidRPr="00D47D60" w:rsidRDefault="00E839EE" w:rsidP="00D273C1">
      <w:pPr>
        <w:pStyle w:val="AJPLevel2"/>
        <w:tabs>
          <w:tab w:val="num" w:pos="426"/>
        </w:tabs>
        <w:spacing w:after="120"/>
        <w:ind w:left="425" w:hanging="425"/>
        <w:rPr>
          <w:rFonts w:asciiTheme="minorHAnsi" w:hAnsiTheme="minorHAnsi"/>
          <w:sz w:val="20"/>
          <w:szCs w:val="20"/>
          <w:lang w:val="en-GB"/>
        </w:rPr>
      </w:pPr>
      <w:r w:rsidRPr="00D47D60">
        <w:rPr>
          <w:rFonts w:asciiTheme="minorHAnsi" w:hAnsiTheme="minorHAnsi"/>
          <w:b/>
          <w:sz w:val="20"/>
          <w:szCs w:val="20"/>
        </w:rPr>
        <w:t xml:space="preserve">No assignment:  </w:t>
      </w:r>
      <w:r w:rsidRPr="00D47D60">
        <w:rPr>
          <w:rFonts w:asciiTheme="minorHAnsi" w:hAnsiTheme="minorHAnsi"/>
          <w:sz w:val="20"/>
          <w:szCs w:val="20"/>
        </w:rPr>
        <w:t xml:space="preserve">The Recipient shall not directly or indirectly transfer, assign, novate, subcontract, charge, pledge or otherwise dispose of or encumber any of its rights, interests or obligations under this Agreement without the </w:t>
      </w:r>
      <w:r w:rsidR="007D1149" w:rsidRPr="00D47D60">
        <w:rPr>
          <w:rFonts w:asciiTheme="minorHAnsi" w:hAnsiTheme="minorHAnsi"/>
          <w:sz w:val="20"/>
          <w:szCs w:val="20"/>
        </w:rPr>
        <w:t>University</w:t>
      </w:r>
      <w:r w:rsidRPr="00D47D60">
        <w:rPr>
          <w:rFonts w:asciiTheme="minorHAnsi" w:hAnsiTheme="minorHAnsi"/>
          <w:sz w:val="20"/>
          <w:szCs w:val="20"/>
        </w:rPr>
        <w:t xml:space="preserve">'s prior written consent. Any change in the Recipient's effective ownership or control shall be deemed an assignment for the purpose of this clause. </w:t>
      </w:r>
    </w:p>
    <w:p w14:paraId="55EC3D5E" w14:textId="77777777" w:rsidR="00E839EE" w:rsidRPr="00D47D60" w:rsidRDefault="000610C4" w:rsidP="00D273C1">
      <w:pPr>
        <w:pStyle w:val="AJPLevel2"/>
        <w:tabs>
          <w:tab w:val="num" w:pos="426"/>
        </w:tabs>
        <w:spacing w:after="120"/>
        <w:ind w:left="425" w:hanging="425"/>
        <w:rPr>
          <w:rFonts w:asciiTheme="minorHAnsi" w:hAnsiTheme="minorHAnsi"/>
          <w:sz w:val="20"/>
          <w:szCs w:val="20"/>
          <w:lang w:val="en-GB"/>
        </w:rPr>
      </w:pPr>
      <w:r w:rsidRPr="00D47D60">
        <w:rPr>
          <w:rFonts w:asciiTheme="minorHAnsi" w:hAnsiTheme="minorHAnsi"/>
          <w:b/>
          <w:sz w:val="20"/>
          <w:szCs w:val="20"/>
          <w:lang w:val="en-GB"/>
        </w:rPr>
        <w:t>No w</w:t>
      </w:r>
      <w:r w:rsidR="00E839EE" w:rsidRPr="00D47D60">
        <w:rPr>
          <w:rFonts w:asciiTheme="minorHAnsi" w:hAnsiTheme="minorHAnsi"/>
          <w:b/>
          <w:sz w:val="20"/>
          <w:szCs w:val="20"/>
          <w:lang w:val="en-GB"/>
        </w:rPr>
        <w:t>aiver:</w:t>
      </w:r>
      <w:r w:rsidR="00E839EE" w:rsidRPr="00D47D60">
        <w:rPr>
          <w:rFonts w:asciiTheme="minorHAnsi" w:hAnsiTheme="minorHAnsi"/>
          <w:sz w:val="20"/>
          <w:szCs w:val="20"/>
          <w:lang w:val="en-GB"/>
        </w:rPr>
        <w:t xml:space="preserve">  No failure or delay by a party in insisting on the strict performance of this Agreement or to exercise any right under this Agreement shall operate as a waiver of those matters. A waiver shall not be effective unless it is in writing and a waiver of any single breach shall not be a waiver of any other breach (including any continuing or re-occurring breach). </w:t>
      </w:r>
    </w:p>
    <w:p w14:paraId="62FB335C" w14:textId="77777777" w:rsidR="00E839EE" w:rsidRPr="00D47D60" w:rsidRDefault="000610C4" w:rsidP="00D273C1">
      <w:pPr>
        <w:pStyle w:val="AJPLevel2"/>
        <w:tabs>
          <w:tab w:val="num" w:pos="426"/>
        </w:tabs>
        <w:spacing w:after="120"/>
        <w:ind w:left="425" w:hanging="425"/>
        <w:rPr>
          <w:rFonts w:asciiTheme="minorHAnsi" w:hAnsiTheme="minorHAnsi"/>
          <w:sz w:val="20"/>
          <w:szCs w:val="20"/>
          <w:lang w:val="en-GB"/>
        </w:rPr>
      </w:pPr>
      <w:r w:rsidRPr="00D47D60">
        <w:rPr>
          <w:rFonts w:asciiTheme="minorHAnsi" w:hAnsiTheme="minorHAnsi"/>
          <w:b/>
          <w:sz w:val="20"/>
          <w:szCs w:val="20"/>
          <w:lang w:val="en-GB"/>
        </w:rPr>
        <w:t>Entire a</w:t>
      </w:r>
      <w:r w:rsidR="00E839EE" w:rsidRPr="00D47D60">
        <w:rPr>
          <w:rFonts w:asciiTheme="minorHAnsi" w:hAnsiTheme="minorHAnsi"/>
          <w:b/>
          <w:sz w:val="20"/>
          <w:szCs w:val="20"/>
          <w:lang w:val="en-GB"/>
        </w:rPr>
        <w:t>greement:</w:t>
      </w:r>
      <w:r w:rsidR="00E839EE" w:rsidRPr="00D47D60">
        <w:rPr>
          <w:rFonts w:asciiTheme="minorHAnsi" w:hAnsiTheme="minorHAnsi"/>
          <w:sz w:val="20"/>
          <w:szCs w:val="20"/>
          <w:lang w:val="en-GB"/>
        </w:rPr>
        <w:t xml:space="preserve">  This Agreement contains the entire contract and understanding between the parties in relation to the matters covered by it and replaces all prior written and verbal representations, agreements, arrangements and understandings between the parties in relation to such matters. </w:t>
      </w:r>
    </w:p>
    <w:p w14:paraId="59EE460F" w14:textId="77777777" w:rsidR="00E839EE" w:rsidRPr="00D47D60" w:rsidRDefault="000610C4" w:rsidP="00D273C1">
      <w:pPr>
        <w:pStyle w:val="AJPLevel2"/>
        <w:tabs>
          <w:tab w:val="num" w:pos="426"/>
        </w:tabs>
        <w:spacing w:after="120"/>
        <w:ind w:left="425" w:hanging="425"/>
        <w:rPr>
          <w:rFonts w:asciiTheme="minorHAnsi" w:hAnsiTheme="minorHAnsi"/>
          <w:sz w:val="20"/>
          <w:szCs w:val="20"/>
        </w:rPr>
      </w:pPr>
      <w:r w:rsidRPr="00D47D60">
        <w:rPr>
          <w:rFonts w:asciiTheme="minorHAnsi" w:hAnsiTheme="minorHAnsi"/>
          <w:b/>
          <w:sz w:val="20"/>
          <w:szCs w:val="20"/>
        </w:rPr>
        <w:t>Governing l</w:t>
      </w:r>
      <w:r w:rsidR="00E839EE" w:rsidRPr="00D47D60">
        <w:rPr>
          <w:rFonts w:asciiTheme="minorHAnsi" w:hAnsiTheme="minorHAnsi"/>
          <w:b/>
          <w:sz w:val="20"/>
          <w:szCs w:val="20"/>
        </w:rPr>
        <w:t>aw:</w:t>
      </w:r>
      <w:r w:rsidR="00E839EE" w:rsidRPr="00D47D60">
        <w:rPr>
          <w:rFonts w:asciiTheme="minorHAnsi" w:hAnsiTheme="minorHAnsi"/>
          <w:sz w:val="20"/>
          <w:szCs w:val="20"/>
        </w:rPr>
        <w:t xml:space="preserve">  This Agreement shall be governed by New Zealand law. The parties submit to the non-exclusive jurisdiction of the New Zealand courts. </w:t>
      </w:r>
    </w:p>
    <w:p w14:paraId="25028E09" w14:textId="77777777" w:rsidR="00E839EE" w:rsidRPr="00D47D60" w:rsidRDefault="000610C4" w:rsidP="00D273C1">
      <w:pPr>
        <w:pStyle w:val="AJPLevel2"/>
        <w:tabs>
          <w:tab w:val="num" w:pos="426"/>
        </w:tabs>
        <w:spacing w:after="120"/>
        <w:ind w:left="425" w:hanging="425"/>
        <w:rPr>
          <w:rFonts w:asciiTheme="minorHAnsi" w:hAnsiTheme="minorHAnsi"/>
          <w:sz w:val="20"/>
          <w:szCs w:val="20"/>
        </w:rPr>
      </w:pPr>
      <w:r w:rsidRPr="00D47D60">
        <w:rPr>
          <w:rFonts w:asciiTheme="minorHAnsi" w:hAnsiTheme="minorHAnsi"/>
          <w:b/>
          <w:sz w:val="20"/>
          <w:szCs w:val="20"/>
        </w:rPr>
        <w:t>Counterpart e</w:t>
      </w:r>
      <w:r w:rsidR="00E839EE" w:rsidRPr="00D47D60">
        <w:rPr>
          <w:rFonts w:asciiTheme="minorHAnsi" w:hAnsiTheme="minorHAnsi"/>
          <w:b/>
          <w:sz w:val="20"/>
          <w:szCs w:val="20"/>
        </w:rPr>
        <w:t>xecution:</w:t>
      </w:r>
      <w:r w:rsidR="00E839EE" w:rsidRPr="00D47D60">
        <w:rPr>
          <w:rFonts w:asciiTheme="minorHAnsi" w:hAnsiTheme="minorHAnsi"/>
          <w:sz w:val="20"/>
          <w:szCs w:val="20"/>
        </w:rPr>
        <w:t xml:space="preserve">  This Agreement may be executed in counterparts (which may include scanned pdf, fax or other electronic copies) all of which together shall constitute one agreement. A party may enter into this Agreement by signing any such counterpart.  </w:t>
      </w:r>
    </w:p>
    <w:p w14:paraId="6E0FA7EA" w14:textId="77777777" w:rsidR="002D5488" w:rsidRPr="00D47D60" w:rsidRDefault="00E839EE" w:rsidP="00D273C1">
      <w:pPr>
        <w:pStyle w:val="AJPLevel2"/>
        <w:tabs>
          <w:tab w:val="num" w:pos="426"/>
        </w:tabs>
        <w:spacing w:after="120"/>
        <w:ind w:left="425" w:hanging="425"/>
        <w:rPr>
          <w:rFonts w:asciiTheme="minorHAnsi" w:hAnsiTheme="minorHAnsi"/>
          <w:sz w:val="20"/>
          <w:szCs w:val="20"/>
        </w:rPr>
      </w:pPr>
      <w:r w:rsidRPr="00D47D60">
        <w:rPr>
          <w:rFonts w:asciiTheme="minorHAnsi" w:hAnsiTheme="minorHAnsi"/>
          <w:b/>
          <w:sz w:val="20"/>
          <w:szCs w:val="20"/>
        </w:rPr>
        <w:t>Variations</w:t>
      </w:r>
      <w:r w:rsidRPr="00D47D60">
        <w:rPr>
          <w:rFonts w:asciiTheme="minorHAnsi" w:hAnsiTheme="minorHAnsi"/>
          <w:sz w:val="20"/>
          <w:szCs w:val="20"/>
        </w:rPr>
        <w:t xml:space="preserve">:  No variation to this Agreement is effective unless it is made in writing and signed by both parties. </w:t>
      </w:r>
    </w:p>
    <w:p w14:paraId="69A9A222" w14:textId="77777777" w:rsidR="00E839EE" w:rsidRPr="00D47D60" w:rsidRDefault="000610C4" w:rsidP="00D273C1">
      <w:pPr>
        <w:pStyle w:val="AJPLevel2"/>
        <w:tabs>
          <w:tab w:val="num" w:pos="426"/>
        </w:tabs>
        <w:spacing w:after="120"/>
        <w:ind w:left="425" w:hanging="425"/>
        <w:rPr>
          <w:rFonts w:asciiTheme="minorHAnsi" w:hAnsiTheme="minorHAnsi"/>
          <w:sz w:val="20"/>
          <w:szCs w:val="20"/>
        </w:rPr>
      </w:pPr>
      <w:r w:rsidRPr="00D47D60">
        <w:rPr>
          <w:rFonts w:asciiTheme="minorHAnsi" w:hAnsiTheme="minorHAnsi"/>
          <w:b/>
          <w:sz w:val="20"/>
          <w:szCs w:val="20"/>
        </w:rPr>
        <w:t>Further a</w:t>
      </w:r>
      <w:r w:rsidR="00E839EE" w:rsidRPr="00D47D60">
        <w:rPr>
          <w:rFonts w:asciiTheme="minorHAnsi" w:hAnsiTheme="minorHAnsi"/>
          <w:b/>
          <w:sz w:val="20"/>
          <w:szCs w:val="20"/>
        </w:rPr>
        <w:t>cts:</w:t>
      </w:r>
      <w:r w:rsidR="00E839EE" w:rsidRPr="00D47D60">
        <w:rPr>
          <w:rFonts w:asciiTheme="minorHAnsi" w:hAnsiTheme="minorHAnsi"/>
          <w:sz w:val="20"/>
          <w:szCs w:val="20"/>
        </w:rPr>
        <w:t xml:space="preserve">  Each party shall execute and deliver all further documents and do all further acts in its power as may be reasonably required to carry out the purposes and intent of this Agreement.  </w:t>
      </w:r>
    </w:p>
    <w:p w14:paraId="2BBDE25F" w14:textId="77777777" w:rsidR="003757BB" w:rsidRDefault="003757BB" w:rsidP="00D273C1">
      <w:pPr>
        <w:pStyle w:val="AJPLevel2"/>
        <w:tabs>
          <w:tab w:val="num" w:pos="426"/>
        </w:tabs>
        <w:spacing w:after="120"/>
        <w:ind w:left="425" w:hanging="425"/>
        <w:rPr>
          <w:rFonts w:asciiTheme="minorHAnsi" w:hAnsiTheme="minorHAnsi"/>
          <w:sz w:val="20"/>
          <w:szCs w:val="20"/>
        </w:rPr>
      </w:pPr>
      <w:r w:rsidRPr="00D47D60">
        <w:rPr>
          <w:rFonts w:asciiTheme="minorHAnsi" w:hAnsiTheme="minorHAnsi"/>
          <w:b/>
          <w:sz w:val="20"/>
          <w:szCs w:val="20"/>
        </w:rPr>
        <w:t>Survival:</w:t>
      </w:r>
      <w:r w:rsidRPr="00D47D60">
        <w:rPr>
          <w:rFonts w:asciiTheme="minorHAnsi" w:hAnsiTheme="minorHAnsi"/>
          <w:sz w:val="20"/>
          <w:szCs w:val="20"/>
        </w:rPr>
        <w:t xml:space="preserve"> To avoid doubt, the confidentiality obligations in this Agreement continue</w:t>
      </w:r>
      <w:r w:rsidR="001334D4" w:rsidRPr="00D47D60">
        <w:rPr>
          <w:rFonts w:asciiTheme="minorHAnsi" w:hAnsiTheme="minorHAnsi"/>
          <w:sz w:val="20"/>
          <w:szCs w:val="20"/>
        </w:rPr>
        <w:t xml:space="preserve"> indefinitely</w:t>
      </w:r>
      <w:r w:rsidRPr="00D47D60">
        <w:rPr>
          <w:rFonts w:asciiTheme="minorHAnsi" w:hAnsiTheme="minorHAnsi"/>
          <w:sz w:val="20"/>
          <w:szCs w:val="20"/>
        </w:rPr>
        <w:t xml:space="preserve"> </w:t>
      </w:r>
      <w:r w:rsidR="001334D4" w:rsidRPr="00D47D60">
        <w:rPr>
          <w:rFonts w:asciiTheme="minorHAnsi" w:hAnsiTheme="minorHAnsi"/>
          <w:sz w:val="20"/>
          <w:szCs w:val="20"/>
        </w:rPr>
        <w:t>from the Start Date</w:t>
      </w:r>
      <w:r w:rsidRPr="00D47D60">
        <w:rPr>
          <w:rFonts w:asciiTheme="minorHAnsi" w:hAnsiTheme="minorHAnsi"/>
          <w:sz w:val="20"/>
          <w:szCs w:val="20"/>
        </w:rPr>
        <w:t>.</w:t>
      </w:r>
    </w:p>
    <w:p w14:paraId="2EA21F32" w14:textId="77777777" w:rsidR="004D2D86" w:rsidRPr="004059EA" w:rsidRDefault="004059EA" w:rsidP="004059EA">
      <w:pPr>
        <w:pStyle w:val="AJPLevel2"/>
        <w:tabs>
          <w:tab w:val="clear" w:pos="3544"/>
          <w:tab w:val="num" w:pos="426"/>
          <w:tab w:val="num" w:pos="2977"/>
        </w:tabs>
        <w:ind w:left="426" w:hanging="426"/>
        <w:rPr>
          <w:rFonts w:asciiTheme="minorHAnsi" w:hAnsiTheme="minorHAnsi"/>
          <w:sz w:val="20"/>
          <w:szCs w:val="20"/>
        </w:rPr>
        <w:sectPr w:rsidR="004D2D86" w:rsidRPr="004059EA" w:rsidSect="00EF52BD">
          <w:headerReference w:type="default" r:id="rId17"/>
          <w:headerReference w:type="first" r:id="rId18"/>
          <w:pgSz w:w="11907" w:h="16840" w:code="9"/>
          <w:pgMar w:top="1134" w:right="1134" w:bottom="1134" w:left="1134" w:header="709" w:footer="425" w:gutter="0"/>
          <w:paperSrc w:first="1025" w:other="1025"/>
          <w:cols w:num="2" w:space="680"/>
          <w:formProt w:val="0"/>
          <w:titlePg/>
          <w:docGrid w:linePitch="299"/>
        </w:sectPr>
      </w:pPr>
      <w:r w:rsidRPr="004059EA">
        <w:rPr>
          <w:rFonts w:asciiTheme="minorHAnsi" w:hAnsiTheme="minorHAnsi"/>
          <w:sz w:val="20"/>
          <w:szCs w:val="20"/>
        </w:rPr>
        <w:lastRenderedPageBreak/>
        <w:t>In the event of any conflict between these Terms and Conditions and the Schedule, the conflicting terms in the Schedule (including any variations set out in Part C of the Schedule) shall apply</w:t>
      </w:r>
      <w:r>
        <w:rPr>
          <w:rFonts w:asciiTheme="minorHAnsi" w:hAnsiTheme="minorHAnsi"/>
          <w:sz w:val="20"/>
          <w:szCs w:val="20"/>
        </w:rPr>
        <w:t>.</w:t>
      </w:r>
    </w:p>
    <w:p w14:paraId="1C937BFC" w14:textId="77777777" w:rsidR="00EE1E96" w:rsidRPr="00D47D60" w:rsidRDefault="00EE1E96" w:rsidP="00D273C1">
      <w:pPr>
        <w:rPr>
          <w:rFonts w:asciiTheme="minorHAnsi" w:hAnsiTheme="minorHAnsi"/>
          <w:sz w:val="20"/>
        </w:rPr>
      </w:pPr>
    </w:p>
    <w:sectPr w:rsidR="00EE1E96" w:rsidRPr="00D47D60" w:rsidSect="00FE65FB">
      <w:type w:val="continuous"/>
      <w:pgSz w:w="11907" w:h="16840" w:code="9"/>
      <w:pgMar w:top="2268" w:right="1134" w:bottom="851" w:left="1134" w:header="426" w:footer="355" w:gutter="0"/>
      <w:paperSrc w:first="7" w:other="7"/>
      <w:cols w:space="720"/>
      <w:formProt w:val="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083C93" w16cid:durableId="21A367B5"/>
  <w16cid:commentId w16cid:paraId="1408BEED" w16cid:durableId="21A367B6"/>
  <w16cid:commentId w16cid:paraId="2E9156AD" w16cid:durableId="21A367B7"/>
  <w16cid:commentId w16cid:paraId="18B6F6C1" w16cid:durableId="21A367B8"/>
  <w16cid:commentId w16cid:paraId="3E24FDAA" w16cid:durableId="21A367B9"/>
  <w16cid:commentId w16cid:paraId="2C243B66" w16cid:durableId="21A367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10712" w14:textId="77777777" w:rsidR="001D77E4" w:rsidRDefault="001D77E4" w:rsidP="00AB7EDB">
      <w:r>
        <w:separator/>
      </w:r>
    </w:p>
  </w:endnote>
  <w:endnote w:type="continuationSeparator" w:id="0">
    <w:p w14:paraId="15EC758B" w14:textId="77777777" w:rsidR="001D77E4" w:rsidRDefault="001D77E4" w:rsidP="00AB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398A" w14:textId="77777777" w:rsidR="004D4F44" w:rsidRDefault="00EC3C1C" w:rsidP="004E64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328F">
      <w:rPr>
        <w:rStyle w:val="PageNumber"/>
        <w:noProof/>
      </w:rPr>
      <w:t>1</w:t>
    </w:r>
    <w:r>
      <w:rPr>
        <w:rStyle w:val="PageNumber"/>
      </w:rPr>
      <w:fldChar w:fldCharType="end"/>
    </w:r>
  </w:p>
  <w:p w14:paraId="564507C6" w14:textId="77777777" w:rsidR="004D4F44" w:rsidRDefault="003C15E5" w:rsidP="004E64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29E79" w14:textId="0E642145" w:rsidR="004D4F44" w:rsidRPr="009507B5" w:rsidRDefault="000610C4" w:rsidP="009507B5">
    <w:pPr>
      <w:pStyle w:val="Footer"/>
      <w:tabs>
        <w:tab w:val="clear" w:pos="4153"/>
        <w:tab w:val="clear" w:pos="8306"/>
        <w:tab w:val="center" w:pos="5103"/>
        <w:tab w:val="right" w:pos="10489"/>
      </w:tabs>
      <w:jc w:val="left"/>
      <w:rPr>
        <w:rFonts w:cs="Arial"/>
      </w:rPr>
    </w:pPr>
    <w:r>
      <w:rPr>
        <w:rFonts w:asciiTheme="minorHAnsi" w:hAnsiTheme="minorHAnsi"/>
        <w:sz w:val="16"/>
        <w:szCs w:val="16"/>
      </w:rPr>
      <w:t>Version 16.1</w:t>
    </w:r>
    <w:r w:rsidR="00814E62">
      <w:rPr>
        <w:rFonts w:asciiTheme="minorHAnsi" w:hAnsiTheme="minorHAnsi"/>
        <w:sz w:val="16"/>
        <w:szCs w:val="16"/>
      </w:rPr>
      <w:tab/>
      <w:t>University of Otago One way</w:t>
    </w:r>
    <w:r w:rsidR="00814E62" w:rsidRPr="00732F77">
      <w:rPr>
        <w:rFonts w:asciiTheme="minorHAnsi" w:hAnsiTheme="minorHAnsi"/>
        <w:sz w:val="16"/>
        <w:szCs w:val="16"/>
      </w:rPr>
      <w:t xml:space="preserve"> Confidentiality Agreement</w:t>
    </w:r>
    <w:r w:rsidR="00814E62">
      <w:rPr>
        <w:rFonts w:asciiTheme="minorHAnsi" w:hAnsiTheme="minorHAnsi"/>
        <w:sz w:val="16"/>
        <w:szCs w:val="16"/>
      </w:rPr>
      <w:t xml:space="preserve"> </w:t>
    </w:r>
    <w:r w:rsidR="00205B6D">
      <w:rPr>
        <w:rFonts w:asciiTheme="minorHAnsi" w:hAnsiTheme="minorHAnsi"/>
        <w:sz w:val="16"/>
        <w:szCs w:val="16"/>
      </w:rPr>
      <w:tab/>
    </w:r>
    <w:r w:rsidR="009507B5">
      <w:rPr>
        <w:rFonts w:asciiTheme="minorHAnsi" w:hAnsiTheme="minorHAnsi"/>
        <w:sz w:val="16"/>
        <w:szCs w:val="16"/>
      </w:rPr>
      <w:t xml:space="preserve">Page </w:t>
    </w:r>
    <w:r w:rsidR="009507B5">
      <w:rPr>
        <w:rFonts w:asciiTheme="minorHAnsi" w:hAnsiTheme="minorHAnsi"/>
        <w:sz w:val="16"/>
        <w:szCs w:val="16"/>
      </w:rPr>
      <w:fldChar w:fldCharType="begin"/>
    </w:r>
    <w:r w:rsidR="009507B5">
      <w:rPr>
        <w:rFonts w:asciiTheme="minorHAnsi" w:hAnsiTheme="minorHAnsi"/>
        <w:sz w:val="16"/>
        <w:szCs w:val="16"/>
      </w:rPr>
      <w:instrText xml:space="preserve"> PAGE  \* Arabic  \* MERGEFORMAT </w:instrText>
    </w:r>
    <w:r w:rsidR="009507B5">
      <w:rPr>
        <w:rFonts w:asciiTheme="minorHAnsi" w:hAnsiTheme="minorHAnsi"/>
        <w:sz w:val="16"/>
        <w:szCs w:val="16"/>
      </w:rPr>
      <w:fldChar w:fldCharType="separate"/>
    </w:r>
    <w:r w:rsidR="003C15E5">
      <w:rPr>
        <w:rFonts w:asciiTheme="minorHAnsi" w:hAnsiTheme="minorHAnsi"/>
        <w:noProof/>
        <w:sz w:val="16"/>
        <w:szCs w:val="16"/>
      </w:rPr>
      <w:t>4</w:t>
    </w:r>
    <w:r w:rsidR="009507B5">
      <w:rPr>
        <w:rFonts w:asciiTheme="minorHAnsi" w:hAnsiTheme="minorHAnsi"/>
        <w:sz w:val="16"/>
        <w:szCs w:val="16"/>
      </w:rPr>
      <w:fldChar w:fldCharType="end"/>
    </w:r>
    <w:r w:rsidR="009507B5">
      <w:rPr>
        <w:rFonts w:asciiTheme="minorHAnsi" w:hAnsiTheme="minorHAnsi"/>
        <w:sz w:val="16"/>
        <w:szCs w:val="16"/>
      </w:rPr>
      <w:t xml:space="preserve"> of </w:t>
    </w:r>
    <w:r w:rsidR="009507B5">
      <w:rPr>
        <w:rFonts w:asciiTheme="minorHAnsi" w:hAnsiTheme="minorHAnsi"/>
        <w:sz w:val="16"/>
        <w:szCs w:val="16"/>
      </w:rPr>
      <w:fldChar w:fldCharType="begin"/>
    </w:r>
    <w:r w:rsidR="009507B5">
      <w:rPr>
        <w:rFonts w:asciiTheme="minorHAnsi" w:hAnsiTheme="minorHAnsi"/>
        <w:sz w:val="16"/>
        <w:szCs w:val="16"/>
      </w:rPr>
      <w:instrText xml:space="preserve"> NUMPAGES  \* Arabic  \* MERGEFORMAT </w:instrText>
    </w:r>
    <w:r w:rsidR="009507B5">
      <w:rPr>
        <w:rFonts w:asciiTheme="minorHAnsi" w:hAnsiTheme="minorHAnsi"/>
        <w:sz w:val="16"/>
        <w:szCs w:val="16"/>
      </w:rPr>
      <w:fldChar w:fldCharType="separate"/>
    </w:r>
    <w:r w:rsidR="003C15E5">
      <w:rPr>
        <w:rFonts w:asciiTheme="minorHAnsi" w:hAnsiTheme="minorHAnsi"/>
        <w:noProof/>
        <w:sz w:val="16"/>
        <w:szCs w:val="16"/>
      </w:rPr>
      <w:t>4</w:t>
    </w:r>
    <w:r w:rsidR="009507B5">
      <w:rPr>
        <w:rFonts w:asciiTheme="minorHAnsi" w:hAnsi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931F4" w14:textId="252E1A6A" w:rsidR="00205B6D" w:rsidRPr="009507B5" w:rsidRDefault="000610C4" w:rsidP="00205B6D">
    <w:pPr>
      <w:pStyle w:val="Footer"/>
      <w:tabs>
        <w:tab w:val="clear" w:pos="4153"/>
        <w:tab w:val="clear" w:pos="8306"/>
        <w:tab w:val="center" w:pos="5103"/>
        <w:tab w:val="right" w:pos="10489"/>
      </w:tabs>
      <w:jc w:val="left"/>
      <w:rPr>
        <w:rFonts w:cs="Arial"/>
      </w:rPr>
    </w:pPr>
    <w:r>
      <w:rPr>
        <w:rFonts w:asciiTheme="minorHAnsi" w:hAnsiTheme="minorHAnsi"/>
        <w:sz w:val="16"/>
        <w:szCs w:val="16"/>
      </w:rPr>
      <w:t>Version 16.1</w:t>
    </w:r>
    <w:r w:rsidR="00814E62">
      <w:rPr>
        <w:rFonts w:asciiTheme="minorHAnsi" w:hAnsiTheme="minorHAnsi"/>
        <w:sz w:val="16"/>
        <w:szCs w:val="16"/>
      </w:rPr>
      <w:tab/>
      <w:t xml:space="preserve">University of Otago </w:t>
    </w:r>
    <w:r w:rsidR="007D570F">
      <w:rPr>
        <w:rFonts w:asciiTheme="minorHAnsi" w:hAnsiTheme="minorHAnsi"/>
        <w:sz w:val="16"/>
        <w:szCs w:val="16"/>
      </w:rPr>
      <w:t>One W</w:t>
    </w:r>
    <w:r w:rsidR="00205B6D">
      <w:rPr>
        <w:rFonts w:asciiTheme="minorHAnsi" w:hAnsiTheme="minorHAnsi"/>
        <w:sz w:val="16"/>
        <w:szCs w:val="16"/>
      </w:rPr>
      <w:t>ay</w:t>
    </w:r>
    <w:r w:rsidR="00205B6D" w:rsidRPr="00732F77">
      <w:rPr>
        <w:rFonts w:asciiTheme="minorHAnsi" w:hAnsiTheme="minorHAnsi"/>
        <w:sz w:val="16"/>
        <w:szCs w:val="16"/>
      </w:rPr>
      <w:t xml:space="preserve"> Confidentiality Agreement</w:t>
    </w:r>
    <w:r w:rsidR="00205B6D" w:rsidRPr="00732F77">
      <w:rPr>
        <w:rFonts w:asciiTheme="minorHAnsi" w:hAnsiTheme="minorHAnsi"/>
        <w:sz w:val="16"/>
        <w:szCs w:val="16"/>
      </w:rPr>
      <w:tab/>
    </w:r>
    <w:r w:rsidR="00205B6D">
      <w:rPr>
        <w:rFonts w:asciiTheme="minorHAnsi" w:hAnsiTheme="minorHAnsi"/>
        <w:sz w:val="16"/>
        <w:szCs w:val="16"/>
      </w:rPr>
      <w:t xml:space="preserve">Page </w:t>
    </w:r>
    <w:r w:rsidR="00205B6D">
      <w:rPr>
        <w:rFonts w:asciiTheme="minorHAnsi" w:hAnsiTheme="minorHAnsi"/>
        <w:sz w:val="16"/>
        <w:szCs w:val="16"/>
      </w:rPr>
      <w:fldChar w:fldCharType="begin"/>
    </w:r>
    <w:r w:rsidR="00205B6D">
      <w:rPr>
        <w:rFonts w:asciiTheme="minorHAnsi" w:hAnsiTheme="minorHAnsi"/>
        <w:sz w:val="16"/>
        <w:szCs w:val="16"/>
      </w:rPr>
      <w:instrText xml:space="preserve"> PAGE  \* Arabic  \* MERGEFORMAT </w:instrText>
    </w:r>
    <w:r w:rsidR="00205B6D">
      <w:rPr>
        <w:rFonts w:asciiTheme="minorHAnsi" w:hAnsiTheme="minorHAnsi"/>
        <w:sz w:val="16"/>
        <w:szCs w:val="16"/>
      </w:rPr>
      <w:fldChar w:fldCharType="separate"/>
    </w:r>
    <w:r w:rsidR="003C15E5">
      <w:rPr>
        <w:rFonts w:asciiTheme="minorHAnsi" w:hAnsiTheme="minorHAnsi"/>
        <w:noProof/>
        <w:sz w:val="16"/>
        <w:szCs w:val="16"/>
      </w:rPr>
      <w:t>1</w:t>
    </w:r>
    <w:r w:rsidR="00205B6D">
      <w:rPr>
        <w:rFonts w:asciiTheme="minorHAnsi" w:hAnsiTheme="minorHAnsi"/>
        <w:sz w:val="16"/>
        <w:szCs w:val="16"/>
      </w:rPr>
      <w:fldChar w:fldCharType="end"/>
    </w:r>
    <w:r w:rsidR="00205B6D">
      <w:rPr>
        <w:rFonts w:asciiTheme="minorHAnsi" w:hAnsiTheme="minorHAnsi"/>
        <w:sz w:val="16"/>
        <w:szCs w:val="16"/>
      </w:rPr>
      <w:t xml:space="preserve"> of </w:t>
    </w:r>
    <w:r w:rsidR="00205B6D">
      <w:rPr>
        <w:rFonts w:asciiTheme="minorHAnsi" w:hAnsiTheme="minorHAnsi"/>
        <w:sz w:val="16"/>
        <w:szCs w:val="16"/>
      </w:rPr>
      <w:fldChar w:fldCharType="begin"/>
    </w:r>
    <w:r w:rsidR="00205B6D">
      <w:rPr>
        <w:rFonts w:asciiTheme="minorHAnsi" w:hAnsiTheme="minorHAnsi"/>
        <w:sz w:val="16"/>
        <w:szCs w:val="16"/>
      </w:rPr>
      <w:instrText xml:space="preserve"> NUMPAGES  \* Arabic  \* MERGEFORMAT </w:instrText>
    </w:r>
    <w:r w:rsidR="00205B6D">
      <w:rPr>
        <w:rFonts w:asciiTheme="minorHAnsi" w:hAnsiTheme="minorHAnsi"/>
        <w:sz w:val="16"/>
        <w:szCs w:val="16"/>
      </w:rPr>
      <w:fldChar w:fldCharType="separate"/>
    </w:r>
    <w:r w:rsidR="003C15E5">
      <w:rPr>
        <w:rFonts w:asciiTheme="minorHAnsi" w:hAnsiTheme="minorHAnsi"/>
        <w:noProof/>
        <w:sz w:val="16"/>
        <w:szCs w:val="16"/>
      </w:rPr>
      <w:t>4</w:t>
    </w:r>
    <w:r w:rsidR="00205B6D">
      <w:rPr>
        <w:rFonts w:asciiTheme="minorHAnsi" w:hAnsiTheme="minorHAnsi"/>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72D50" w14:textId="77777777" w:rsidR="00E41A79" w:rsidRDefault="00E41A79" w:rsidP="004E64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523D3D" w14:textId="77777777" w:rsidR="00E41A79" w:rsidRDefault="00E41A79" w:rsidP="004E64B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54C8" w14:textId="6B83B855" w:rsidR="00E41A79" w:rsidRPr="00EF52BD" w:rsidRDefault="000610C4" w:rsidP="00EF52BD">
    <w:pPr>
      <w:pStyle w:val="Footer"/>
      <w:tabs>
        <w:tab w:val="clear" w:pos="4153"/>
        <w:tab w:val="clear" w:pos="8306"/>
        <w:tab w:val="center" w:pos="5103"/>
        <w:tab w:val="right" w:pos="10489"/>
      </w:tabs>
      <w:jc w:val="left"/>
      <w:rPr>
        <w:rFonts w:cs="Arial"/>
      </w:rPr>
    </w:pPr>
    <w:r>
      <w:rPr>
        <w:rFonts w:asciiTheme="minorHAnsi" w:hAnsiTheme="minorHAnsi"/>
        <w:sz w:val="16"/>
        <w:szCs w:val="16"/>
      </w:rPr>
      <w:t>Version 16.1</w:t>
    </w:r>
    <w:r w:rsidR="00EF52BD">
      <w:rPr>
        <w:rFonts w:asciiTheme="minorHAnsi" w:hAnsiTheme="minorHAnsi"/>
        <w:sz w:val="16"/>
        <w:szCs w:val="16"/>
      </w:rPr>
      <w:tab/>
      <w:t>University of Otago One way</w:t>
    </w:r>
    <w:r w:rsidR="00EF52BD" w:rsidRPr="00732F77">
      <w:rPr>
        <w:rFonts w:asciiTheme="minorHAnsi" w:hAnsiTheme="minorHAnsi"/>
        <w:sz w:val="16"/>
        <w:szCs w:val="16"/>
      </w:rPr>
      <w:t xml:space="preserve"> Confidentiality Agreement</w:t>
    </w:r>
    <w:r w:rsidR="00EF52BD">
      <w:rPr>
        <w:rFonts w:asciiTheme="minorHAnsi" w:hAnsiTheme="minorHAnsi"/>
        <w:sz w:val="16"/>
        <w:szCs w:val="16"/>
      </w:rPr>
      <w:t xml:space="preserve"> </w:t>
    </w:r>
    <w:r w:rsidR="00EF52BD">
      <w:rPr>
        <w:rFonts w:asciiTheme="minorHAnsi" w:hAnsiTheme="minorHAnsi"/>
        <w:sz w:val="16"/>
        <w:szCs w:val="16"/>
      </w:rPr>
      <w:tab/>
      <w:t xml:space="preserve">Page </w:t>
    </w:r>
    <w:r w:rsidR="00EF52BD">
      <w:rPr>
        <w:rFonts w:asciiTheme="minorHAnsi" w:hAnsiTheme="minorHAnsi"/>
        <w:sz w:val="16"/>
        <w:szCs w:val="16"/>
      </w:rPr>
      <w:fldChar w:fldCharType="begin"/>
    </w:r>
    <w:r w:rsidR="00EF52BD">
      <w:rPr>
        <w:rFonts w:asciiTheme="minorHAnsi" w:hAnsiTheme="minorHAnsi"/>
        <w:sz w:val="16"/>
        <w:szCs w:val="16"/>
      </w:rPr>
      <w:instrText xml:space="preserve"> PAGE  \* Arabic  \* MERGEFORMAT </w:instrText>
    </w:r>
    <w:r w:rsidR="00EF52BD">
      <w:rPr>
        <w:rFonts w:asciiTheme="minorHAnsi" w:hAnsiTheme="minorHAnsi"/>
        <w:sz w:val="16"/>
        <w:szCs w:val="16"/>
      </w:rPr>
      <w:fldChar w:fldCharType="separate"/>
    </w:r>
    <w:r w:rsidR="003C15E5">
      <w:rPr>
        <w:rFonts w:asciiTheme="minorHAnsi" w:hAnsiTheme="minorHAnsi"/>
        <w:noProof/>
        <w:sz w:val="16"/>
        <w:szCs w:val="16"/>
      </w:rPr>
      <w:t>3</w:t>
    </w:r>
    <w:r w:rsidR="00EF52BD">
      <w:rPr>
        <w:rFonts w:asciiTheme="minorHAnsi" w:hAnsiTheme="minorHAnsi"/>
        <w:sz w:val="16"/>
        <w:szCs w:val="16"/>
      </w:rPr>
      <w:fldChar w:fldCharType="end"/>
    </w:r>
    <w:r w:rsidR="00EF52BD">
      <w:rPr>
        <w:rFonts w:asciiTheme="minorHAnsi" w:hAnsiTheme="minorHAnsi"/>
        <w:sz w:val="16"/>
        <w:szCs w:val="16"/>
      </w:rPr>
      <w:t xml:space="preserve"> of </w:t>
    </w:r>
    <w:r w:rsidR="00EF52BD">
      <w:rPr>
        <w:rFonts w:asciiTheme="minorHAnsi" w:hAnsiTheme="minorHAnsi"/>
        <w:sz w:val="16"/>
        <w:szCs w:val="16"/>
      </w:rPr>
      <w:fldChar w:fldCharType="begin"/>
    </w:r>
    <w:r w:rsidR="00EF52BD">
      <w:rPr>
        <w:rFonts w:asciiTheme="minorHAnsi" w:hAnsiTheme="minorHAnsi"/>
        <w:sz w:val="16"/>
        <w:szCs w:val="16"/>
      </w:rPr>
      <w:instrText xml:space="preserve"> NUMPAGES  \* Arabic  \* MERGEFORMAT </w:instrText>
    </w:r>
    <w:r w:rsidR="00EF52BD">
      <w:rPr>
        <w:rFonts w:asciiTheme="minorHAnsi" w:hAnsiTheme="minorHAnsi"/>
        <w:sz w:val="16"/>
        <w:szCs w:val="16"/>
      </w:rPr>
      <w:fldChar w:fldCharType="separate"/>
    </w:r>
    <w:r w:rsidR="003C15E5">
      <w:rPr>
        <w:rFonts w:asciiTheme="minorHAnsi" w:hAnsiTheme="minorHAnsi"/>
        <w:noProof/>
        <w:sz w:val="16"/>
        <w:szCs w:val="16"/>
      </w:rPr>
      <w:t>4</w:t>
    </w:r>
    <w:r w:rsidR="00EF52BD">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6DC00" w14:textId="77777777" w:rsidR="001D77E4" w:rsidRDefault="001D77E4" w:rsidP="00AB7EDB">
      <w:r>
        <w:separator/>
      </w:r>
    </w:p>
  </w:footnote>
  <w:footnote w:type="continuationSeparator" w:id="0">
    <w:p w14:paraId="19A2A0FD" w14:textId="77777777" w:rsidR="001D77E4" w:rsidRDefault="001D77E4" w:rsidP="00AB7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E1367" w14:textId="77777777" w:rsidR="009479A0" w:rsidRPr="00757E82" w:rsidRDefault="00757E82" w:rsidP="009479A0">
    <w:pPr>
      <w:pStyle w:val="NormalWeb"/>
      <w:spacing w:before="120" w:beforeAutospacing="0" w:after="0" w:afterAutospacing="0"/>
      <w:ind w:right="-3465"/>
      <w:rPr>
        <w:rFonts w:ascii="Century Gothic" w:hAnsi="Century Gothic"/>
        <w:b/>
        <w:sz w:val="40"/>
        <w:szCs w:val="40"/>
        <w:lang w:val="en-GB" w:eastAsia="en-US"/>
      </w:rPr>
    </w:pPr>
    <w:r w:rsidRPr="00757E82">
      <w:rPr>
        <w:rFonts w:ascii="Century Gothic" w:hAnsi="Century Gothic"/>
        <w:b/>
        <w:noProof/>
        <w:sz w:val="40"/>
        <w:szCs w:val="40"/>
      </w:rPr>
      <w:drawing>
        <wp:anchor distT="0" distB="0" distL="114300" distR="114300" simplePos="0" relativeHeight="251668480" behindDoc="1" locked="0" layoutInCell="1" allowOverlap="1" wp14:anchorId="30CD2255" wp14:editId="48AAD153">
          <wp:simplePos x="0" y="0"/>
          <wp:positionH relativeFrom="column">
            <wp:posOffset>4658979</wp:posOffset>
          </wp:positionH>
          <wp:positionV relativeFrom="paragraph">
            <wp:posOffset>81000</wp:posOffset>
          </wp:positionV>
          <wp:extent cx="1640205" cy="8718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871855"/>
                  </a:xfrm>
                  <a:prstGeom prst="rect">
                    <a:avLst/>
                  </a:prstGeom>
                  <a:noFill/>
                </pic:spPr>
              </pic:pic>
            </a:graphicData>
          </a:graphic>
        </wp:anchor>
      </w:drawing>
    </w:r>
    <w:r w:rsidR="009479A0" w:rsidRPr="00757E82">
      <w:rPr>
        <w:rFonts w:ascii="Century Gothic" w:hAnsi="Century Gothic"/>
        <w:b/>
        <w:sz w:val="40"/>
        <w:szCs w:val="40"/>
        <w:lang w:val="en-GB" w:eastAsia="en-US"/>
      </w:rPr>
      <w:t>CONFIDENTIALITY AGREEMENT</w:t>
    </w:r>
  </w:p>
  <w:p w14:paraId="130B0B8C" w14:textId="77777777" w:rsidR="009479A0" w:rsidRPr="00757E82" w:rsidRDefault="00505945" w:rsidP="009479A0">
    <w:pPr>
      <w:pStyle w:val="NormalWeb"/>
      <w:spacing w:before="0" w:beforeAutospacing="0" w:after="0" w:afterAutospacing="0"/>
      <w:rPr>
        <w:rFonts w:ascii="Century Gothic" w:hAnsi="Century Gothic"/>
        <w:b/>
        <w:sz w:val="40"/>
        <w:szCs w:val="40"/>
        <w:lang w:val="en-GB" w:eastAsia="en-US"/>
      </w:rPr>
    </w:pPr>
    <w:r w:rsidRPr="00757E82">
      <w:rPr>
        <w:rFonts w:ascii="Century Gothic" w:hAnsi="Century Gothic"/>
        <w:sz w:val="28"/>
        <w:szCs w:val="28"/>
        <w:lang w:val="en-GB" w:eastAsia="en-US"/>
      </w:rPr>
      <w:t>Section</w:t>
    </w:r>
    <w:r w:rsidRPr="00757E82">
      <w:rPr>
        <w:rFonts w:ascii="Century Gothic" w:hAnsi="Century Gothic"/>
        <w:b/>
        <w:sz w:val="40"/>
        <w:szCs w:val="40"/>
        <w:lang w:val="en-GB" w:eastAsia="en-US"/>
      </w:rPr>
      <w:t xml:space="preserve"> </w:t>
    </w:r>
    <w:r w:rsidRPr="00757E82">
      <w:rPr>
        <w:rFonts w:ascii="Century Gothic" w:hAnsi="Century Gothic"/>
        <w:sz w:val="28"/>
        <w:szCs w:val="28"/>
        <w:lang w:val="en-GB" w:eastAsia="en-US"/>
      </w:rPr>
      <w:t>1</w:t>
    </w:r>
    <w:r w:rsidR="009479A0" w:rsidRPr="00757E82">
      <w:rPr>
        <w:rFonts w:ascii="Century Gothic" w:hAnsi="Century Gothic"/>
        <w:sz w:val="28"/>
        <w:szCs w:val="28"/>
        <w:lang w:val="en-GB" w:eastAsia="en-US"/>
      </w:rPr>
      <w:t xml:space="preserve">: </w:t>
    </w:r>
    <w:r w:rsidRPr="00757E82">
      <w:rPr>
        <w:rFonts w:ascii="Century Gothic" w:hAnsi="Century Gothic"/>
        <w:sz w:val="28"/>
        <w:szCs w:val="28"/>
        <w:lang w:val="en-GB" w:eastAsia="en-US"/>
      </w:rPr>
      <w:t>Project Details</w:t>
    </w:r>
  </w:p>
  <w:p w14:paraId="29C6A505" w14:textId="77777777" w:rsidR="009479A0" w:rsidRDefault="00947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33E44" w14:textId="77777777" w:rsidR="00757E82" w:rsidRPr="00757E82" w:rsidRDefault="00757E82" w:rsidP="00757E82">
    <w:pPr>
      <w:pStyle w:val="NormalWeb"/>
      <w:spacing w:before="120" w:beforeAutospacing="0" w:after="0" w:afterAutospacing="0"/>
      <w:ind w:right="-3465"/>
      <w:rPr>
        <w:rFonts w:ascii="Century Gothic" w:hAnsi="Century Gothic"/>
        <w:b/>
        <w:sz w:val="40"/>
        <w:szCs w:val="40"/>
        <w:lang w:val="en-GB" w:eastAsia="en-US"/>
      </w:rPr>
    </w:pPr>
    <w:r w:rsidRPr="00757E82">
      <w:rPr>
        <w:rFonts w:ascii="Century Gothic" w:hAnsi="Century Gothic"/>
        <w:b/>
        <w:noProof/>
        <w:sz w:val="40"/>
        <w:szCs w:val="40"/>
      </w:rPr>
      <w:drawing>
        <wp:anchor distT="0" distB="0" distL="114300" distR="114300" simplePos="0" relativeHeight="251670528" behindDoc="1" locked="0" layoutInCell="1" allowOverlap="1" wp14:anchorId="5C2D2AB4" wp14:editId="4BCC1528">
          <wp:simplePos x="0" y="0"/>
          <wp:positionH relativeFrom="column">
            <wp:posOffset>4800864</wp:posOffset>
          </wp:positionH>
          <wp:positionV relativeFrom="paragraph">
            <wp:posOffset>-156861</wp:posOffset>
          </wp:positionV>
          <wp:extent cx="1640205" cy="87185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871855"/>
                  </a:xfrm>
                  <a:prstGeom prst="rect">
                    <a:avLst/>
                  </a:prstGeom>
                  <a:noFill/>
                </pic:spPr>
              </pic:pic>
            </a:graphicData>
          </a:graphic>
        </wp:anchor>
      </w:drawing>
    </w:r>
    <w:r w:rsidRPr="00757E82">
      <w:rPr>
        <w:rFonts w:ascii="Century Gothic" w:hAnsi="Century Gothic"/>
        <w:b/>
        <w:sz w:val="40"/>
        <w:szCs w:val="40"/>
        <w:lang w:val="en-GB" w:eastAsia="en-US"/>
      </w:rPr>
      <w:t>CONFIDENTIALITY AGREEMENT</w:t>
    </w:r>
  </w:p>
  <w:p w14:paraId="6B78A2F9" w14:textId="77777777" w:rsidR="00757E82" w:rsidRPr="00757E82" w:rsidRDefault="00757E82" w:rsidP="00757E82">
    <w:pPr>
      <w:pStyle w:val="NormalWeb"/>
      <w:spacing w:before="0" w:beforeAutospacing="0" w:after="0" w:afterAutospacing="0"/>
      <w:rPr>
        <w:rFonts w:ascii="Century Gothic" w:hAnsi="Century Gothic"/>
        <w:b/>
        <w:sz w:val="40"/>
        <w:szCs w:val="40"/>
        <w:lang w:val="en-GB" w:eastAsia="en-US"/>
      </w:rPr>
    </w:pPr>
    <w:r w:rsidRPr="00757E82">
      <w:rPr>
        <w:rFonts w:ascii="Century Gothic" w:hAnsi="Century Gothic"/>
        <w:sz w:val="28"/>
        <w:szCs w:val="28"/>
        <w:lang w:val="en-GB" w:eastAsia="en-US"/>
      </w:rPr>
      <w:t>Section</w:t>
    </w:r>
    <w:r w:rsidRPr="00757E82">
      <w:rPr>
        <w:rFonts w:ascii="Century Gothic" w:hAnsi="Century Gothic"/>
        <w:b/>
        <w:sz w:val="40"/>
        <w:szCs w:val="40"/>
        <w:lang w:val="en-GB" w:eastAsia="en-US"/>
      </w:rPr>
      <w:t xml:space="preserve"> </w:t>
    </w:r>
    <w:r w:rsidRPr="00757E82">
      <w:rPr>
        <w:rFonts w:ascii="Century Gothic" w:hAnsi="Century Gothic"/>
        <w:sz w:val="28"/>
        <w:szCs w:val="28"/>
        <w:lang w:val="en-GB" w:eastAsia="en-US"/>
      </w:rPr>
      <w:t xml:space="preserve">1: </w:t>
    </w:r>
    <w:r w:rsidR="004059EA">
      <w:rPr>
        <w:rFonts w:ascii="Century Gothic" w:hAnsi="Century Gothic"/>
        <w:sz w:val="28"/>
        <w:szCs w:val="28"/>
        <w:lang w:val="en-GB" w:eastAsia="en-US"/>
      </w:rPr>
      <w:t>Schedule</w:t>
    </w:r>
  </w:p>
  <w:p w14:paraId="0E11165B" w14:textId="77777777" w:rsidR="00757E82" w:rsidRDefault="00757E82" w:rsidP="00757E82">
    <w:pPr>
      <w:pStyle w:val="Header"/>
    </w:pPr>
  </w:p>
  <w:p w14:paraId="40936A1D" w14:textId="77777777" w:rsidR="00FE65FB" w:rsidRDefault="00FE6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49BB0" w14:textId="77777777" w:rsidR="00E41A79" w:rsidRDefault="00E41A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1B1E" w14:textId="77777777" w:rsidR="00EF52BD" w:rsidRDefault="00EF52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2D515" w14:textId="77777777" w:rsidR="00EF52BD" w:rsidRPr="004C2F83" w:rsidRDefault="00EF52BD" w:rsidP="00EF52BD">
    <w:pPr>
      <w:pStyle w:val="NormalWeb"/>
      <w:spacing w:before="120" w:beforeAutospacing="0" w:after="0" w:afterAutospacing="0"/>
      <w:ind w:right="-3465"/>
      <w:rPr>
        <w:rFonts w:asciiTheme="minorHAnsi" w:hAnsiTheme="minorHAnsi"/>
      </w:rPr>
    </w:pPr>
    <w:r>
      <w:rPr>
        <w:rFonts w:asciiTheme="minorHAnsi" w:hAnsiTheme="minorHAnsi"/>
        <w:b/>
        <w:bCs/>
        <w:color w:val="000000"/>
        <w:kern w:val="24"/>
        <w:sz w:val="48"/>
        <w:szCs w:val="48"/>
      </w:rPr>
      <w:t>CONFIDENTIALITY AGREEMENT</w:t>
    </w:r>
  </w:p>
  <w:p w14:paraId="4D754113" w14:textId="77777777" w:rsidR="00EF52BD" w:rsidRPr="00194A28" w:rsidRDefault="00EF52BD" w:rsidP="00EF52BD">
    <w:pPr>
      <w:pStyle w:val="NormalWeb"/>
      <w:spacing w:before="120" w:beforeAutospacing="0" w:after="120" w:afterAutospacing="0"/>
      <w:rPr>
        <w:b/>
      </w:rPr>
    </w:pPr>
    <w:r w:rsidRPr="004C2F83">
      <w:rPr>
        <w:rFonts w:asciiTheme="minorHAnsi" w:hAnsiTheme="minorHAnsi"/>
        <w:color w:val="000000"/>
        <w:kern w:val="24"/>
        <w:sz w:val="32"/>
        <w:szCs w:val="32"/>
      </w:rPr>
      <w:t xml:space="preserve">Section </w:t>
    </w:r>
    <w:r>
      <w:rPr>
        <w:rFonts w:asciiTheme="minorHAnsi" w:hAnsiTheme="minorHAnsi"/>
        <w:color w:val="000000"/>
        <w:kern w:val="24"/>
        <w:sz w:val="32"/>
        <w:szCs w:val="32"/>
      </w:rPr>
      <w:t>2: Terms and Conditions</w:t>
    </w:r>
  </w:p>
  <w:p w14:paraId="264E4375" w14:textId="77777777" w:rsidR="00EF52BD" w:rsidRDefault="00EF5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610FD"/>
    <w:multiLevelType w:val="multilevel"/>
    <w:tmpl w:val="B96CD868"/>
    <w:lvl w:ilvl="0">
      <w:start w:val="1"/>
      <w:numFmt w:val="decimal"/>
      <w:pStyle w:val="MERWlvl1"/>
      <w:lvlText w:val="%1."/>
      <w:lvlJc w:val="left"/>
      <w:pPr>
        <w:tabs>
          <w:tab w:val="num" w:pos="680"/>
        </w:tabs>
        <w:ind w:left="680" w:hanging="68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pPr>
        <w:tabs>
          <w:tab w:val="num" w:pos="680"/>
        </w:tabs>
        <w:ind w:left="680" w:hanging="680"/>
      </w:pPr>
      <w:rPr>
        <w:rFonts w:ascii="Arial" w:hAnsi="Arial" w:hint="default"/>
        <w:b w:val="0"/>
        <w:i w:val="0"/>
        <w:color w:val="000000"/>
        <w:sz w:val="22"/>
      </w:rPr>
    </w:lvl>
    <w:lvl w:ilvl="2">
      <w:start w:val="1"/>
      <w:numFmt w:val="lowerLetter"/>
      <w:pStyle w:val="MERWlvl3"/>
      <w:lvlText w:val="(%3)"/>
      <w:lvlJc w:val="left"/>
      <w:pPr>
        <w:tabs>
          <w:tab w:val="num" w:pos="1361"/>
        </w:tabs>
        <w:ind w:left="1361" w:hanging="681"/>
      </w:pPr>
      <w:rPr>
        <w:b w:val="0"/>
        <w:i w:val="0"/>
        <w:color w:val="000000"/>
      </w:rPr>
    </w:lvl>
    <w:lvl w:ilvl="3">
      <w:start w:val="1"/>
      <w:numFmt w:val="lowerRoman"/>
      <w:pStyle w:val="MERWlvl4"/>
      <w:lvlText w:val="(%4)"/>
      <w:lvlJc w:val="left"/>
      <w:pPr>
        <w:tabs>
          <w:tab w:val="num" w:pos="2041"/>
        </w:tabs>
        <w:ind w:left="2041" w:hanging="680"/>
      </w:pPr>
      <w:rPr>
        <w:b w:val="0"/>
        <w:i w:val="0"/>
        <w:color w:val="000000"/>
      </w:rPr>
    </w:lvl>
    <w:lvl w:ilvl="4">
      <w:start w:val="27"/>
      <w:numFmt w:val="lowerLetter"/>
      <w:pStyle w:val="MERWlvl5"/>
      <w:lvlText w:val="(%5)"/>
      <w:lvlJc w:val="left"/>
      <w:pPr>
        <w:tabs>
          <w:tab w:val="num" w:pos="2722"/>
        </w:tabs>
        <w:ind w:left="2722" w:hanging="681"/>
      </w:pPr>
      <w:rPr>
        <w:b w:val="0"/>
        <w:i w:val="0"/>
        <w:color w:val="000000"/>
      </w:rPr>
    </w:lvl>
    <w:lvl w:ilvl="5">
      <w:start w:val="1"/>
      <w:numFmt w:val="lowerRoman"/>
      <w:lvlText w:val="(%6)"/>
      <w:lvlJc w:val="left"/>
      <w:pPr>
        <w:tabs>
          <w:tab w:val="num" w:pos="2160"/>
        </w:tabs>
        <w:ind w:left="2160" w:hanging="360"/>
      </w:pPr>
      <w:rPr>
        <w:color w:val="000000"/>
      </w:rPr>
    </w:lvl>
    <w:lvl w:ilvl="6">
      <w:start w:val="1"/>
      <w:numFmt w:val="decimal"/>
      <w:lvlText w:val="%7."/>
      <w:lvlJc w:val="left"/>
      <w:pPr>
        <w:tabs>
          <w:tab w:val="num" w:pos="2520"/>
        </w:tabs>
        <w:ind w:left="2520" w:hanging="360"/>
      </w:pPr>
      <w:rPr>
        <w:color w:val="000000"/>
      </w:rPr>
    </w:lvl>
    <w:lvl w:ilvl="7">
      <w:start w:val="1"/>
      <w:numFmt w:val="lowerLetter"/>
      <w:lvlText w:val="%8."/>
      <w:lvlJc w:val="left"/>
      <w:pPr>
        <w:tabs>
          <w:tab w:val="num" w:pos="2880"/>
        </w:tabs>
        <w:ind w:left="2880" w:hanging="360"/>
      </w:pPr>
      <w:rPr>
        <w:color w:val="000000"/>
      </w:rPr>
    </w:lvl>
    <w:lvl w:ilvl="8">
      <w:start w:val="1"/>
      <w:numFmt w:val="lowerRoman"/>
      <w:lvlText w:val="%9."/>
      <w:lvlJc w:val="left"/>
      <w:pPr>
        <w:tabs>
          <w:tab w:val="num" w:pos="3240"/>
        </w:tabs>
        <w:ind w:left="3240" w:hanging="360"/>
      </w:pPr>
      <w:rPr>
        <w:color w:val="000000"/>
      </w:rPr>
    </w:lvl>
  </w:abstractNum>
  <w:abstractNum w:abstractNumId="1" w15:restartNumberingAfterBreak="0">
    <w:nsid w:val="2CE7686F"/>
    <w:multiLevelType w:val="multilevel"/>
    <w:tmpl w:val="3A8C5E66"/>
    <w:lvl w:ilvl="0">
      <w:start w:val="1"/>
      <w:numFmt w:val="decimal"/>
      <w:pStyle w:val="AJPLevel1"/>
      <w:lvlText w:val="%1."/>
      <w:lvlJc w:val="left"/>
      <w:pPr>
        <w:tabs>
          <w:tab w:val="num" w:pos="567"/>
        </w:tabs>
        <w:ind w:left="567" w:hanging="567"/>
      </w:pPr>
      <w:rPr>
        <w:rFonts w:hint="default"/>
        <w:color w:val="000000"/>
      </w:rPr>
    </w:lvl>
    <w:lvl w:ilvl="1">
      <w:start w:val="1"/>
      <w:numFmt w:val="decimal"/>
      <w:pStyle w:val="AJPLevel2"/>
      <w:lvlText w:val="%1.%2"/>
      <w:lvlJc w:val="left"/>
      <w:pPr>
        <w:tabs>
          <w:tab w:val="num" w:pos="3544"/>
        </w:tabs>
        <w:ind w:left="3544" w:hanging="567"/>
      </w:pPr>
      <w:rPr>
        <w:rFonts w:hint="default"/>
        <w:b w:val="0"/>
        <w:color w:val="000000"/>
      </w:rPr>
    </w:lvl>
    <w:lvl w:ilvl="2">
      <w:start w:val="1"/>
      <w:numFmt w:val="lowerLetter"/>
      <w:pStyle w:val="AJPLevel3"/>
      <w:lvlText w:val="(%3)"/>
      <w:lvlJc w:val="left"/>
      <w:pPr>
        <w:tabs>
          <w:tab w:val="num" w:pos="1134"/>
        </w:tabs>
        <w:ind w:left="1134" w:hanging="510"/>
      </w:pPr>
      <w:rPr>
        <w:rFonts w:hint="default"/>
        <w:color w:val="000000"/>
        <w:sz w:val="20"/>
        <w:szCs w:val="20"/>
      </w:rPr>
    </w:lvl>
    <w:lvl w:ilvl="3">
      <w:start w:val="1"/>
      <w:numFmt w:val="lowerRoman"/>
      <w:pStyle w:val="AJPLevel4"/>
      <w:lvlText w:val="(%4)"/>
      <w:lvlJc w:val="left"/>
      <w:pPr>
        <w:tabs>
          <w:tab w:val="num" w:pos="1701"/>
        </w:tabs>
        <w:ind w:left="1701" w:hanging="567"/>
      </w:pPr>
      <w:rPr>
        <w:rFonts w:hint="default"/>
        <w:color w:val="000000"/>
      </w:rPr>
    </w:lvl>
    <w:lvl w:ilvl="4">
      <w:start w:val="1"/>
      <w:numFmt w:val="lowerLetter"/>
      <w:pStyle w:val="AJPLevel5"/>
      <w:lvlText w:val="(%3.%5)"/>
      <w:lvlJc w:val="left"/>
      <w:pPr>
        <w:tabs>
          <w:tab w:val="num" w:pos="2268"/>
        </w:tabs>
        <w:ind w:left="2268" w:hanging="567"/>
      </w:pPr>
      <w:rPr>
        <w:rFonts w:hint="default"/>
        <w:color w:val="000000"/>
      </w:rPr>
    </w:lvl>
    <w:lvl w:ilvl="5">
      <w:start w:val="1"/>
      <w:numFmt w:val="decimal"/>
      <w:lvlText w:val="%1.%2.%3.%4.%5.%6."/>
      <w:lvlJc w:val="left"/>
      <w:pPr>
        <w:tabs>
          <w:tab w:val="num" w:pos="2880"/>
        </w:tabs>
        <w:ind w:left="2736" w:hanging="936"/>
      </w:pPr>
      <w:rPr>
        <w:rFonts w:hint="default"/>
        <w:color w:val="000000"/>
      </w:rPr>
    </w:lvl>
    <w:lvl w:ilvl="6">
      <w:start w:val="1"/>
      <w:numFmt w:val="decimal"/>
      <w:lvlText w:val="%1.%2.%3.%4.%5.%6.%7."/>
      <w:lvlJc w:val="left"/>
      <w:pPr>
        <w:tabs>
          <w:tab w:val="num" w:pos="3600"/>
        </w:tabs>
        <w:ind w:left="3240" w:hanging="1080"/>
      </w:pPr>
      <w:rPr>
        <w:rFonts w:hint="default"/>
        <w:color w:val="000000"/>
      </w:rPr>
    </w:lvl>
    <w:lvl w:ilvl="7">
      <w:start w:val="1"/>
      <w:numFmt w:val="decimal"/>
      <w:lvlText w:val="%1.%2.%3.%4.%5.%6.%7.%8."/>
      <w:lvlJc w:val="left"/>
      <w:pPr>
        <w:tabs>
          <w:tab w:val="num" w:pos="3960"/>
        </w:tabs>
        <w:ind w:left="3744" w:hanging="1224"/>
      </w:pPr>
      <w:rPr>
        <w:rFonts w:hint="default"/>
        <w:color w:val="000000"/>
      </w:rPr>
    </w:lvl>
    <w:lvl w:ilvl="8">
      <w:start w:val="1"/>
      <w:numFmt w:val="decimal"/>
      <w:lvlText w:val="%1.%2.%3.%4.%5.%6.%7.%8.%9."/>
      <w:lvlJc w:val="left"/>
      <w:pPr>
        <w:tabs>
          <w:tab w:val="num" w:pos="4680"/>
        </w:tabs>
        <w:ind w:left="4320" w:hanging="1440"/>
      </w:pPr>
      <w:rPr>
        <w:rFonts w:hint="default"/>
        <w:color w:val="000000"/>
      </w:rPr>
    </w:lvl>
  </w:abstractNum>
  <w:abstractNum w:abstractNumId="2" w15:restartNumberingAfterBreak="0">
    <w:nsid w:val="4BE25CEA"/>
    <w:multiLevelType w:val="hybridMultilevel"/>
    <w:tmpl w:val="D956415A"/>
    <w:lvl w:ilvl="0" w:tplc="A65A6960">
      <w:start w:val="1"/>
      <w:numFmt w:val="lowerRoman"/>
      <w:lvlText w:val="%1."/>
      <w:lvlJc w:val="right"/>
      <w:pPr>
        <w:ind w:left="1145" w:hanging="360"/>
      </w:pPr>
      <w:rPr>
        <w:color w:val="000000"/>
      </w:rPr>
    </w:lvl>
    <w:lvl w:ilvl="1" w:tplc="F69EA610" w:tentative="1">
      <w:start w:val="1"/>
      <w:numFmt w:val="lowerLetter"/>
      <w:lvlText w:val="%2."/>
      <w:lvlJc w:val="left"/>
      <w:pPr>
        <w:ind w:left="1865" w:hanging="360"/>
      </w:pPr>
      <w:rPr>
        <w:color w:val="000000"/>
      </w:rPr>
    </w:lvl>
    <w:lvl w:ilvl="2" w:tplc="CD88874C" w:tentative="1">
      <w:start w:val="1"/>
      <w:numFmt w:val="lowerRoman"/>
      <w:lvlText w:val="%3."/>
      <w:lvlJc w:val="right"/>
      <w:pPr>
        <w:ind w:left="2585" w:hanging="180"/>
      </w:pPr>
      <w:rPr>
        <w:color w:val="000000"/>
      </w:rPr>
    </w:lvl>
    <w:lvl w:ilvl="3" w:tplc="BF50FCD6" w:tentative="1">
      <w:start w:val="1"/>
      <w:numFmt w:val="decimal"/>
      <w:lvlText w:val="%4."/>
      <w:lvlJc w:val="left"/>
      <w:pPr>
        <w:ind w:left="3305" w:hanging="360"/>
      </w:pPr>
      <w:rPr>
        <w:color w:val="000000"/>
      </w:rPr>
    </w:lvl>
    <w:lvl w:ilvl="4" w:tplc="A518FB4C" w:tentative="1">
      <w:start w:val="1"/>
      <w:numFmt w:val="lowerLetter"/>
      <w:lvlText w:val="%5."/>
      <w:lvlJc w:val="left"/>
      <w:pPr>
        <w:ind w:left="4025" w:hanging="360"/>
      </w:pPr>
      <w:rPr>
        <w:color w:val="000000"/>
      </w:rPr>
    </w:lvl>
    <w:lvl w:ilvl="5" w:tplc="11AA13A4" w:tentative="1">
      <w:start w:val="1"/>
      <w:numFmt w:val="lowerRoman"/>
      <w:lvlText w:val="%6."/>
      <w:lvlJc w:val="right"/>
      <w:pPr>
        <w:ind w:left="4745" w:hanging="180"/>
      </w:pPr>
      <w:rPr>
        <w:color w:val="000000"/>
      </w:rPr>
    </w:lvl>
    <w:lvl w:ilvl="6" w:tplc="1EFA9FFA" w:tentative="1">
      <w:start w:val="1"/>
      <w:numFmt w:val="decimal"/>
      <w:lvlText w:val="%7."/>
      <w:lvlJc w:val="left"/>
      <w:pPr>
        <w:ind w:left="5465" w:hanging="360"/>
      </w:pPr>
      <w:rPr>
        <w:color w:val="000000"/>
      </w:rPr>
    </w:lvl>
    <w:lvl w:ilvl="7" w:tplc="FE2EB08E" w:tentative="1">
      <w:start w:val="1"/>
      <w:numFmt w:val="lowerLetter"/>
      <w:lvlText w:val="%8."/>
      <w:lvlJc w:val="left"/>
      <w:pPr>
        <w:ind w:left="6185" w:hanging="360"/>
      </w:pPr>
      <w:rPr>
        <w:color w:val="000000"/>
      </w:rPr>
    </w:lvl>
    <w:lvl w:ilvl="8" w:tplc="769E07A4" w:tentative="1">
      <w:start w:val="1"/>
      <w:numFmt w:val="lowerRoman"/>
      <w:lvlText w:val="%9."/>
      <w:lvlJc w:val="right"/>
      <w:pPr>
        <w:ind w:left="6905" w:hanging="180"/>
      </w:pPr>
      <w:rPr>
        <w:color w:val="000000"/>
      </w:rPr>
    </w:lvl>
  </w:abstractNum>
  <w:abstractNum w:abstractNumId="3" w15:restartNumberingAfterBreak="0">
    <w:nsid w:val="7DC96292"/>
    <w:multiLevelType w:val="hybridMultilevel"/>
    <w:tmpl w:val="80D4D786"/>
    <w:lvl w:ilvl="0" w:tplc="DA766762">
      <w:start w:val="1"/>
      <w:numFmt w:val="lowerRoman"/>
      <w:lvlText w:val="%1)"/>
      <w:lvlJc w:val="left"/>
      <w:pPr>
        <w:ind w:left="1145" w:hanging="720"/>
      </w:pPr>
      <w:rPr>
        <w:rFonts w:hint="default"/>
        <w:b/>
        <w:color w:val="000000"/>
      </w:rPr>
    </w:lvl>
    <w:lvl w:ilvl="1" w:tplc="FC6A1E46" w:tentative="1">
      <w:start w:val="1"/>
      <w:numFmt w:val="lowerLetter"/>
      <w:lvlText w:val="%2."/>
      <w:lvlJc w:val="left"/>
      <w:pPr>
        <w:ind w:left="1505" w:hanging="360"/>
      </w:pPr>
      <w:rPr>
        <w:color w:val="000000"/>
      </w:rPr>
    </w:lvl>
    <w:lvl w:ilvl="2" w:tplc="97FC113A" w:tentative="1">
      <w:start w:val="1"/>
      <w:numFmt w:val="lowerRoman"/>
      <w:lvlText w:val="%3."/>
      <w:lvlJc w:val="right"/>
      <w:pPr>
        <w:ind w:left="2225" w:hanging="180"/>
      </w:pPr>
      <w:rPr>
        <w:color w:val="000000"/>
      </w:rPr>
    </w:lvl>
    <w:lvl w:ilvl="3" w:tplc="7BFE601C" w:tentative="1">
      <w:start w:val="1"/>
      <w:numFmt w:val="decimal"/>
      <w:lvlText w:val="%4."/>
      <w:lvlJc w:val="left"/>
      <w:pPr>
        <w:ind w:left="2945" w:hanging="360"/>
      </w:pPr>
      <w:rPr>
        <w:color w:val="000000"/>
      </w:rPr>
    </w:lvl>
    <w:lvl w:ilvl="4" w:tplc="3A2CFD54" w:tentative="1">
      <w:start w:val="1"/>
      <w:numFmt w:val="lowerLetter"/>
      <w:lvlText w:val="%5."/>
      <w:lvlJc w:val="left"/>
      <w:pPr>
        <w:ind w:left="3665" w:hanging="360"/>
      </w:pPr>
      <w:rPr>
        <w:color w:val="000000"/>
      </w:rPr>
    </w:lvl>
    <w:lvl w:ilvl="5" w:tplc="5BD8DAD0" w:tentative="1">
      <w:start w:val="1"/>
      <w:numFmt w:val="lowerRoman"/>
      <w:lvlText w:val="%6."/>
      <w:lvlJc w:val="right"/>
      <w:pPr>
        <w:ind w:left="4385" w:hanging="180"/>
      </w:pPr>
      <w:rPr>
        <w:color w:val="000000"/>
      </w:rPr>
    </w:lvl>
    <w:lvl w:ilvl="6" w:tplc="6DF863AC" w:tentative="1">
      <w:start w:val="1"/>
      <w:numFmt w:val="decimal"/>
      <w:lvlText w:val="%7."/>
      <w:lvlJc w:val="left"/>
      <w:pPr>
        <w:ind w:left="5105" w:hanging="360"/>
      </w:pPr>
      <w:rPr>
        <w:color w:val="000000"/>
      </w:rPr>
    </w:lvl>
    <w:lvl w:ilvl="7" w:tplc="9F506858" w:tentative="1">
      <w:start w:val="1"/>
      <w:numFmt w:val="lowerLetter"/>
      <w:lvlText w:val="%8."/>
      <w:lvlJc w:val="left"/>
      <w:pPr>
        <w:ind w:left="5825" w:hanging="360"/>
      </w:pPr>
      <w:rPr>
        <w:color w:val="000000"/>
      </w:rPr>
    </w:lvl>
    <w:lvl w:ilvl="8" w:tplc="B788783E" w:tentative="1">
      <w:start w:val="1"/>
      <w:numFmt w:val="lowerRoman"/>
      <w:lvlText w:val="%9."/>
      <w:lvlJc w:val="right"/>
      <w:pPr>
        <w:ind w:left="6545" w:hanging="180"/>
      </w:pPr>
      <w:rPr>
        <w:color w:val="000000"/>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num>
  <w:num w:numId="6">
    <w:abstractNumId w:val="1"/>
  </w:num>
  <w:num w:numId="7">
    <w:abstractNumId w:val="1"/>
  </w:num>
  <w:num w:numId="8">
    <w:abstractNumId w:val="2"/>
  </w:num>
  <w:num w:numId="9">
    <w:abstractNumId w:val="3"/>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ber" w:val="0240602"/>
    <w:docVar w:name="DocID" w:val="{709FB5B2-E6EF-481D-8761-18BA293E6726}"/>
    <w:docVar w:name="DocumentNumber" w:val="44"/>
    <w:docVar w:name="DocumentType" w:val="12"/>
    <w:docVar w:name="FeeEarner" w:val="SEG"/>
    <w:docVar w:name="LibCatalogID" w:val="0"/>
    <w:docVar w:name="MatterDescription" w:val="Review of template contracts"/>
    <w:docVar w:name="MatterNumber" w:val="441"/>
    <w:docVar w:name="NoFooter" w:val="-1"/>
    <w:docVar w:name="VersionID" w:val="{706D00F5-0A18-4054-9B8D-535947C0A53E}"/>
    <w:docVar w:name="WordOperator" w:val="SEG"/>
  </w:docVars>
  <w:rsids>
    <w:rsidRoot w:val="00137984"/>
    <w:rsid w:val="00015B95"/>
    <w:rsid w:val="000610C4"/>
    <w:rsid w:val="000A7DD0"/>
    <w:rsid w:val="000B53A7"/>
    <w:rsid w:val="000D18CA"/>
    <w:rsid w:val="000D7620"/>
    <w:rsid w:val="000F0F8A"/>
    <w:rsid w:val="00105FB3"/>
    <w:rsid w:val="00112BA9"/>
    <w:rsid w:val="00116729"/>
    <w:rsid w:val="001327F7"/>
    <w:rsid w:val="001334D4"/>
    <w:rsid w:val="00137984"/>
    <w:rsid w:val="00147C58"/>
    <w:rsid w:val="001504BC"/>
    <w:rsid w:val="0015463B"/>
    <w:rsid w:val="0017060D"/>
    <w:rsid w:val="00185810"/>
    <w:rsid w:val="0019786B"/>
    <w:rsid w:val="001D77E4"/>
    <w:rsid w:val="001F6068"/>
    <w:rsid w:val="001F7758"/>
    <w:rsid w:val="00205B6D"/>
    <w:rsid w:val="0022121D"/>
    <w:rsid w:val="002470FE"/>
    <w:rsid w:val="00251C67"/>
    <w:rsid w:val="00255CEB"/>
    <w:rsid w:val="0025636F"/>
    <w:rsid w:val="00265627"/>
    <w:rsid w:val="002806D1"/>
    <w:rsid w:val="002A1008"/>
    <w:rsid w:val="002D5488"/>
    <w:rsid w:val="002D5728"/>
    <w:rsid w:val="00301BE9"/>
    <w:rsid w:val="003102F7"/>
    <w:rsid w:val="00353C0C"/>
    <w:rsid w:val="003757BB"/>
    <w:rsid w:val="003807E9"/>
    <w:rsid w:val="003A5131"/>
    <w:rsid w:val="003A5D72"/>
    <w:rsid w:val="003C15E5"/>
    <w:rsid w:val="003E1BF5"/>
    <w:rsid w:val="004059EA"/>
    <w:rsid w:val="00426FC7"/>
    <w:rsid w:val="0043369A"/>
    <w:rsid w:val="00450DF7"/>
    <w:rsid w:val="004802EC"/>
    <w:rsid w:val="004A1C9B"/>
    <w:rsid w:val="004B38F9"/>
    <w:rsid w:val="004D2D86"/>
    <w:rsid w:val="004E0D3C"/>
    <w:rsid w:val="004F5D4F"/>
    <w:rsid w:val="00505945"/>
    <w:rsid w:val="00523036"/>
    <w:rsid w:val="005311E9"/>
    <w:rsid w:val="00535F05"/>
    <w:rsid w:val="00563731"/>
    <w:rsid w:val="00571383"/>
    <w:rsid w:val="005817C2"/>
    <w:rsid w:val="00592E3F"/>
    <w:rsid w:val="005A393A"/>
    <w:rsid w:val="005B441D"/>
    <w:rsid w:val="005E158C"/>
    <w:rsid w:val="005E3794"/>
    <w:rsid w:val="005F0AB8"/>
    <w:rsid w:val="005F2E18"/>
    <w:rsid w:val="006072FF"/>
    <w:rsid w:val="0062159A"/>
    <w:rsid w:val="006231F7"/>
    <w:rsid w:val="00657204"/>
    <w:rsid w:val="00673CFD"/>
    <w:rsid w:val="0067467A"/>
    <w:rsid w:val="00677444"/>
    <w:rsid w:val="0068618D"/>
    <w:rsid w:val="006A2D06"/>
    <w:rsid w:val="006B4041"/>
    <w:rsid w:val="0072112F"/>
    <w:rsid w:val="00721F4F"/>
    <w:rsid w:val="00752082"/>
    <w:rsid w:val="00757E82"/>
    <w:rsid w:val="0077235E"/>
    <w:rsid w:val="00775817"/>
    <w:rsid w:val="007A01C2"/>
    <w:rsid w:val="007A6355"/>
    <w:rsid w:val="007D1149"/>
    <w:rsid w:val="007D3450"/>
    <w:rsid w:val="007D570F"/>
    <w:rsid w:val="00814E62"/>
    <w:rsid w:val="008201A5"/>
    <w:rsid w:val="0083473E"/>
    <w:rsid w:val="00834C2D"/>
    <w:rsid w:val="00876BC3"/>
    <w:rsid w:val="008914B3"/>
    <w:rsid w:val="0089268C"/>
    <w:rsid w:val="008C1CA4"/>
    <w:rsid w:val="008C3EA6"/>
    <w:rsid w:val="008C7321"/>
    <w:rsid w:val="008E55AF"/>
    <w:rsid w:val="00903983"/>
    <w:rsid w:val="009362BD"/>
    <w:rsid w:val="00944A2C"/>
    <w:rsid w:val="009479A0"/>
    <w:rsid w:val="009507B5"/>
    <w:rsid w:val="00970415"/>
    <w:rsid w:val="009E63E3"/>
    <w:rsid w:val="00A25002"/>
    <w:rsid w:val="00A32AD3"/>
    <w:rsid w:val="00A4338D"/>
    <w:rsid w:val="00A5633D"/>
    <w:rsid w:val="00AB2E55"/>
    <w:rsid w:val="00AB2FB4"/>
    <w:rsid w:val="00AB7EDB"/>
    <w:rsid w:val="00AC27CE"/>
    <w:rsid w:val="00AC3A59"/>
    <w:rsid w:val="00AD29E2"/>
    <w:rsid w:val="00B06D12"/>
    <w:rsid w:val="00B92307"/>
    <w:rsid w:val="00BA171E"/>
    <w:rsid w:val="00BA20BF"/>
    <w:rsid w:val="00BB3006"/>
    <w:rsid w:val="00BD0D8D"/>
    <w:rsid w:val="00BD2A35"/>
    <w:rsid w:val="00BF2DDD"/>
    <w:rsid w:val="00C2708F"/>
    <w:rsid w:val="00C428B7"/>
    <w:rsid w:val="00C57F7F"/>
    <w:rsid w:val="00C71C0F"/>
    <w:rsid w:val="00C94D8A"/>
    <w:rsid w:val="00C9739C"/>
    <w:rsid w:val="00CA58BE"/>
    <w:rsid w:val="00CF00DC"/>
    <w:rsid w:val="00D00ED0"/>
    <w:rsid w:val="00D268EB"/>
    <w:rsid w:val="00D273C1"/>
    <w:rsid w:val="00D316EF"/>
    <w:rsid w:val="00D464C3"/>
    <w:rsid w:val="00D47D60"/>
    <w:rsid w:val="00D7576F"/>
    <w:rsid w:val="00D90953"/>
    <w:rsid w:val="00D95D0A"/>
    <w:rsid w:val="00DC3B4A"/>
    <w:rsid w:val="00DD4225"/>
    <w:rsid w:val="00DE168B"/>
    <w:rsid w:val="00DE330D"/>
    <w:rsid w:val="00E04CF0"/>
    <w:rsid w:val="00E07C68"/>
    <w:rsid w:val="00E3604E"/>
    <w:rsid w:val="00E41A79"/>
    <w:rsid w:val="00E440E0"/>
    <w:rsid w:val="00E47A28"/>
    <w:rsid w:val="00E5579B"/>
    <w:rsid w:val="00E72B75"/>
    <w:rsid w:val="00E8066E"/>
    <w:rsid w:val="00E839EE"/>
    <w:rsid w:val="00EA21F1"/>
    <w:rsid w:val="00EA5773"/>
    <w:rsid w:val="00EB663A"/>
    <w:rsid w:val="00EC3C1C"/>
    <w:rsid w:val="00ED3AAC"/>
    <w:rsid w:val="00EE187E"/>
    <w:rsid w:val="00EE1E96"/>
    <w:rsid w:val="00EE2738"/>
    <w:rsid w:val="00EF52BD"/>
    <w:rsid w:val="00F1328F"/>
    <w:rsid w:val="00F337F5"/>
    <w:rsid w:val="00F4158E"/>
    <w:rsid w:val="00F50F03"/>
    <w:rsid w:val="00F51B5A"/>
    <w:rsid w:val="00F53507"/>
    <w:rsid w:val="00F6215B"/>
    <w:rsid w:val="00FC2266"/>
    <w:rsid w:val="00FC5176"/>
    <w:rsid w:val="00FD55D5"/>
    <w:rsid w:val="00FE65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7C5D4F"/>
  <w15:docId w15:val="{92B6C1BD-A6CA-4D2A-A158-2F1C014A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EDB"/>
    <w:pPr>
      <w:spacing w:after="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EDB"/>
    <w:pPr>
      <w:tabs>
        <w:tab w:val="center" w:pos="4153"/>
        <w:tab w:val="right" w:pos="8306"/>
      </w:tabs>
    </w:pPr>
  </w:style>
  <w:style w:type="character" w:customStyle="1" w:styleId="FooterChar">
    <w:name w:val="Footer Char"/>
    <w:basedOn w:val="DefaultParagraphFont"/>
    <w:link w:val="Footer"/>
    <w:uiPriority w:val="99"/>
    <w:rsid w:val="00AB7EDB"/>
    <w:rPr>
      <w:rFonts w:ascii="Arial" w:eastAsia="Times New Roman" w:hAnsi="Arial" w:cs="Times New Roman"/>
      <w:szCs w:val="20"/>
    </w:rPr>
  </w:style>
  <w:style w:type="character" w:styleId="PageNumber">
    <w:name w:val="page number"/>
    <w:basedOn w:val="DefaultParagraphFont"/>
    <w:rsid w:val="00AB7EDB"/>
  </w:style>
  <w:style w:type="paragraph" w:customStyle="1" w:styleId="AJPAgreeDeedPara">
    <w:name w:val="AJP Agree/Deed Para"/>
    <w:basedOn w:val="Normal"/>
    <w:rsid w:val="00AB7EDB"/>
    <w:pPr>
      <w:spacing w:after="120"/>
    </w:pPr>
    <w:rPr>
      <w:rFonts w:ascii="Times New Roman" w:hAnsi="Times New Roman"/>
      <w:sz w:val="24"/>
      <w:szCs w:val="24"/>
    </w:rPr>
  </w:style>
  <w:style w:type="paragraph" w:customStyle="1" w:styleId="AJPLevel1">
    <w:name w:val="AJP Level 1"/>
    <w:basedOn w:val="AJPAgreeDeedPara"/>
    <w:rsid w:val="00AB7EDB"/>
    <w:pPr>
      <w:numPr>
        <w:numId w:val="1"/>
      </w:numPr>
      <w:spacing w:after="240"/>
    </w:pPr>
  </w:style>
  <w:style w:type="paragraph" w:customStyle="1" w:styleId="AJPLevel2">
    <w:name w:val="AJP Level 2"/>
    <w:basedOn w:val="AJPLevel1"/>
    <w:rsid w:val="00AB7EDB"/>
    <w:pPr>
      <w:numPr>
        <w:ilvl w:val="1"/>
      </w:numPr>
    </w:pPr>
  </w:style>
  <w:style w:type="paragraph" w:customStyle="1" w:styleId="AJPLevel3">
    <w:name w:val="AJP Level 3"/>
    <w:basedOn w:val="AJPLevel2"/>
    <w:rsid w:val="00AB7EDB"/>
    <w:pPr>
      <w:numPr>
        <w:ilvl w:val="2"/>
      </w:numPr>
    </w:pPr>
  </w:style>
  <w:style w:type="paragraph" w:customStyle="1" w:styleId="AJPLevel4">
    <w:name w:val="AJP Level 4"/>
    <w:basedOn w:val="AJPLevel3"/>
    <w:rsid w:val="00AB7EDB"/>
    <w:pPr>
      <w:numPr>
        <w:ilvl w:val="3"/>
      </w:numPr>
    </w:pPr>
  </w:style>
  <w:style w:type="paragraph" w:customStyle="1" w:styleId="AJPLevel5">
    <w:name w:val="AJP Level 5"/>
    <w:basedOn w:val="AJPLevel4"/>
    <w:rsid w:val="00AB7EDB"/>
    <w:pPr>
      <w:numPr>
        <w:ilvl w:val="4"/>
      </w:numPr>
    </w:pPr>
  </w:style>
  <w:style w:type="paragraph" w:customStyle="1" w:styleId="AJPAgreeDeedIndent">
    <w:name w:val="AJP Agree/Deed Indent"/>
    <w:basedOn w:val="AJPAgreeDeedPara"/>
    <w:rsid w:val="00AB7EDB"/>
    <w:pPr>
      <w:spacing w:after="240"/>
      <w:ind w:left="567"/>
    </w:pPr>
  </w:style>
  <w:style w:type="paragraph" w:styleId="Header">
    <w:name w:val="header"/>
    <w:basedOn w:val="Normal"/>
    <w:link w:val="HeaderChar"/>
    <w:uiPriority w:val="99"/>
    <w:unhideWhenUsed/>
    <w:rsid w:val="00AB7EDB"/>
    <w:pPr>
      <w:tabs>
        <w:tab w:val="center" w:pos="4513"/>
        <w:tab w:val="right" w:pos="9026"/>
      </w:tabs>
    </w:pPr>
  </w:style>
  <w:style w:type="character" w:customStyle="1" w:styleId="HeaderChar">
    <w:name w:val="Header Char"/>
    <w:basedOn w:val="DefaultParagraphFont"/>
    <w:link w:val="Header"/>
    <w:uiPriority w:val="99"/>
    <w:rsid w:val="00AB7EDB"/>
    <w:rPr>
      <w:rFonts w:ascii="Arial" w:eastAsia="Times New Roman" w:hAnsi="Arial" w:cs="Times New Roman"/>
      <w:szCs w:val="20"/>
    </w:rPr>
  </w:style>
  <w:style w:type="character" w:styleId="CommentReference">
    <w:name w:val="annotation reference"/>
    <w:basedOn w:val="DefaultParagraphFont"/>
    <w:uiPriority w:val="99"/>
    <w:semiHidden/>
    <w:unhideWhenUsed/>
    <w:rsid w:val="009E63E3"/>
    <w:rPr>
      <w:sz w:val="16"/>
      <w:szCs w:val="16"/>
    </w:rPr>
  </w:style>
  <w:style w:type="paragraph" w:styleId="CommentText">
    <w:name w:val="annotation text"/>
    <w:basedOn w:val="Normal"/>
    <w:link w:val="CommentTextChar"/>
    <w:uiPriority w:val="99"/>
    <w:semiHidden/>
    <w:unhideWhenUsed/>
    <w:rsid w:val="009E63E3"/>
    <w:rPr>
      <w:sz w:val="20"/>
    </w:rPr>
  </w:style>
  <w:style w:type="character" w:customStyle="1" w:styleId="CommentTextChar">
    <w:name w:val="Comment Text Char"/>
    <w:basedOn w:val="DefaultParagraphFont"/>
    <w:link w:val="CommentText"/>
    <w:uiPriority w:val="99"/>
    <w:semiHidden/>
    <w:rsid w:val="009E63E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E63E3"/>
    <w:rPr>
      <w:b/>
      <w:bCs/>
    </w:rPr>
  </w:style>
  <w:style w:type="character" w:customStyle="1" w:styleId="CommentSubjectChar">
    <w:name w:val="Comment Subject Char"/>
    <w:basedOn w:val="CommentTextChar"/>
    <w:link w:val="CommentSubject"/>
    <w:uiPriority w:val="99"/>
    <w:semiHidden/>
    <w:rsid w:val="009E63E3"/>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9E63E3"/>
    <w:rPr>
      <w:rFonts w:ascii="Tahoma" w:hAnsi="Tahoma" w:cs="Tahoma"/>
      <w:sz w:val="16"/>
      <w:szCs w:val="16"/>
    </w:rPr>
  </w:style>
  <w:style w:type="character" w:customStyle="1" w:styleId="BalloonTextChar">
    <w:name w:val="Balloon Text Char"/>
    <w:basedOn w:val="DefaultParagraphFont"/>
    <w:link w:val="BalloonText"/>
    <w:uiPriority w:val="99"/>
    <w:semiHidden/>
    <w:rsid w:val="009E63E3"/>
    <w:rPr>
      <w:rFonts w:ascii="Tahoma" w:eastAsia="Times New Roman" w:hAnsi="Tahoma" w:cs="Tahoma"/>
      <w:sz w:val="16"/>
      <w:szCs w:val="16"/>
    </w:rPr>
  </w:style>
  <w:style w:type="paragraph" w:styleId="Revision">
    <w:name w:val="Revision"/>
    <w:hidden/>
    <w:uiPriority w:val="99"/>
    <w:semiHidden/>
    <w:rsid w:val="008C1CA4"/>
    <w:pPr>
      <w:spacing w:after="0" w:line="240" w:lineRule="auto"/>
    </w:pPr>
    <w:rPr>
      <w:rFonts w:ascii="Arial" w:eastAsia="Times New Roman" w:hAnsi="Arial" w:cs="Times New Roman"/>
      <w:szCs w:val="20"/>
    </w:rPr>
  </w:style>
  <w:style w:type="paragraph" w:styleId="NormalWeb">
    <w:name w:val="Normal (Web)"/>
    <w:basedOn w:val="Normal"/>
    <w:uiPriority w:val="99"/>
    <w:unhideWhenUsed/>
    <w:rsid w:val="009479A0"/>
    <w:pPr>
      <w:spacing w:before="100" w:beforeAutospacing="1" w:after="100" w:afterAutospacing="1"/>
      <w:jc w:val="left"/>
    </w:pPr>
    <w:rPr>
      <w:rFonts w:ascii="Times New Roman" w:hAnsi="Times New Roman"/>
      <w:sz w:val="24"/>
      <w:szCs w:val="24"/>
      <w:lang w:eastAsia="en-NZ"/>
    </w:rPr>
  </w:style>
  <w:style w:type="paragraph" w:styleId="NoSpacing">
    <w:name w:val="No Spacing"/>
    <w:uiPriority w:val="1"/>
    <w:qFormat/>
    <w:rsid w:val="00E41A79"/>
    <w:pPr>
      <w:spacing w:after="0" w:line="240" w:lineRule="auto"/>
    </w:pPr>
    <w:rPr>
      <w:rFonts w:ascii="Calibri" w:eastAsia="Times New Roman" w:hAnsi="Calibri" w:cs="Times New Roman"/>
      <w:lang w:eastAsia="en-NZ"/>
    </w:rPr>
  </w:style>
  <w:style w:type="table" w:styleId="TableGrid">
    <w:name w:val="Table Grid"/>
    <w:basedOn w:val="TableNormal"/>
    <w:uiPriority w:val="59"/>
    <w:rsid w:val="00E41A79"/>
    <w:pPr>
      <w:spacing w:after="0" w:line="240" w:lineRule="auto"/>
    </w:pPr>
    <w:rPr>
      <w:rFonts w:ascii="Calibri" w:eastAsia="Times New Roman" w:hAnsi="Calibri"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RWlvl1">
    <w:name w:val="MERW lvl1"/>
    <w:basedOn w:val="Normal"/>
    <w:rsid w:val="009507B5"/>
    <w:pPr>
      <w:keepNext/>
      <w:numPr>
        <w:numId w:val="20"/>
      </w:numPr>
      <w:spacing w:after="240"/>
      <w:outlineLvl w:val="0"/>
    </w:pPr>
  </w:style>
  <w:style w:type="paragraph" w:customStyle="1" w:styleId="MERWlvl2">
    <w:name w:val="MERW lvl2"/>
    <w:basedOn w:val="Normal"/>
    <w:rsid w:val="009507B5"/>
    <w:pPr>
      <w:numPr>
        <w:ilvl w:val="1"/>
        <w:numId w:val="20"/>
      </w:numPr>
      <w:spacing w:after="240"/>
      <w:outlineLvl w:val="1"/>
    </w:pPr>
  </w:style>
  <w:style w:type="paragraph" w:customStyle="1" w:styleId="MERWlvl3">
    <w:name w:val="MERW lvl3"/>
    <w:basedOn w:val="Normal"/>
    <w:rsid w:val="009507B5"/>
    <w:pPr>
      <w:numPr>
        <w:ilvl w:val="2"/>
        <w:numId w:val="20"/>
      </w:numPr>
      <w:spacing w:after="240"/>
      <w:outlineLvl w:val="2"/>
    </w:pPr>
  </w:style>
  <w:style w:type="paragraph" w:customStyle="1" w:styleId="MERWlvl4">
    <w:name w:val="MERW lvl4"/>
    <w:basedOn w:val="Normal"/>
    <w:rsid w:val="009507B5"/>
    <w:pPr>
      <w:numPr>
        <w:ilvl w:val="3"/>
        <w:numId w:val="20"/>
      </w:numPr>
      <w:spacing w:after="240"/>
      <w:outlineLvl w:val="3"/>
    </w:pPr>
  </w:style>
  <w:style w:type="paragraph" w:customStyle="1" w:styleId="MERWlvl5">
    <w:name w:val="MERW lvl5"/>
    <w:basedOn w:val="Normal"/>
    <w:rsid w:val="009507B5"/>
    <w:pPr>
      <w:numPr>
        <w:ilvl w:val="4"/>
        <w:numId w:val="20"/>
      </w:numPr>
      <w:spacing w:after="240"/>
      <w:outlineLvl w:val="4"/>
    </w:pPr>
  </w:style>
  <w:style w:type="table" w:customStyle="1" w:styleId="TableGrid3">
    <w:name w:val="Table Grid3"/>
    <w:basedOn w:val="TableNormal"/>
    <w:next w:val="TableGrid"/>
    <w:uiPriority w:val="59"/>
    <w:rsid w:val="00721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158C"/>
    <w:rPr>
      <w:color w:val="808080"/>
    </w:rPr>
  </w:style>
  <w:style w:type="character" w:styleId="Hyperlink">
    <w:name w:val="Hyperlink"/>
    <w:basedOn w:val="DefaultParagraphFont"/>
    <w:uiPriority w:val="99"/>
    <w:unhideWhenUsed/>
    <w:rsid w:val="00251C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ean.grs@otago.ac.nz"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FD31F5A9014BF7AA84361743DA6D84"/>
        <w:category>
          <w:name w:val="General"/>
          <w:gallery w:val="placeholder"/>
        </w:category>
        <w:types>
          <w:type w:val="bbPlcHdr"/>
        </w:types>
        <w:behaviors>
          <w:behavior w:val="content"/>
        </w:behaviors>
        <w:guid w:val="{3F82F348-AD72-4A99-89E9-EFFD8AE1BAC8}"/>
      </w:docPartPr>
      <w:docPartBody>
        <w:p w:rsidR="00614346" w:rsidRDefault="00DB7973">
          <w:pPr>
            <w:pStyle w:val="BEFD31F5A9014BF7AA84361743DA6D84"/>
          </w:pPr>
          <w:r w:rsidRPr="00D47D60">
            <w:rPr>
              <w:rStyle w:val="PlaceholderText"/>
              <w:rFonts w:eastAsiaTheme="minorHAnsi"/>
              <w:color w:val="auto"/>
              <w:highlight w:val="yellow"/>
            </w:rPr>
            <w:t>Enter date</w:t>
          </w:r>
        </w:p>
      </w:docPartBody>
    </w:docPart>
    <w:docPart>
      <w:docPartPr>
        <w:name w:val="88AE269F15B1413DAA6A63D6B8F26F9F"/>
        <w:category>
          <w:name w:val="General"/>
          <w:gallery w:val="placeholder"/>
        </w:category>
        <w:types>
          <w:type w:val="bbPlcHdr"/>
        </w:types>
        <w:behaviors>
          <w:behavior w:val="content"/>
        </w:behaviors>
        <w:guid w:val="{4AF76200-031F-4FF3-A075-C69EAC91E9AF}"/>
      </w:docPartPr>
      <w:docPartBody>
        <w:p w:rsidR="00BF1D30" w:rsidRDefault="007F2468" w:rsidP="007F2468">
          <w:pPr>
            <w:pStyle w:val="88AE269F15B1413DAA6A63D6B8F26F9F"/>
          </w:pPr>
          <w:r w:rsidRPr="00E51B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973"/>
    <w:rsid w:val="00614346"/>
    <w:rsid w:val="007F2468"/>
    <w:rsid w:val="00855364"/>
    <w:rsid w:val="008779C9"/>
    <w:rsid w:val="00BF1D30"/>
    <w:rsid w:val="00DB7973"/>
    <w:rsid w:val="00E33D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468"/>
    <w:rPr>
      <w:color w:val="808080"/>
    </w:rPr>
  </w:style>
  <w:style w:type="paragraph" w:customStyle="1" w:styleId="40CC2CF716984F7DBA984869DA9F9CD9">
    <w:name w:val="40CC2CF716984F7DBA984869DA9F9CD9"/>
  </w:style>
  <w:style w:type="paragraph" w:customStyle="1" w:styleId="5B16EE20D8CC43B1B6BEC380472FEB21">
    <w:name w:val="5B16EE20D8CC43B1B6BEC380472FEB21"/>
  </w:style>
  <w:style w:type="paragraph" w:customStyle="1" w:styleId="C49E75FD76A74A33B0489CAA795FE25C">
    <w:name w:val="C49E75FD76A74A33B0489CAA795FE25C"/>
  </w:style>
  <w:style w:type="paragraph" w:customStyle="1" w:styleId="503FF99274764B9A9971448E3AA92852">
    <w:name w:val="503FF99274764B9A9971448E3AA92852"/>
  </w:style>
  <w:style w:type="paragraph" w:customStyle="1" w:styleId="BEFD31F5A9014BF7AA84361743DA6D84">
    <w:name w:val="BEFD31F5A9014BF7AA84361743DA6D84"/>
  </w:style>
  <w:style w:type="paragraph" w:customStyle="1" w:styleId="C12E6BDDE7FE488DA708707C3E50B885">
    <w:name w:val="C12E6BDDE7FE488DA708707C3E50B885"/>
  </w:style>
  <w:style w:type="paragraph" w:customStyle="1" w:styleId="88AE269F15B1413DAA6A63D6B8F26F9F">
    <w:name w:val="88AE269F15B1413DAA6A63D6B8F26F9F"/>
    <w:rsid w:val="007F24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90544-40FA-4693-98D3-997D46FF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Base>SEG-0240602-441-44-V3</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SEG-0240602-441-44-V3</dc:subject>
  <dc:creator>Will Martin</dc:creator>
  <cp:keywords/>
  <dc:description>One way Confidentiality Agreement</dc:description>
  <cp:lastModifiedBy>Rachel Spronken-Smith</cp:lastModifiedBy>
  <cp:revision>2</cp:revision>
  <cp:lastPrinted>2019-09-26T22:56:00Z</cp:lastPrinted>
  <dcterms:created xsi:type="dcterms:W3CDTF">2020-08-10T04:29:00Z</dcterms:created>
  <dcterms:modified xsi:type="dcterms:W3CDTF">2020-08-10T04:29:00Z</dcterms:modified>
  <cp:category>SEG-0240602-441-44-V3</cp:category>
</cp:coreProperties>
</file>