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E79D" w14:textId="487ED528"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lang w:val="en-NZ"/>
        </w:rPr>
        <w:t>Application for the 20</w:t>
      </w:r>
      <w:r>
        <w:rPr>
          <w:rFonts w:ascii="TimesNewRomanPS" w:eastAsia="Times New Roman" w:hAnsi="TimesNewRomanPS" w:cs="Times New Roman"/>
          <w:b/>
          <w:bCs/>
          <w:lang w:val="en-NZ"/>
        </w:rPr>
        <w:t>2</w:t>
      </w:r>
      <w:r w:rsidR="00072E10">
        <w:rPr>
          <w:rFonts w:ascii="TimesNewRomanPS" w:eastAsia="Times New Roman" w:hAnsi="TimesNewRomanPS" w:cs="Times New Roman"/>
          <w:b/>
          <w:bCs/>
          <w:lang w:val="en-NZ"/>
        </w:rPr>
        <w:t>2</w:t>
      </w:r>
      <w:r w:rsidRPr="00D82734">
        <w:rPr>
          <w:rFonts w:ascii="TimesNewRomanPS" w:eastAsia="Times New Roman" w:hAnsi="TimesNewRomanPS" w:cs="Times New Roman"/>
          <w:b/>
          <w:bCs/>
          <w:lang w:val="en-NZ"/>
        </w:rPr>
        <w:t xml:space="preserve"> Division of Humanities Teaching Excellence Awards: </w:t>
      </w:r>
    </w:p>
    <w:p w14:paraId="2E5F4FC6"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The Division of Humanities welcomes applications from academic staff in the Division who have been teaching in the Division for a minimum of three years. </w:t>
      </w:r>
    </w:p>
    <w:p w14:paraId="19841B53" w14:textId="305EB332"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Applicants are to provide the information detailed below. Please note that applications that depart from this format will not be considered. Applications should be submitted electronically to </w:t>
      </w:r>
      <w:r w:rsidRPr="00D82734">
        <w:rPr>
          <w:rFonts w:ascii="TimesNewRomanPSMT" w:eastAsia="Times New Roman" w:hAnsi="TimesNewRomanPSMT" w:cs="TimesNewRomanPSMT"/>
          <w:color w:val="0000FF"/>
          <w:lang w:val="en-NZ"/>
        </w:rPr>
        <w:t xml:space="preserve">humanities.ac@otago.ac.nz </w:t>
      </w:r>
      <w:r w:rsidRPr="00D82734">
        <w:rPr>
          <w:rFonts w:ascii="TimesNewRomanPSMT" w:eastAsia="Times New Roman" w:hAnsi="TimesNewRomanPSMT" w:cs="TimesNewRomanPSMT"/>
          <w:lang w:val="en-NZ"/>
        </w:rPr>
        <w:t xml:space="preserve">to arrive no later than </w:t>
      </w:r>
      <w:r w:rsidRPr="00D82734">
        <w:rPr>
          <w:rFonts w:ascii="TimesNewRomanPS" w:eastAsia="Times New Roman" w:hAnsi="TimesNewRomanPS" w:cs="Times New Roman"/>
          <w:b/>
          <w:bCs/>
          <w:lang w:val="en-NZ"/>
        </w:rPr>
        <w:t xml:space="preserve">5:00pm on </w:t>
      </w:r>
      <w:r w:rsidR="00072E10">
        <w:rPr>
          <w:rFonts w:ascii="TimesNewRomanPS" w:eastAsia="Times New Roman" w:hAnsi="TimesNewRomanPS" w:cs="Times New Roman"/>
          <w:b/>
          <w:bCs/>
          <w:lang w:val="en-NZ"/>
        </w:rPr>
        <w:t>28 October</w:t>
      </w:r>
      <w:r>
        <w:rPr>
          <w:rFonts w:ascii="TimesNewRomanPS" w:eastAsia="Times New Roman" w:hAnsi="TimesNewRomanPS" w:cs="Times New Roman"/>
          <w:b/>
          <w:bCs/>
          <w:lang w:val="en-NZ"/>
        </w:rPr>
        <w:t xml:space="preserve"> 202</w:t>
      </w:r>
      <w:r w:rsidR="00072E10">
        <w:rPr>
          <w:rFonts w:ascii="TimesNewRomanPS" w:eastAsia="Times New Roman" w:hAnsi="TimesNewRomanPS" w:cs="Times New Roman"/>
          <w:b/>
          <w:bCs/>
          <w:lang w:val="en-NZ"/>
        </w:rPr>
        <w:t>2</w:t>
      </w:r>
      <w:r w:rsidRPr="00D82734">
        <w:rPr>
          <w:rFonts w:ascii="TimesNewRomanPS" w:eastAsia="Times New Roman" w:hAnsi="TimesNewRomanPS" w:cs="Times New Roman"/>
          <w:b/>
          <w:bCs/>
          <w:lang w:val="en-NZ"/>
        </w:rPr>
        <w:t xml:space="preserve">. </w:t>
      </w:r>
      <w:r w:rsidRPr="00D82734">
        <w:rPr>
          <w:rFonts w:ascii="TimesNewRomanPSMT" w:eastAsia="Times New Roman" w:hAnsi="TimesNewRomanPSMT" w:cs="TimesNewRomanPSMT"/>
          <w:lang w:val="en-NZ"/>
        </w:rPr>
        <w:t xml:space="preserve">The application must be scanned into one pdf, including all documents and letters of support. </w:t>
      </w:r>
    </w:p>
    <w:p w14:paraId="7C19020F"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i/>
          <w:iCs/>
          <w:lang w:val="en-NZ"/>
        </w:rPr>
        <w:t xml:space="preserve">Please provide the following information on a cover sheet: </w:t>
      </w:r>
      <w:r w:rsidRPr="00D82734">
        <w:rPr>
          <w:rFonts w:ascii="TimesNewRomanPS" w:eastAsia="Times New Roman" w:hAnsi="TimesNewRomanPS" w:cs="Times New Roman"/>
          <w:i/>
          <w:iCs/>
          <w:lang w:val="en-NZ"/>
        </w:rPr>
        <w:t xml:space="preserve">(using Times New Roman, 12-point font) </w:t>
      </w:r>
    </w:p>
    <w:p w14:paraId="566D024E" w14:textId="77777777" w:rsidR="00F54B34" w:rsidRDefault="00D82734" w:rsidP="00D82734">
      <w:pPr>
        <w:rPr>
          <w:rFonts w:ascii="TimesNewRomanPSMT" w:eastAsia="Times New Roman" w:hAnsi="TimesNewRomanPSMT" w:cs="TimesNewRomanPSMT"/>
          <w:lang w:val="en-NZ"/>
        </w:rPr>
      </w:pPr>
      <w:r w:rsidRPr="00D82734">
        <w:rPr>
          <w:rFonts w:ascii="TimesNewRomanPSMT" w:eastAsia="Times New Roman" w:hAnsi="TimesNewRomanPSMT" w:cs="TimesNewRomanPSMT"/>
          <w:lang w:val="en-NZ"/>
        </w:rPr>
        <w:t>Full name of applicant</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Title: (Professor, Associate Professor, Dr, Mrs, Ms, Miss, Mr) </w:t>
      </w:r>
    </w:p>
    <w:p w14:paraId="66710184" w14:textId="52991950" w:rsidR="00D82734" w:rsidRDefault="00D82734" w:rsidP="00D82734">
      <w:pPr>
        <w:rPr>
          <w:rFonts w:ascii="Times New Roman" w:eastAsia="Times New Roman" w:hAnsi="Times New Roman" w:cs="Times New Roman"/>
          <w:lang w:val="en-NZ"/>
        </w:rPr>
      </w:pPr>
      <w:r w:rsidRPr="00D82734">
        <w:rPr>
          <w:rFonts w:ascii="TimesNewRomanPSMT" w:eastAsia="Times New Roman" w:hAnsi="TimesNewRomanPSMT" w:cs="TimesNewRomanPSMT"/>
          <w:lang w:val="en-NZ"/>
        </w:rPr>
        <w:t>Academic Position: (Lecturer, Senior Lecturer, etc.)</w:t>
      </w:r>
      <w:r w:rsidRPr="00D82734">
        <w:rPr>
          <w:rFonts w:ascii="TimesNewRomanPSMT" w:eastAsia="Times New Roman" w:hAnsi="TimesNewRomanPSMT" w:cs="TimesNewRomanPSMT"/>
          <w:lang w:val="en-NZ"/>
        </w:rPr>
        <w:br/>
        <w:t>Programme or School</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Contact phone number and email address</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Number of years of teaching experience (indicate part-time or fulltime): </w:t>
      </w:r>
    </w:p>
    <w:p w14:paraId="18541FC3" w14:textId="77777777" w:rsidR="00D82734" w:rsidRPr="00D82734" w:rsidRDefault="00D82734" w:rsidP="00D82734">
      <w:pPr>
        <w:ind w:firstLine="720"/>
        <w:rPr>
          <w:rFonts w:ascii="Times New Roman" w:eastAsia="Times New Roman" w:hAnsi="Times New Roman" w:cs="Times New Roman"/>
          <w:lang w:val="en-NZ"/>
        </w:rPr>
      </w:pPr>
      <w:r w:rsidRPr="00D82734">
        <w:rPr>
          <w:rFonts w:ascii="TimesNewRomanPSMT" w:eastAsia="Times New Roman" w:hAnsi="TimesNewRomanPSMT" w:cs="TimesNewRomanPSMT"/>
          <w:lang w:val="en-NZ"/>
        </w:rPr>
        <w:t>Total years teaching experience at any university</w:t>
      </w:r>
      <w:r>
        <w:rPr>
          <w:rFonts w:ascii="TimesNewRomanPSMT" w:eastAsia="Times New Roman" w:hAnsi="TimesNewRomanPSMT" w:cs="TimesNewRomanPSMT"/>
          <w:lang w:val="en-NZ"/>
        </w:rPr>
        <w:t>:</w:t>
      </w:r>
    </w:p>
    <w:p w14:paraId="6E534A83" w14:textId="77777777" w:rsidR="00D82734" w:rsidRPr="00D82734" w:rsidRDefault="00D82734" w:rsidP="00D82734">
      <w:pPr>
        <w:ind w:firstLine="720"/>
        <w:rPr>
          <w:rFonts w:ascii="Times New Roman" w:eastAsia="Times New Roman" w:hAnsi="Times New Roman" w:cs="Times New Roman"/>
          <w:lang w:val="en-NZ"/>
        </w:rPr>
      </w:pPr>
      <w:r w:rsidRPr="00D82734">
        <w:rPr>
          <w:rFonts w:ascii="TimesNewRomanPSMT" w:eastAsia="Times New Roman" w:hAnsi="TimesNewRomanPSMT" w:cs="TimesNewRomanPSMT"/>
          <w:lang w:val="en-NZ"/>
        </w:rPr>
        <w:t>Total years teaching experience at Otago</w:t>
      </w:r>
      <w:r>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t xml:space="preserve"> </w:t>
      </w:r>
    </w:p>
    <w:p w14:paraId="0C5E7928" w14:textId="77777777" w:rsidR="00D82734" w:rsidRPr="00D82734" w:rsidRDefault="00D82734" w:rsidP="00D82734">
      <w:pPr>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Names, email addresses and contact phone numbers of up to three current members of staff of the University of Otago, normally including the applicant’s </w:t>
      </w:r>
      <w:proofErr w:type="spellStart"/>
      <w:r w:rsidRPr="00D82734">
        <w:rPr>
          <w:rFonts w:ascii="TimesNewRomanPSMT" w:eastAsia="Times New Roman" w:hAnsi="TimesNewRomanPSMT" w:cs="TimesNewRomanPSMT"/>
          <w:lang w:val="en-NZ"/>
        </w:rPr>
        <w:t>HoP</w:t>
      </w:r>
      <w:proofErr w:type="spellEnd"/>
      <w:r w:rsidRPr="00D82734">
        <w:rPr>
          <w:rFonts w:ascii="TimesNewRomanPSMT" w:eastAsia="Times New Roman" w:hAnsi="TimesNewRomanPSMT" w:cs="TimesNewRomanPSMT"/>
          <w:lang w:val="en-NZ"/>
        </w:rPr>
        <w:t xml:space="preserve"> or </w:t>
      </w:r>
      <w:proofErr w:type="spellStart"/>
      <w:r w:rsidRPr="00D82734">
        <w:rPr>
          <w:rFonts w:ascii="TimesNewRomanPSMT" w:eastAsia="Times New Roman" w:hAnsi="TimesNewRomanPSMT" w:cs="TimesNewRomanPSMT"/>
          <w:lang w:val="en-NZ"/>
        </w:rPr>
        <w:t>HoS</w:t>
      </w:r>
      <w:proofErr w:type="spellEnd"/>
      <w:r w:rsidRPr="00D82734">
        <w:rPr>
          <w:rFonts w:ascii="TimesNewRomanPSMT" w:eastAsia="Times New Roman" w:hAnsi="TimesNewRomanPSMT" w:cs="TimesNewRomanPSMT"/>
          <w:lang w:val="en-NZ"/>
        </w:rPr>
        <w:t xml:space="preserve">, whom the selection panel could consult about teaching excellence. These can be the same people who write letters of support. </w:t>
      </w:r>
    </w:p>
    <w:p w14:paraId="1F5AA6DC"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 w:eastAsia="Times New Roman" w:hAnsi="TimesNewRomanPS" w:cs="Times New Roman"/>
          <w:b/>
          <w:bCs/>
          <w:i/>
          <w:iCs/>
          <w:lang w:val="en-NZ"/>
        </w:rPr>
        <w:t xml:space="preserve">Include with your cover sheet: </w:t>
      </w:r>
      <w:r w:rsidRPr="00D82734">
        <w:rPr>
          <w:rFonts w:ascii="TimesNewRomanPS" w:eastAsia="Times New Roman" w:hAnsi="TimesNewRomanPS" w:cs="Times New Roman"/>
          <w:i/>
          <w:iCs/>
          <w:lang w:val="en-NZ"/>
        </w:rPr>
        <w:t>(using Times New Roman, 12-point font)</w:t>
      </w:r>
      <w:r w:rsidRPr="00D82734">
        <w:rPr>
          <w:rFonts w:ascii="TimesNewRomanPS" w:eastAsia="Times New Roman" w:hAnsi="TimesNewRomanPS" w:cs="Times New Roman"/>
          <w:i/>
          <w:iCs/>
          <w:lang w:val="en-NZ"/>
        </w:rPr>
        <w:br/>
      </w:r>
      <w:r w:rsidRPr="00D82734">
        <w:rPr>
          <w:rFonts w:ascii="TimesNewRomanPSMT" w:eastAsia="Times New Roman" w:hAnsi="TimesNewRomanPSMT" w:cs="TimesNewRomanPSMT"/>
          <w:lang w:val="en-NZ"/>
        </w:rPr>
        <w:t xml:space="preserve">A statement of no more than 2000 words addressing the following criteria: </w:t>
      </w:r>
    </w:p>
    <w:p w14:paraId="73C009A7"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Excellence</w:t>
      </w:r>
      <w:r w:rsidRPr="00D82734">
        <w:rPr>
          <w:rFonts w:ascii="TimesNewRomanPSMT" w:eastAsia="Times New Roman" w:hAnsi="TimesNewRomanPSMT" w:cs="TimesNewRomanPSMT"/>
          <w:lang w:val="en-NZ"/>
        </w:rPr>
        <w:t>: What do you consider ‘excellent teaching’ and ‘effective learning outcomes’ in your particular context?</w:t>
      </w:r>
    </w:p>
    <w:p w14:paraId="293F53AA"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Teaching Process</w:t>
      </w:r>
      <w:r w:rsidRPr="00D82734">
        <w:rPr>
          <w:rFonts w:ascii="TimesNewRomanPSMT" w:eastAsia="Times New Roman" w:hAnsi="TimesNewRomanPSMT" w:cs="TimesNewRomanPSMT"/>
          <w:lang w:val="en-NZ"/>
        </w:rPr>
        <w:t xml:space="preserve">: How do your teaching methods and materials, student interactions and course design exemplify ‘sustained excellence’ within the context described in Question 1? </w:t>
      </w:r>
    </w:p>
    <w:p w14:paraId="7D796E4E"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Outcomes</w:t>
      </w:r>
      <w:r w:rsidRPr="00D82734">
        <w:rPr>
          <w:rFonts w:ascii="TimesNewRomanPSMT" w:eastAsia="Times New Roman" w:hAnsi="TimesNewRomanPSMT" w:cs="TimesNewRomanPSMT"/>
          <w:lang w:val="en-NZ"/>
        </w:rPr>
        <w:t xml:space="preserve">: How do you know that your students have learned, that they can apply their learning effectively and that the learning outcomes meet their needs? How has the evidence about student learning affected your teaching strategies? Think about such things as your assessment strategies (formative and/ or summative). </w:t>
      </w:r>
    </w:p>
    <w:p w14:paraId="3689A677"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Evaluation and Feedback</w:t>
      </w:r>
      <w:r w:rsidRPr="00D82734">
        <w:rPr>
          <w:rFonts w:ascii="TimesNewRomanPSMT" w:eastAsia="Times New Roman" w:hAnsi="TimesNewRomanPSMT" w:cs="TimesNewRomanPSMT"/>
          <w:lang w:val="en-NZ"/>
        </w:rPr>
        <w:t>: How has your teaching practice been influenced by such things as professional development activities, self-reflection, and systematically collected feedback and evaluations?</w:t>
      </w:r>
    </w:p>
    <w:p w14:paraId="59C3EE15" w14:textId="77777777" w:rsidR="00D82734" w:rsidRPr="00D82734" w:rsidRDefault="00D82734" w:rsidP="00D82734">
      <w:pPr>
        <w:pStyle w:val="ListParagraph"/>
        <w:numPr>
          <w:ilvl w:val="0"/>
          <w:numId w:val="1"/>
        </w:numPr>
        <w:rPr>
          <w:rFonts w:ascii="Times New Roman" w:eastAsia="Times New Roman" w:hAnsi="Times New Roman" w:cs="Times New Roman"/>
          <w:lang w:val="en-NZ"/>
        </w:rPr>
      </w:pPr>
      <w:r w:rsidRPr="00D82734">
        <w:rPr>
          <w:rFonts w:ascii="TimesNewRomanPS" w:eastAsia="Times New Roman" w:hAnsi="TimesNewRomanPS" w:cs="Times New Roman"/>
          <w:b/>
          <w:bCs/>
          <w:lang w:val="en-NZ"/>
        </w:rPr>
        <w:t>Leadership and Impact</w:t>
      </w:r>
      <w:r w:rsidRPr="00D82734">
        <w:rPr>
          <w:rFonts w:ascii="TimesNewRomanPSMT" w:eastAsia="Times New Roman" w:hAnsi="TimesNewRomanPSMT" w:cs="TimesNewRomanPSMT"/>
          <w:lang w:val="en-NZ"/>
        </w:rPr>
        <w:t>: In what ways has your excellent practice had a ‘ripple effect’ and positive impact on others, e.g. colleagues, your discipline/sector, relevant community(</w:t>
      </w:r>
      <w:proofErr w:type="spellStart"/>
      <w:r w:rsidRPr="00D82734">
        <w:rPr>
          <w:rFonts w:ascii="TimesNewRomanPSMT" w:eastAsia="Times New Roman" w:hAnsi="TimesNewRomanPSMT" w:cs="TimesNewRomanPSMT"/>
          <w:lang w:val="en-NZ"/>
        </w:rPr>
        <w:t>ies</w:t>
      </w:r>
      <w:proofErr w:type="spellEnd"/>
      <w:r w:rsidRPr="00D82734">
        <w:rPr>
          <w:rFonts w:ascii="TimesNewRomanPSMT" w:eastAsia="Times New Roman" w:hAnsi="TimesNewRomanPSMT" w:cs="TimesNewRomanPSMT"/>
          <w:lang w:val="en-NZ"/>
        </w:rPr>
        <w:t xml:space="preserve">)? </w:t>
      </w:r>
    </w:p>
    <w:p w14:paraId="4C918713" w14:textId="77777777" w:rsidR="00D82734" w:rsidRPr="00D82734" w:rsidRDefault="00D82734" w:rsidP="00D82734">
      <w:pPr>
        <w:rPr>
          <w:rFonts w:ascii="Times New Roman" w:eastAsia="Times New Roman" w:hAnsi="Times New Roman" w:cs="Times New Roman"/>
          <w:lang w:val="en-NZ"/>
        </w:rPr>
      </w:pPr>
    </w:p>
    <w:p w14:paraId="05F7CFE1"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All</w:t>
      </w:r>
      <w:r>
        <w:rPr>
          <w:rFonts w:ascii="TimesNewRomanPSMT" w:eastAsia="Times New Roman" w:hAnsi="TimesNewRomanPSMT" w:cs="TimesNewRomanPSMT"/>
          <w:lang w:val="en-NZ"/>
        </w:rPr>
        <w:t xml:space="preserve"> </w:t>
      </w:r>
      <w:r w:rsidRPr="00D82734">
        <w:rPr>
          <w:rFonts w:ascii="TimesNewRomanPSMT" w:eastAsia="Times New Roman" w:hAnsi="TimesNewRomanPSMT" w:cs="TimesNewRomanPSMT"/>
          <w:lang w:val="en-NZ"/>
        </w:rPr>
        <w:t xml:space="preserve">criteria count equally. Applicants are invited to use </w:t>
      </w:r>
      <w:proofErr w:type="spellStart"/>
      <w:r w:rsidRPr="00D82734">
        <w:rPr>
          <w:rFonts w:ascii="TimesNewRomanPSMT" w:eastAsia="Times New Roman" w:hAnsi="TimesNewRomanPSMT" w:cs="TimesNewRomanPSMT"/>
          <w:lang w:val="en-NZ"/>
        </w:rPr>
        <w:t>Ako</w:t>
      </w:r>
      <w:proofErr w:type="spellEnd"/>
      <w:r w:rsidRPr="00D82734">
        <w:rPr>
          <w:rFonts w:ascii="TimesNewRomanPSMT" w:eastAsia="Times New Roman" w:hAnsi="TimesNewRomanPSMT" w:cs="TimesNewRomanPSMT"/>
          <w:lang w:val="en-NZ"/>
        </w:rPr>
        <w:t xml:space="preserve"> Aotearoa’s descriptions of these criteria for judging excellence in teaching and learning, available on their website in the </w:t>
      </w:r>
      <w:r w:rsidRPr="00D82734">
        <w:rPr>
          <w:rFonts w:ascii="TimesNewRomanPSMT" w:eastAsia="Times New Roman" w:hAnsi="TimesNewRomanPSMT" w:cs="TimesNewRomanPSMT"/>
          <w:lang w:val="en-NZ"/>
        </w:rPr>
        <w:lastRenderedPageBreak/>
        <w:t xml:space="preserve">document about applying for national awards (https://ako.ac.nz/assets/Awards/a6e1ec9aa3/2019-TTEA- Guidelines.pdf). </w:t>
      </w:r>
    </w:p>
    <w:p w14:paraId="0EEE9467"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2. An up-to-date Otago Teaching Profile </w:t>
      </w:r>
    </w:p>
    <w:p w14:paraId="71BFE697"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w:t>
      </w:r>
      <w:r w:rsidRPr="00D82734">
        <w:rPr>
          <w:rFonts w:ascii="TimesNewRomanPSMT" w:eastAsia="Times New Roman" w:hAnsi="TimesNewRomanPSMT" w:cs="TimesNewRomanPSMT"/>
          <w:color w:val="0000FF"/>
          <w:lang w:val="en-NZ"/>
        </w:rPr>
        <w:t>https://www.otago.ac.nz/hedc/evaluate/profile/index.html</w:t>
      </w:r>
      <w:r w:rsidRPr="00D82734">
        <w:rPr>
          <w:rFonts w:ascii="TimesNewRomanPSMT" w:eastAsia="Times New Roman" w:hAnsi="TimesNewRomanPSMT" w:cs="TimesNewRomanPSMT"/>
          <w:lang w:val="en-NZ"/>
        </w:rPr>
        <w:t>).</w:t>
      </w:r>
      <w:r w:rsidRPr="00D82734">
        <w:rPr>
          <w:rFonts w:ascii="TimesNewRomanPSMT" w:eastAsia="Times New Roman" w:hAnsi="TimesNewRomanPSMT" w:cs="TimesNewRomanPSMT"/>
          <w:lang w:val="en-NZ"/>
        </w:rPr>
        <w:br/>
        <w:t xml:space="preserve">Evidence of student feedback about teaching must be provided with the Teaching Profile. This should normally include summaries of Teacher and/or Course evaluation questionnaires in the standard HEDC format for 3 years. Do not include any supporting documents, appendices, the original questionnaire forms filled in by students, or emails. If this additional material would support your case for sustained excellence in teaching, then refer to it in your 2000-word statement or in your Teaching Profile. </w:t>
      </w:r>
    </w:p>
    <w:p w14:paraId="69FE3161"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3. Three letters of support (and no more) from staff colleagues, students, or others in which they comment on the excellence of your teaching. These letters should make a case for your sustained excellence in teaching, and might explicitly address some or all of the five criteria. Letters should normally be no longer than a single page. </w:t>
      </w:r>
    </w:p>
    <w:p w14:paraId="57B94043"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TimesNewRomanPSMT" w:eastAsia="Times New Roman" w:hAnsi="TimesNewRomanPSMT" w:cs="TimesNewRomanPSMT"/>
          <w:lang w:val="en-NZ"/>
        </w:rPr>
        <w:t xml:space="preserve">Each award comes with a grant of $500. This will become available in the following calendar year and must be used in that year; it cannot be carried over. It may be used for teaching purposes such as: </w:t>
      </w:r>
    </w:p>
    <w:p w14:paraId="78E32500" w14:textId="77777777" w:rsidR="00D82734" w:rsidRPr="00D82734" w:rsidRDefault="00D82734" w:rsidP="00D82734">
      <w:pPr>
        <w:spacing w:before="100" w:beforeAutospacing="1" w:after="100" w:afterAutospacing="1"/>
        <w:rPr>
          <w:rFonts w:ascii="Times New Roman" w:eastAsia="Times New Roman" w:hAnsi="Times New Roman" w:cs="Times New Roman"/>
          <w:lang w:val="en-NZ"/>
        </w:rPr>
      </w:pP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Employment of a research assistant</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Buy-out of essay marking</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The purchase of teaching resources</w:t>
      </w:r>
      <w:r w:rsidRPr="00D82734">
        <w:rPr>
          <w:rFonts w:ascii="TimesNewRomanPSMT" w:eastAsia="Times New Roman" w:hAnsi="TimesNewRomanPSMT" w:cs="TimesNewRomanPSMT"/>
          <w:lang w:val="en-NZ"/>
        </w:rPr>
        <w:br/>
      </w:r>
      <w:r w:rsidRPr="00D82734">
        <w:rPr>
          <w:rFonts w:ascii="Apple Color Emoji" w:eastAsia="Times New Roman" w:hAnsi="Apple Color Emoji" w:cs="Apple Color Emoji"/>
          <w:lang w:val="en-NZ"/>
        </w:rPr>
        <w:t>▪</w:t>
      </w:r>
      <w:r w:rsidRPr="00D82734">
        <w:rPr>
          <w:rFonts w:ascii="Wingdings" w:eastAsia="Times New Roman" w:hAnsi="Wingdings" w:cs="Times New Roman"/>
          <w:lang w:val="en-NZ"/>
        </w:rPr>
        <w:t></w:t>
      </w:r>
      <w:r w:rsidRPr="00D82734">
        <w:rPr>
          <w:rFonts w:ascii="TimesNewRomanPSMT" w:eastAsia="Times New Roman" w:hAnsi="TimesNewRomanPSMT" w:cs="TimesNewRomanPSMT"/>
          <w:lang w:val="en-NZ"/>
        </w:rPr>
        <w:t xml:space="preserve">Other uses for teaching purposes with the approval of the Head of Programme or School. </w:t>
      </w:r>
    </w:p>
    <w:p w14:paraId="3D0F68F6" w14:textId="77777777" w:rsidR="00D82734" w:rsidRPr="00D82734" w:rsidRDefault="00D82734" w:rsidP="00D82734">
      <w:pPr>
        <w:rPr>
          <w:rFonts w:ascii="Times New Roman" w:eastAsia="Times New Roman" w:hAnsi="Times New Roman" w:cs="Times New Roman"/>
          <w:lang w:val="en-NZ"/>
        </w:rPr>
      </w:pPr>
    </w:p>
    <w:p w14:paraId="133A77DE" w14:textId="77777777" w:rsidR="00FA2045" w:rsidRDefault="00FA2045"/>
    <w:sectPr w:rsidR="00FA2045" w:rsidSect="006004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CEB"/>
    <w:multiLevelType w:val="hybridMultilevel"/>
    <w:tmpl w:val="E61E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9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34"/>
    <w:rsid w:val="00014F48"/>
    <w:rsid w:val="00030121"/>
    <w:rsid w:val="00041B93"/>
    <w:rsid w:val="00066EBD"/>
    <w:rsid w:val="00072E10"/>
    <w:rsid w:val="000740FE"/>
    <w:rsid w:val="00082113"/>
    <w:rsid w:val="000821CA"/>
    <w:rsid w:val="00084FE2"/>
    <w:rsid w:val="00093873"/>
    <w:rsid w:val="000A7FDE"/>
    <w:rsid w:val="000C532E"/>
    <w:rsid w:val="000F3D6C"/>
    <w:rsid w:val="00123E7F"/>
    <w:rsid w:val="00133926"/>
    <w:rsid w:val="00137445"/>
    <w:rsid w:val="00154CC4"/>
    <w:rsid w:val="00160CB3"/>
    <w:rsid w:val="001844A4"/>
    <w:rsid w:val="00197237"/>
    <w:rsid w:val="001D24E8"/>
    <w:rsid w:val="001F351B"/>
    <w:rsid w:val="00262A37"/>
    <w:rsid w:val="00270C75"/>
    <w:rsid w:val="002715B5"/>
    <w:rsid w:val="002D6D84"/>
    <w:rsid w:val="00315A29"/>
    <w:rsid w:val="003400A0"/>
    <w:rsid w:val="00370F86"/>
    <w:rsid w:val="0038150C"/>
    <w:rsid w:val="003966A8"/>
    <w:rsid w:val="003B4DFB"/>
    <w:rsid w:val="003C74A7"/>
    <w:rsid w:val="003D0FD7"/>
    <w:rsid w:val="003E4FD4"/>
    <w:rsid w:val="003F2F35"/>
    <w:rsid w:val="004768A0"/>
    <w:rsid w:val="004828C7"/>
    <w:rsid w:val="004F732D"/>
    <w:rsid w:val="005016E8"/>
    <w:rsid w:val="005105E8"/>
    <w:rsid w:val="005151CA"/>
    <w:rsid w:val="00526CBE"/>
    <w:rsid w:val="00580D75"/>
    <w:rsid w:val="00584CE5"/>
    <w:rsid w:val="005879F9"/>
    <w:rsid w:val="005B59AC"/>
    <w:rsid w:val="005D7972"/>
    <w:rsid w:val="006004D4"/>
    <w:rsid w:val="0060146A"/>
    <w:rsid w:val="006144F1"/>
    <w:rsid w:val="00622BFF"/>
    <w:rsid w:val="006238E3"/>
    <w:rsid w:val="00623A0E"/>
    <w:rsid w:val="0062770F"/>
    <w:rsid w:val="0066516D"/>
    <w:rsid w:val="0068383B"/>
    <w:rsid w:val="00685809"/>
    <w:rsid w:val="00693045"/>
    <w:rsid w:val="00697C81"/>
    <w:rsid w:val="006A39C2"/>
    <w:rsid w:val="006A409F"/>
    <w:rsid w:val="006A53DC"/>
    <w:rsid w:val="006E37B8"/>
    <w:rsid w:val="006E3F43"/>
    <w:rsid w:val="006F380B"/>
    <w:rsid w:val="00711107"/>
    <w:rsid w:val="0073227D"/>
    <w:rsid w:val="00735833"/>
    <w:rsid w:val="00756496"/>
    <w:rsid w:val="00764C49"/>
    <w:rsid w:val="00767ECC"/>
    <w:rsid w:val="00785D46"/>
    <w:rsid w:val="007A4BBA"/>
    <w:rsid w:val="007B242A"/>
    <w:rsid w:val="007C175C"/>
    <w:rsid w:val="007D2F40"/>
    <w:rsid w:val="007F314D"/>
    <w:rsid w:val="00826330"/>
    <w:rsid w:val="00851D2E"/>
    <w:rsid w:val="00880CD0"/>
    <w:rsid w:val="008C6F3E"/>
    <w:rsid w:val="008D0D58"/>
    <w:rsid w:val="008F4356"/>
    <w:rsid w:val="00905B7A"/>
    <w:rsid w:val="00977E69"/>
    <w:rsid w:val="009A4AA9"/>
    <w:rsid w:val="009A7AF7"/>
    <w:rsid w:val="009B6FA6"/>
    <w:rsid w:val="009C336F"/>
    <w:rsid w:val="009C6AC8"/>
    <w:rsid w:val="009E38C8"/>
    <w:rsid w:val="009F3142"/>
    <w:rsid w:val="00A41400"/>
    <w:rsid w:val="00A63942"/>
    <w:rsid w:val="00A668D8"/>
    <w:rsid w:val="00A9791D"/>
    <w:rsid w:val="00AA265D"/>
    <w:rsid w:val="00AA7E5E"/>
    <w:rsid w:val="00AB13AE"/>
    <w:rsid w:val="00AC3684"/>
    <w:rsid w:val="00AD04D9"/>
    <w:rsid w:val="00AE6F27"/>
    <w:rsid w:val="00AF5CB0"/>
    <w:rsid w:val="00B0616A"/>
    <w:rsid w:val="00B179D3"/>
    <w:rsid w:val="00B31020"/>
    <w:rsid w:val="00B319E2"/>
    <w:rsid w:val="00B31EC1"/>
    <w:rsid w:val="00B32F94"/>
    <w:rsid w:val="00B353B6"/>
    <w:rsid w:val="00B41769"/>
    <w:rsid w:val="00B610F7"/>
    <w:rsid w:val="00B72C8D"/>
    <w:rsid w:val="00BA2644"/>
    <w:rsid w:val="00BB1571"/>
    <w:rsid w:val="00BB59C6"/>
    <w:rsid w:val="00BB68BE"/>
    <w:rsid w:val="00BC61EB"/>
    <w:rsid w:val="00C02774"/>
    <w:rsid w:val="00C27A31"/>
    <w:rsid w:val="00C35C86"/>
    <w:rsid w:val="00C94532"/>
    <w:rsid w:val="00CC13FF"/>
    <w:rsid w:val="00CC30FA"/>
    <w:rsid w:val="00CC5441"/>
    <w:rsid w:val="00CC6FF0"/>
    <w:rsid w:val="00CE1D06"/>
    <w:rsid w:val="00D5214E"/>
    <w:rsid w:val="00D674EE"/>
    <w:rsid w:val="00D721DC"/>
    <w:rsid w:val="00D82734"/>
    <w:rsid w:val="00DB5B6D"/>
    <w:rsid w:val="00DF4C9E"/>
    <w:rsid w:val="00DF509F"/>
    <w:rsid w:val="00E16ACB"/>
    <w:rsid w:val="00E6307B"/>
    <w:rsid w:val="00E75FC1"/>
    <w:rsid w:val="00E87C53"/>
    <w:rsid w:val="00EB088F"/>
    <w:rsid w:val="00EC2E29"/>
    <w:rsid w:val="00F00F0E"/>
    <w:rsid w:val="00F01E17"/>
    <w:rsid w:val="00F35910"/>
    <w:rsid w:val="00F47962"/>
    <w:rsid w:val="00F505B7"/>
    <w:rsid w:val="00F52E65"/>
    <w:rsid w:val="00F54B34"/>
    <w:rsid w:val="00F63BB0"/>
    <w:rsid w:val="00F64C2D"/>
    <w:rsid w:val="00FA2045"/>
    <w:rsid w:val="00FC2F26"/>
    <w:rsid w:val="00FC6736"/>
    <w:rsid w:val="00FD18B8"/>
    <w:rsid w:val="00FD4F05"/>
    <w:rsid w:val="00FF036A"/>
    <w:rsid w:val="00FF2390"/>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30533"/>
  <w14:defaultImageDpi w14:val="32767"/>
  <w15:chartTrackingRefBased/>
  <w15:docId w15:val="{76C05554-A05E-7546-8D01-8AE76C48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734"/>
    <w:pPr>
      <w:spacing w:before="100" w:beforeAutospacing="1" w:after="100" w:afterAutospacing="1"/>
    </w:pPr>
    <w:rPr>
      <w:rFonts w:ascii="Times New Roman" w:eastAsia="Times New Roman" w:hAnsi="Times New Roman" w:cs="Times New Roman"/>
      <w:lang w:val="en-NZ"/>
    </w:rPr>
  </w:style>
  <w:style w:type="paragraph" w:styleId="ListParagraph">
    <w:name w:val="List Paragraph"/>
    <w:basedOn w:val="Normal"/>
    <w:uiPriority w:val="34"/>
    <w:qFormat/>
    <w:rsid w:val="00D8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427">
      <w:bodyDiv w:val="1"/>
      <w:marLeft w:val="0"/>
      <w:marRight w:val="0"/>
      <w:marTop w:val="0"/>
      <w:marBottom w:val="0"/>
      <w:divBdr>
        <w:top w:val="none" w:sz="0" w:space="0" w:color="auto"/>
        <w:left w:val="none" w:sz="0" w:space="0" w:color="auto"/>
        <w:bottom w:val="none" w:sz="0" w:space="0" w:color="auto"/>
        <w:right w:val="none" w:sz="0" w:space="0" w:color="auto"/>
      </w:divBdr>
      <w:divsChild>
        <w:div w:id="1037581968">
          <w:marLeft w:val="0"/>
          <w:marRight w:val="0"/>
          <w:marTop w:val="0"/>
          <w:marBottom w:val="0"/>
          <w:divBdr>
            <w:top w:val="none" w:sz="0" w:space="0" w:color="auto"/>
            <w:left w:val="none" w:sz="0" w:space="0" w:color="auto"/>
            <w:bottom w:val="none" w:sz="0" w:space="0" w:color="auto"/>
            <w:right w:val="none" w:sz="0" w:space="0" w:color="auto"/>
          </w:divBdr>
          <w:divsChild>
            <w:div w:id="702747147">
              <w:marLeft w:val="0"/>
              <w:marRight w:val="0"/>
              <w:marTop w:val="0"/>
              <w:marBottom w:val="0"/>
              <w:divBdr>
                <w:top w:val="none" w:sz="0" w:space="0" w:color="auto"/>
                <w:left w:val="none" w:sz="0" w:space="0" w:color="auto"/>
                <w:bottom w:val="none" w:sz="0" w:space="0" w:color="auto"/>
                <w:right w:val="none" w:sz="0" w:space="0" w:color="auto"/>
              </w:divBdr>
              <w:divsChild>
                <w:div w:id="414546760">
                  <w:marLeft w:val="0"/>
                  <w:marRight w:val="0"/>
                  <w:marTop w:val="0"/>
                  <w:marBottom w:val="0"/>
                  <w:divBdr>
                    <w:top w:val="none" w:sz="0" w:space="0" w:color="auto"/>
                    <w:left w:val="none" w:sz="0" w:space="0" w:color="auto"/>
                    <w:bottom w:val="none" w:sz="0" w:space="0" w:color="auto"/>
                    <w:right w:val="none" w:sz="0" w:space="0" w:color="auto"/>
                  </w:divBdr>
                </w:div>
              </w:divsChild>
            </w:div>
            <w:div w:id="1021125586">
              <w:marLeft w:val="0"/>
              <w:marRight w:val="0"/>
              <w:marTop w:val="0"/>
              <w:marBottom w:val="0"/>
              <w:divBdr>
                <w:top w:val="none" w:sz="0" w:space="0" w:color="auto"/>
                <w:left w:val="none" w:sz="0" w:space="0" w:color="auto"/>
                <w:bottom w:val="none" w:sz="0" w:space="0" w:color="auto"/>
                <w:right w:val="none" w:sz="0" w:space="0" w:color="auto"/>
              </w:divBdr>
              <w:divsChild>
                <w:div w:id="1246499216">
                  <w:marLeft w:val="0"/>
                  <w:marRight w:val="0"/>
                  <w:marTop w:val="0"/>
                  <w:marBottom w:val="0"/>
                  <w:divBdr>
                    <w:top w:val="none" w:sz="0" w:space="0" w:color="auto"/>
                    <w:left w:val="none" w:sz="0" w:space="0" w:color="auto"/>
                    <w:bottom w:val="none" w:sz="0" w:space="0" w:color="auto"/>
                    <w:right w:val="none" w:sz="0" w:space="0" w:color="auto"/>
                  </w:divBdr>
                </w:div>
              </w:divsChild>
            </w:div>
            <w:div w:id="915477977">
              <w:marLeft w:val="0"/>
              <w:marRight w:val="0"/>
              <w:marTop w:val="0"/>
              <w:marBottom w:val="0"/>
              <w:divBdr>
                <w:top w:val="none" w:sz="0" w:space="0" w:color="auto"/>
                <w:left w:val="none" w:sz="0" w:space="0" w:color="auto"/>
                <w:bottom w:val="none" w:sz="0" w:space="0" w:color="auto"/>
                <w:right w:val="none" w:sz="0" w:space="0" w:color="auto"/>
              </w:divBdr>
              <w:divsChild>
                <w:div w:id="1113741793">
                  <w:marLeft w:val="0"/>
                  <w:marRight w:val="0"/>
                  <w:marTop w:val="0"/>
                  <w:marBottom w:val="0"/>
                  <w:divBdr>
                    <w:top w:val="none" w:sz="0" w:space="0" w:color="auto"/>
                    <w:left w:val="none" w:sz="0" w:space="0" w:color="auto"/>
                    <w:bottom w:val="none" w:sz="0" w:space="0" w:color="auto"/>
                    <w:right w:val="none" w:sz="0" w:space="0" w:color="auto"/>
                  </w:divBdr>
                </w:div>
              </w:divsChild>
            </w:div>
            <w:div w:id="1068920622">
              <w:marLeft w:val="0"/>
              <w:marRight w:val="0"/>
              <w:marTop w:val="0"/>
              <w:marBottom w:val="0"/>
              <w:divBdr>
                <w:top w:val="none" w:sz="0" w:space="0" w:color="auto"/>
                <w:left w:val="none" w:sz="0" w:space="0" w:color="auto"/>
                <w:bottom w:val="none" w:sz="0" w:space="0" w:color="auto"/>
                <w:right w:val="none" w:sz="0" w:space="0" w:color="auto"/>
              </w:divBdr>
              <w:divsChild>
                <w:div w:id="613906642">
                  <w:marLeft w:val="0"/>
                  <w:marRight w:val="0"/>
                  <w:marTop w:val="0"/>
                  <w:marBottom w:val="0"/>
                  <w:divBdr>
                    <w:top w:val="none" w:sz="0" w:space="0" w:color="auto"/>
                    <w:left w:val="none" w:sz="0" w:space="0" w:color="auto"/>
                    <w:bottom w:val="none" w:sz="0" w:space="0" w:color="auto"/>
                    <w:right w:val="none" w:sz="0" w:space="0" w:color="auto"/>
                  </w:divBdr>
                </w:div>
              </w:divsChild>
            </w:div>
            <w:div w:id="551310834">
              <w:marLeft w:val="0"/>
              <w:marRight w:val="0"/>
              <w:marTop w:val="0"/>
              <w:marBottom w:val="0"/>
              <w:divBdr>
                <w:top w:val="none" w:sz="0" w:space="0" w:color="auto"/>
                <w:left w:val="none" w:sz="0" w:space="0" w:color="auto"/>
                <w:bottom w:val="none" w:sz="0" w:space="0" w:color="auto"/>
                <w:right w:val="none" w:sz="0" w:space="0" w:color="auto"/>
              </w:divBdr>
              <w:divsChild>
                <w:div w:id="1863204108">
                  <w:marLeft w:val="0"/>
                  <w:marRight w:val="0"/>
                  <w:marTop w:val="0"/>
                  <w:marBottom w:val="0"/>
                  <w:divBdr>
                    <w:top w:val="none" w:sz="0" w:space="0" w:color="auto"/>
                    <w:left w:val="none" w:sz="0" w:space="0" w:color="auto"/>
                    <w:bottom w:val="none" w:sz="0" w:space="0" w:color="auto"/>
                    <w:right w:val="none" w:sz="0" w:space="0" w:color="auto"/>
                  </w:divBdr>
                </w:div>
              </w:divsChild>
            </w:div>
            <w:div w:id="980227782">
              <w:marLeft w:val="0"/>
              <w:marRight w:val="0"/>
              <w:marTop w:val="0"/>
              <w:marBottom w:val="0"/>
              <w:divBdr>
                <w:top w:val="none" w:sz="0" w:space="0" w:color="auto"/>
                <w:left w:val="none" w:sz="0" w:space="0" w:color="auto"/>
                <w:bottom w:val="none" w:sz="0" w:space="0" w:color="auto"/>
                <w:right w:val="none" w:sz="0" w:space="0" w:color="auto"/>
              </w:divBdr>
              <w:divsChild>
                <w:div w:id="9915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4897">
          <w:marLeft w:val="0"/>
          <w:marRight w:val="0"/>
          <w:marTop w:val="0"/>
          <w:marBottom w:val="0"/>
          <w:divBdr>
            <w:top w:val="none" w:sz="0" w:space="0" w:color="auto"/>
            <w:left w:val="none" w:sz="0" w:space="0" w:color="auto"/>
            <w:bottom w:val="none" w:sz="0" w:space="0" w:color="auto"/>
            <w:right w:val="none" w:sz="0" w:space="0" w:color="auto"/>
          </w:divBdr>
          <w:divsChild>
            <w:div w:id="1853102833">
              <w:marLeft w:val="0"/>
              <w:marRight w:val="0"/>
              <w:marTop w:val="0"/>
              <w:marBottom w:val="0"/>
              <w:divBdr>
                <w:top w:val="none" w:sz="0" w:space="0" w:color="auto"/>
                <w:left w:val="none" w:sz="0" w:space="0" w:color="auto"/>
                <w:bottom w:val="none" w:sz="0" w:space="0" w:color="auto"/>
                <w:right w:val="none" w:sz="0" w:space="0" w:color="auto"/>
              </w:divBdr>
              <w:divsChild>
                <w:div w:id="8918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80D99AA9D644B848FE11C9EC7DC9D" ma:contentTypeVersion="15" ma:contentTypeDescription="Create a new document." ma:contentTypeScope="" ma:versionID="81cb93be1d9b52c395c5cfcc94bcca24">
  <xsd:schema xmlns:xsd="http://www.w3.org/2001/XMLSchema" xmlns:xs="http://www.w3.org/2001/XMLSchema" xmlns:p="http://schemas.microsoft.com/office/2006/metadata/properties" xmlns:ns2="092f4e22-41ae-456a-936b-52ee4c69023b" xmlns:ns3="97c904e5-35d9-479e-9af8-de1897ccb55b" targetNamespace="http://schemas.microsoft.com/office/2006/metadata/properties" ma:root="true" ma:fieldsID="75870a8b8ba8a1ae3504f8693ca97b95" ns2:_="" ns3:_="">
    <xsd:import namespace="092f4e22-41ae-456a-936b-52ee4c69023b"/>
    <xsd:import namespace="97c904e5-35d9-479e-9af8-de1897ccb5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4e22-41ae-456a-936b-52ee4c690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8a269a1-9ed8-44d6-9a98-37a6050d08ac}" ma:internalName="TaxCatchAll" ma:showField="CatchAllData" ma:web="092f4e22-41ae-456a-936b-52ee4c69023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4e5-35d9-479e-9af8-de1897ccb5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c904e5-35d9-479e-9af8-de1897ccb55b">
      <Terms xmlns="http://schemas.microsoft.com/office/infopath/2007/PartnerControls"/>
    </lcf76f155ced4ddcb4097134ff3c332f>
    <TaxCatchAll xmlns="092f4e22-41ae-456a-936b-52ee4c69023b" xsi:nil="true"/>
    <_dlc_DocId xmlns="092f4e22-41ae-456a-936b-52ee4c69023b">MFWZ2H5SW7EN-737426-138911</_dlc_DocId>
    <_dlc_DocIdUrl xmlns="092f4e22-41ae-456a-936b-52ee4c69023b">
      <Url>https://otagouni.sharepoint.com/sites/CRMProd/_layouts/15/DocIdRedir.aspx?ID=MFWZ2H5SW7EN-737426-138911</Url>
      <Description>MFWZ2H5SW7EN-737426-138911</Description>
    </_dlc_DocIdUrl>
  </documentManagement>
</p:properties>
</file>

<file path=customXml/itemProps1.xml><?xml version="1.0" encoding="utf-8"?>
<ds:datastoreItem xmlns:ds="http://schemas.openxmlformats.org/officeDocument/2006/customXml" ds:itemID="{BEA3568A-4C5B-4368-8190-B080A7C635C1}"/>
</file>

<file path=customXml/itemProps2.xml><?xml version="1.0" encoding="utf-8"?>
<ds:datastoreItem xmlns:ds="http://schemas.openxmlformats.org/officeDocument/2006/customXml" ds:itemID="{009F5F27-1016-4D25-8DAE-310B876F8BE1}"/>
</file>

<file path=customXml/itemProps3.xml><?xml version="1.0" encoding="utf-8"?>
<ds:datastoreItem xmlns:ds="http://schemas.openxmlformats.org/officeDocument/2006/customXml" ds:itemID="{5D6A8579-1278-406A-96F0-E21AB8E9F789}"/>
</file>

<file path=customXml/itemProps4.xml><?xml version="1.0" encoding="utf-8"?>
<ds:datastoreItem xmlns:ds="http://schemas.openxmlformats.org/officeDocument/2006/customXml" ds:itemID="{FBE26B93-4EC3-47ED-AA4E-476ED1E0906F}"/>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Simone Marshall</cp:lastModifiedBy>
  <cp:revision>3</cp:revision>
  <dcterms:created xsi:type="dcterms:W3CDTF">2022-09-22T03:44:00Z</dcterms:created>
  <dcterms:modified xsi:type="dcterms:W3CDTF">2022-09-22T03:45:00Z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0x0101009C380D99AA9D644B848FE11C9EC7DC9D</vt:lpwstr>
  </property>
  <property fmtid="{D5CDD505-2E9C-101B-9397-08002B2CF9AE}" pid="3" name="_dlc_DocIdItemGuid">
    <vt:lpwstr>85d2e535-1fda-4465-bc65-9dfbafc8eb6f</vt:lpwstr>
  </property>
</Properties>
</file>