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22BB" w14:textId="77777777" w:rsidR="00B10224" w:rsidRDefault="00BE0010" w:rsidP="00C93469">
      <w:pPr>
        <w:jc w:val="center"/>
        <w:rPr>
          <w:rFonts w:asciiTheme="majorHAnsi" w:hAnsiTheme="majorHAnsi" w:cs="Times New Roman"/>
          <w:b/>
          <w:lang w:val="en-NZ"/>
        </w:rPr>
      </w:pPr>
      <w:bookmarkStart w:id="0" w:name="_GoBack"/>
      <w:bookmarkEnd w:id="0"/>
      <w:r>
        <w:rPr>
          <w:rFonts w:asciiTheme="majorHAnsi" w:hAnsiTheme="majorHAnsi" w:cs="Times New Roman"/>
          <w:b/>
          <w:lang w:val="en-NZ"/>
        </w:rPr>
        <w:t>ROLE DESCRIPTION</w:t>
      </w:r>
    </w:p>
    <w:p w14:paraId="2F1A0E3E" w14:textId="77777777" w:rsidR="00B10224" w:rsidRDefault="00B10224" w:rsidP="00B10224">
      <w:pPr>
        <w:jc w:val="center"/>
        <w:rPr>
          <w:rFonts w:asciiTheme="majorHAnsi" w:hAnsiTheme="majorHAnsi" w:cs="Times New Roman"/>
          <w:b/>
          <w:lang w:val="en-NZ"/>
        </w:rPr>
      </w:pPr>
    </w:p>
    <w:p w14:paraId="648C63AB" w14:textId="05041541" w:rsidR="00112366" w:rsidRPr="00A61FC8" w:rsidRDefault="008907BF" w:rsidP="00296B54">
      <w:pPr>
        <w:jc w:val="center"/>
        <w:rPr>
          <w:rFonts w:asciiTheme="majorHAnsi" w:hAnsiTheme="majorHAnsi" w:cs="Times New Roman"/>
          <w:bCs/>
          <w:i/>
          <w:iCs/>
          <w:lang w:val="en-NZ"/>
        </w:rPr>
      </w:pPr>
      <w:r w:rsidRPr="00B10224">
        <w:rPr>
          <w:rFonts w:asciiTheme="majorHAnsi" w:hAnsiTheme="majorHAnsi" w:cs="Times New Roman"/>
          <w:b/>
          <w:lang w:val="en-NZ"/>
        </w:rPr>
        <w:t xml:space="preserve">Associate Dean </w:t>
      </w:r>
      <w:r w:rsidR="00BE0010" w:rsidRPr="00B10224">
        <w:rPr>
          <w:rFonts w:asciiTheme="majorHAnsi" w:hAnsiTheme="majorHAnsi" w:cs="Times New Roman"/>
          <w:b/>
          <w:lang w:val="en-NZ"/>
        </w:rPr>
        <w:t>(</w:t>
      </w:r>
      <w:r w:rsidR="0054673C" w:rsidRPr="00843BA6">
        <w:rPr>
          <w:rFonts w:asciiTheme="majorHAnsi" w:hAnsiTheme="majorHAnsi" w:cs="Times New Roman"/>
          <w:b/>
          <w:lang w:val="en-NZ"/>
        </w:rPr>
        <w:t>Postgraduate</w:t>
      </w:r>
      <w:r w:rsidR="00BE0010" w:rsidRPr="00843BA6">
        <w:rPr>
          <w:rFonts w:asciiTheme="majorHAnsi" w:hAnsiTheme="majorHAnsi" w:cs="Times New Roman"/>
          <w:b/>
          <w:lang w:val="en-NZ"/>
        </w:rPr>
        <w:t>)</w:t>
      </w:r>
      <w:r w:rsidR="00296B54">
        <w:rPr>
          <w:rFonts w:asciiTheme="majorHAnsi" w:hAnsiTheme="majorHAnsi" w:cs="Times New Roman"/>
          <w:b/>
          <w:lang w:val="en-NZ"/>
        </w:rPr>
        <w:t xml:space="preserve"> </w:t>
      </w:r>
    </w:p>
    <w:p w14:paraId="2466888A" w14:textId="7DEDB478" w:rsidR="00112366" w:rsidRPr="00B10224" w:rsidRDefault="00112366" w:rsidP="00B10224">
      <w:pPr>
        <w:jc w:val="center"/>
        <w:rPr>
          <w:rFonts w:asciiTheme="majorHAnsi" w:hAnsiTheme="majorHAnsi" w:cs="Times New Roman"/>
          <w:b/>
          <w:lang w:val="en-NZ"/>
        </w:rPr>
      </w:pPr>
      <w:r w:rsidRPr="00C93469">
        <w:rPr>
          <w:rFonts w:asciiTheme="majorHAnsi" w:hAnsiTheme="majorHAnsi" w:cs="Times New Roman"/>
          <w:b/>
          <w:lang w:val="en-NZ"/>
        </w:rPr>
        <w:t>Division of XXXX</w:t>
      </w:r>
    </w:p>
    <w:p w14:paraId="28D306A9" w14:textId="77777777" w:rsidR="00B50308" w:rsidRPr="00B50308" w:rsidRDefault="00B50308" w:rsidP="00D6263C">
      <w:pPr>
        <w:rPr>
          <w:rFonts w:asciiTheme="majorHAnsi" w:hAnsiTheme="majorHAnsi" w:cs="Times New Roman"/>
          <w:b/>
          <w:lang w:val="en-NZ"/>
        </w:rPr>
      </w:pPr>
    </w:p>
    <w:p w14:paraId="42B359F6" w14:textId="77777777" w:rsidR="009D711E" w:rsidRPr="00E26512" w:rsidRDefault="00B10224" w:rsidP="00D6263C">
      <w:pPr>
        <w:rPr>
          <w:rFonts w:asciiTheme="majorHAnsi" w:hAnsiTheme="majorHAnsi" w:cs="Times New Roman"/>
          <w:b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b/>
          <w:sz w:val="24"/>
          <w:szCs w:val="24"/>
          <w:lang w:val="en-NZ"/>
        </w:rPr>
        <w:t>General</w:t>
      </w:r>
      <w:r w:rsidR="009D711E" w:rsidRPr="00E26512">
        <w:rPr>
          <w:rFonts w:asciiTheme="majorHAnsi" w:hAnsiTheme="majorHAnsi" w:cs="Times New Roman"/>
          <w:b/>
          <w:sz w:val="24"/>
          <w:szCs w:val="24"/>
          <w:lang w:val="en-NZ"/>
        </w:rPr>
        <w:t xml:space="preserve"> </w:t>
      </w:r>
    </w:p>
    <w:p w14:paraId="758F00AA" w14:textId="5A64DFD7" w:rsidR="00B50308" w:rsidRPr="00E26512" w:rsidRDefault="00E26512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5D74BE">
        <w:rPr>
          <w:rFonts w:asciiTheme="majorHAnsi" w:hAnsiTheme="majorHAnsi" w:cs="Times New Roman"/>
          <w:sz w:val="24"/>
          <w:szCs w:val="24"/>
          <w:lang w:val="en-NZ"/>
        </w:rPr>
        <w:t>The Associate Dean (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>Postgraduate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) will </w:t>
      </w:r>
      <w:r w:rsidR="009D711E" w:rsidRPr="005D74BE">
        <w:rPr>
          <w:rFonts w:asciiTheme="majorHAnsi" w:hAnsiTheme="majorHAnsi" w:cs="Times New Roman"/>
          <w:sz w:val="24"/>
          <w:szCs w:val="24"/>
          <w:lang w:val="en-NZ"/>
        </w:rPr>
        <w:t>provide</w:t>
      </w:r>
      <w:r w:rsidR="00B50308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support</w:t>
      </w:r>
      <w:r w:rsidR="009D711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and 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>advic</w:t>
      </w:r>
      <w:r w:rsidR="00B50308" w:rsidRPr="005D74BE">
        <w:rPr>
          <w:rFonts w:asciiTheme="majorHAnsi" w:hAnsiTheme="majorHAnsi" w:cs="Times New Roman"/>
          <w:sz w:val="24"/>
          <w:szCs w:val="24"/>
          <w:lang w:val="en-NZ"/>
        </w:rPr>
        <w:t>e</w:t>
      </w:r>
      <w:r w:rsidR="009D711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to </w:t>
      </w:r>
      <w:r w:rsidR="009D711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the </w:t>
      </w:r>
      <w:r w:rsidR="00D43D30" w:rsidRPr="005D74BE">
        <w:rPr>
          <w:rFonts w:asciiTheme="majorHAnsi" w:hAnsiTheme="majorHAnsi" w:cs="Times New Roman"/>
          <w:sz w:val="24"/>
          <w:szCs w:val="24"/>
          <w:lang w:val="en-NZ"/>
        </w:rPr>
        <w:t>Pro-Vice-Chancellor</w:t>
      </w:r>
      <w:r w:rsidR="00E06870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, Heads of Department 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>(or equivalent</w:t>
      </w:r>
      <w:r w:rsidR="00843BA6">
        <w:rPr>
          <w:rFonts w:asciiTheme="majorHAnsi" w:hAnsiTheme="majorHAnsi" w:cs="Times New Roman"/>
          <w:sz w:val="24"/>
          <w:szCs w:val="24"/>
          <w:lang w:val="en-NZ"/>
        </w:rPr>
        <w:t>s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) </w:t>
      </w:r>
      <w:r w:rsidR="00E06870" w:rsidRPr="005D74BE">
        <w:rPr>
          <w:rFonts w:asciiTheme="majorHAnsi" w:hAnsiTheme="majorHAnsi" w:cs="Times New Roman"/>
          <w:sz w:val="24"/>
          <w:szCs w:val="24"/>
          <w:lang w:val="en-NZ"/>
        </w:rPr>
        <w:t>and academic staff in the Division of XXXX</w:t>
      </w:r>
      <w:r w:rsidR="00D43D30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B50308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on 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matters related to 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>postgraduate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AC79F1" w:rsidRPr="00B46531">
        <w:rPr>
          <w:rFonts w:asciiTheme="majorHAnsi" w:hAnsiTheme="majorHAnsi" w:cs="Times New Roman"/>
          <w:sz w:val="24"/>
          <w:szCs w:val="24"/>
          <w:lang w:val="en-NZ"/>
        </w:rPr>
        <w:t>coursework</w:t>
      </w:r>
      <w:r w:rsidR="00AC79F1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>programmes</w:t>
      </w:r>
      <w:r w:rsidR="00AC79F1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AC79F1" w:rsidRPr="00B46531">
        <w:rPr>
          <w:rFonts w:asciiTheme="majorHAnsi" w:hAnsiTheme="majorHAnsi" w:cs="Times New Roman"/>
          <w:sz w:val="24"/>
          <w:szCs w:val="24"/>
          <w:lang w:val="en-NZ"/>
        </w:rPr>
        <w:t>and postgraduate research programmes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 xml:space="preserve">, </w:t>
      </w:r>
      <w:r w:rsidR="00A14288" w:rsidRPr="005D74BE">
        <w:rPr>
          <w:rFonts w:asciiTheme="majorHAnsi" w:hAnsiTheme="majorHAnsi" w:cs="Times New Roman"/>
          <w:sz w:val="24"/>
          <w:szCs w:val="24"/>
          <w:lang w:val="en-NZ"/>
        </w:rPr>
        <w:t>and in accordance with the strategic directions and policies of the University</w:t>
      </w:r>
      <w:r w:rsidR="00B50308" w:rsidRPr="005D74BE">
        <w:rPr>
          <w:rFonts w:asciiTheme="majorHAnsi" w:hAnsiTheme="majorHAnsi" w:cs="Times New Roman"/>
          <w:sz w:val="24"/>
          <w:szCs w:val="24"/>
          <w:lang w:val="en-NZ"/>
        </w:rPr>
        <w:t>.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This role reports to the Pro-Vice-Chancellor (</w:t>
      </w:r>
      <w:r w:rsidR="00112366" w:rsidRPr="005D74BE">
        <w:rPr>
          <w:rFonts w:asciiTheme="majorHAnsi" w:hAnsiTheme="majorHAnsi" w:cs="Times New Roman"/>
          <w:sz w:val="24"/>
          <w:szCs w:val="24"/>
          <w:lang w:val="en-NZ"/>
        </w:rPr>
        <w:t>XXXX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>)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and works closely with the Division’s Associate Dean (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>Academic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) </w:t>
      </w:r>
      <w:r w:rsidR="00AC79F1" w:rsidRPr="00B46531">
        <w:rPr>
          <w:rFonts w:asciiTheme="majorHAnsi" w:hAnsiTheme="majorHAnsi" w:cs="Times New Roman"/>
          <w:sz w:val="24"/>
          <w:szCs w:val="24"/>
          <w:lang w:val="en-NZ"/>
        </w:rPr>
        <w:t>and with the Dean, Graduate Research School.</w:t>
      </w:r>
    </w:p>
    <w:p w14:paraId="0A1972D8" w14:textId="77777777" w:rsidR="00B50308" w:rsidRPr="00E26512" w:rsidRDefault="00B50308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</w:p>
    <w:p w14:paraId="0D579054" w14:textId="77777777" w:rsidR="00E26512" w:rsidRPr="00E26512" w:rsidRDefault="00E26512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>This position is 0.</w:t>
      </w:r>
      <w:r w:rsidR="00E06870">
        <w:rPr>
          <w:rFonts w:asciiTheme="majorHAnsi" w:hAnsiTheme="majorHAnsi" w:cs="Times New Roman"/>
          <w:sz w:val="24"/>
          <w:szCs w:val="24"/>
          <w:lang w:val="en-NZ"/>
        </w:rPr>
        <w:t>XX</w:t>
      </w:r>
      <w:r w:rsidR="00E06870"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Pr="00E26512">
        <w:rPr>
          <w:rFonts w:asciiTheme="majorHAnsi" w:hAnsiTheme="majorHAnsi" w:cs="Times New Roman"/>
          <w:sz w:val="24"/>
          <w:szCs w:val="24"/>
          <w:lang w:val="en-NZ"/>
        </w:rPr>
        <w:t>FTE with administrative support provided by the Divisional Office.</w:t>
      </w:r>
    </w:p>
    <w:p w14:paraId="7348A168" w14:textId="77777777" w:rsidR="00E26512" w:rsidRPr="00E26512" w:rsidRDefault="00E26512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</w:p>
    <w:p w14:paraId="05F7784E" w14:textId="7F945A61" w:rsidR="00C61AFF" w:rsidRPr="00C61AFF" w:rsidRDefault="00E26512" w:rsidP="00C61AFF">
      <w:pPr>
        <w:jc w:val="both"/>
        <w:rPr>
          <w:rFonts w:asciiTheme="majorHAnsi" w:hAnsiTheme="majorHAnsi" w:cs="Times New Roman"/>
          <w:b/>
          <w:sz w:val="24"/>
          <w:szCs w:val="24"/>
          <w:lang w:val="en-NZ"/>
        </w:rPr>
      </w:pPr>
      <w:r w:rsidRPr="00C61AFF">
        <w:rPr>
          <w:rFonts w:asciiTheme="majorHAnsi" w:hAnsiTheme="majorHAnsi" w:cs="Times New Roman"/>
          <w:b/>
          <w:sz w:val="24"/>
          <w:szCs w:val="24"/>
          <w:lang w:val="en-NZ"/>
        </w:rPr>
        <w:t>Main Objectives</w:t>
      </w:r>
    </w:p>
    <w:p w14:paraId="7342EE8D" w14:textId="59ED76E8" w:rsidR="00E06870" w:rsidRPr="00C61AFF" w:rsidRDefault="00E06870" w:rsidP="00C61AFF">
      <w:pPr>
        <w:pStyle w:val="ListParagraph"/>
        <w:numPr>
          <w:ilvl w:val="0"/>
          <w:numId w:val="25"/>
        </w:num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C61AFF">
        <w:rPr>
          <w:rFonts w:asciiTheme="majorHAnsi" w:hAnsiTheme="majorHAnsi" w:cs="Times New Roman"/>
          <w:sz w:val="24"/>
          <w:szCs w:val="24"/>
          <w:lang w:val="en-NZ"/>
        </w:rPr>
        <w:t xml:space="preserve">Provide support and advice to the Pro-Vice-Chancellor on </w:t>
      </w:r>
      <w:r w:rsidR="005D74BE" w:rsidRPr="00C61AFF">
        <w:rPr>
          <w:rFonts w:asciiTheme="majorHAnsi" w:hAnsiTheme="majorHAnsi" w:cs="Times New Roman"/>
          <w:sz w:val="24"/>
          <w:szCs w:val="24"/>
          <w:lang w:val="en-NZ"/>
        </w:rPr>
        <w:t>academic</w:t>
      </w:r>
      <w:r w:rsidRPr="00C61AFF">
        <w:rPr>
          <w:rFonts w:asciiTheme="majorHAnsi" w:hAnsiTheme="majorHAnsi" w:cs="Times New Roman"/>
          <w:sz w:val="24"/>
          <w:szCs w:val="24"/>
          <w:lang w:val="en-NZ"/>
        </w:rPr>
        <w:t xml:space="preserve"> developments</w:t>
      </w:r>
      <w:r w:rsidR="00296B54" w:rsidRPr="00C61AFF">
        <w:rPr>
          <w:rFonts w:asciiTheme="majorHAnsi" w:hAnsiTheme="majorHAnsi" w:cs="Times New Roman"/>
          <w:sz w:val="24"/>
          <w:szCs w:val="24"/>
          <w:lang w:val="en-NZ"/>
        </w:rPr>
        <w:t xml:space="preserve"> for postgraduate </w:t>
      </w:r>
      <w:r w:rsidR="00AC79F1" w:rsidRPr="00B46531">
        <w:rPr>
          <w:rFonts w:asciiTheme="majorHAnsi" w:hAnsiTheme="majorHAnsi" w:cs="Times New Roman"/>
          <w:sz w:val="24"/>
          <w:szCs w:val="24"/>
          <w:lang w:val="en-NZ"/>
        </w:rPr>
        <w:t>coursework programmes and postgraduate research programmes (Masters research, PhD and named doctorates)</w:t>
      </w:r>
    </w:p>
    <w:p w14:paraId="527D149B" w14:textId="5AE515A0" w:rsidR="00A61FC8" w:rsidRDefault="00A61FC8" w:rsidP="005D74BE">
      <w:pPr>
        <w:pStyle w:val="ListParagraph"/>
        <w:numPr>
          <w:ilvl w:val="0"/>
          <w:numId w:val="25"/>
        </w:num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Provide academic and administrative leadership in activities related to postgraduate programmes</w:t>
      </w:r>
    </w:p>
    <w:p w14:paraId="5EA3817E" w14:textId="33CE4DA1" w:rsidR="005D74BE" w:rsidRPr="005D74BE" w:rsidRDefault="005D74BE" w:rsidP="005D74BE">
      <w:pPr>
        <w:pStyle w:val="ListParagraph"/>
        <w:numPr>
          <w:ilvl w:val="0"/>
          <w:numId w:val="25"/>
        </w:num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Have a strategic overview of 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 xml:space="preserve">postgraduate </w:t>
      </w:r>
      <w:r w:rsidR="00AC79F1" w:rsidRPr="00B46531">
        <w:rPr>
          <w:rFonts w:asciiTheme="majorHAnsi" w:hAnsiTheme="majorHAnsi" w:cs="Times New Roman"/>
          <w:sz w:val="24"/>
          <w:szCs w:val="24"/>
          <w:lang w:val="en-NZ"/>
        </w:rPr>
        <w:t>programmes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in the Division and provide input, leadership and support for 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Divisional/University 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>strategic planning and development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 xml:space="preserve"> of postgraduate programmes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5CD999BD" w14:textId="31C0C7A4" w:rsidR="005D74BE" w:rsidRPr="005D74BE" w:rsidRDefault="005D74BE" w:rsidP="005D74BE">
      <w:pPr>
        <w:pStyle w:val="ListParagraph"/>
        <w:numPr>
          <w:ilvl w:val="0"/>
          <w:numId w:val="25"/>
        </w:num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Support and monitor the 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>postgraduate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 xml:space="preserve">programmes 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of the Division, in relation to </w:t>
      </w:r>
      <w:r>
        <w:rPr>
          <w:rFonts w:asciiTheme="majorHAnsi" w:hAnsiTheme="majorHAnsi" w:cs="Times New Roman"/>
          <w:sz w:val="24"/>
          <w:szCs w:val="24"/>
          <w:lang w:val="en-NZ"/>
        </w:rPr>
        <w:t>programme governance,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curriculum development, quality assurance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, viability, 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>and the implementation of University</w:t>
      </w:r>
      <w:r>
        <w:rPr>
          <w:rFonts w:asciiTheme="majorHAnsi" w:hAnsiTheme="majorHAnsi" w:cs="Times New Roman"/>
          <w:sz w:val="24"/>
          <w:szCs w:val="24"/>
          <w:lang w:val="en-NZ"/>
        </w:rPr>
        <w:t>/Divisional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policies and strategic plans</w:t>
      </w:r>
    </w:p>
    <w:p w14:paraId="5DA0D9D2" w14:textId="28581BA1" w:rsidR="00C93469" w:rsidRPr="005D74BE" w:rsidRDefault="004944B8" w:rsidP="005D74BE">
      <w:pPr>
        <w:pStyle w:val="ListParagraph"/>
        <w:numPr>
          <w:ilvl w:val="0"/>
          <w:numId w:val="25"/>
        </w:num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5D74BE">
        <w:rPr>
          <w:rFonts w:asciiTheme="majorHAnsi" w:hAnsiTheme="majorHAnsi" w:cs="Times New Roman"/>
          <w:sz w:val="24"/>
          <w:szCs w:val="24"/>
          <w:lang w:val="en-NZ"/>
        </w:rPr>
        <w:t>S</w:t>
      </w:r>
      <w:r w:rsidR="007E1119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upport the Heads of Department 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>(or equivalent</w:t>
      </w:r>
      <w:r w:rsidR="00843BA6">
        <w:rPr>
          <w:rFonts w:asciiTheme="majorHAnsi" w:hAnsiTheme="majorHAnsi" w:cs="Times New Roman"/>
          <w:sz w:val="24"/>
          <w:szCs w:val="24"/>
          <w:lang w:val="en-NZ"/>
        </w:rPr>
        <w:t>s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) </w:t>
      </w:r>
      <w:r w:rsidR="007E1119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and academic staff in the </w:t>
      </w:r>
      <w:r w:rsidR="003E7B8E" w:rsidRPr="005D74BE">
        <w:rPr>
          <w:rFonts w:asciiTheme="majorHAnsi" w:hAnsiTheme="majorHAnsi" w:cs="Times New Roman"/>
          <w:sz w:val="24"/>
          <w:szCs w:val="24"/>
          <w:lang w:val="en-NZ"/>
        </w:rPr>
        <w:t>D</w:t>
      </w:r>
      <w:r w:rsidR="007E1119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ivision to develop and grow their 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 xml:space="preserve">postgraduate 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programmes and rationalise/divest </w:t>
      </w:r>
      <w:r w:rsidR="005D74BE">
        <w:rPr>
          <w:rFonts w:asciiTheme="majorHAnsi" w:hAnsiTheme="majorHAnsi" w:cs="Times New Roman"/>
          <w:sz w:val="24"/>
          <w:szCs w:val="24"/>
          <w:lang w:val="en-NZ"/>
        </w:rPr>
        <w:t xml:space="preserve">papers and programmes 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>where appropriate</w:t>
      </w:r>
    </w:p>
    <w:p w14:paraId="62137D23" w14:textId="4D31AE86" w:rsidR="005D74BE" w:rsidRDefault="005D74BE" w:rsidP="005D74BE">
      <w:pPr>
        <w:pStyle w:val="ListParagraph"/>
        <w:numPr>
          <w:ilvl w:val="0"/>
          <w:numId w:val="25"/>
        </w:num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Facilitate cross-Departmental and cross-Divisional approaches to 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 xml:space="preserve">postgraduate 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>programmes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 xml:space="preserve"> and associated matters</w:t>
      </w:r>
    </w:p>
    <w:p w14:paraId="32E06A8A" w14:textId="77777777" w:rsidR="00B50308" w:rsidRPr="00E26512" w:rsidRDefault="00B50308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</w:p>
    <w:p w14:paraId="666403AD" w14:textId="77777777" w:rsidR="00BE0010" w:rsidRPr="00E26512" w:rsidRDefault="00E26512" w:rsidP="00E26512">
      <w:pPr>
        <w:tabs>
          <w:tab w:val="left" w:pos="0"/>
          <w:tab w:val="left" w:pos="567"/>
          <w:tab w:val="right" w:pos="10080"/>
        </w:tabs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b/>
          <w:sz w:val="24"/>
          <w:szCs w:val="24"/>
          <w:lang w:val="en-NZ"/>
        </w:rPr>
        <w:t>Key Tasks</w:t>
      </w:r>
    </w:p>
    <w:p w14:paraId="597E7DD5" w14:textId="616A4474" w:rsidR="00296B54" w:rsidRDefault="00296B54" w:rsidP="00296B54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Work with Heads of Departments (Heads of Schools, Heads/Directors/Coordinators of Programmes) </w:t>
      </w:r>
      <w:r w:rsidR="00D974E2">
        <w:rPr>
          <w:rFonts w:asciiTheme="majorHAnsi" w:hAnsiTheme="majorHAnsi" w:cs="Times New Roman"/>
          <w:sz w:val="24"/>
          <w:szCs w:val="24"/>
          <w:lang w:val="en-NZ"/>
        </w:rPr>
        <w:t xml:space="preserve">and Postgraduate Coordinators </w:t>
      </w:r>
      <w:r>
        <w:rPr>
          <w:rFonts w:asciiTheme="majorHAnsi" w:hAnsiTheme="majorHAnsi" w:cs="Times New Roman"/>
          <w:sz w:val="24"/>
          <w:szCs w:val="24"/>
          <w:lang w:val="en-NZ"/>
        </w:rPr>
        <w:t>on postgraduate matters</w:t>
      </w:r>
    </w:p>
    <w:p w14:paraId="44D111B3" w14:textId="3DD4E49A" w:rsidR="005C5F06" w:rsidRPr="00B46531" w:rsidRDefault="00276484" w:rsidP="00296B54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B46531">
        <w:rPr>
          <w:rFonts w:asciiTheme="majorHAnsi" w:hAnsiTheme="majorHAnsi" w:cs="Times New Roman"/>
          <w:sz w:val="24"/>
          <w:szCs w:val="24"/>
          <w:lang w:val="en-NZ"/>
        </w:rPr>
        <w:t>Provide o</w:t>
      </w:r>
      <w:r w:rsidR="005C5F06" w:rsidRPr="00B46531">
        <w:rPr>
          <w:rFonts w:asciiTheme="majorHAnsi" w:hAnsiTheme="majorHAnsi" w:cs="Times New Roman"/>
          <w:sz w:val="24"/>
          <w:szCs w:val="24"/>
          <w:lang w:val="en-NZ"/>
        </w:rPr>
        <w:t>versight of the postgraduate qualifications in the Division</w:t>
      </w:r>
    </w:p>
    <w:p w14:paraId="6F8EAD13" w14:textId="632B7E26" w:rsidR="005D74BE" w:rsidRDefault="00AC79F1" w:rsidP="00E2651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B46531">
        <w:rPr>
          <w:rFonts w:asciiTheme="majorHAnsi" w:hAnsiTheme="majorHAnsi" w:cs="Times New Roman"/>
          <w:sz w:val="24"/>
          <w:szCs w:val="24"/>
          <w:lang w:val="en-NZ"/>
        </w:rPr>
        <w:t>Advise on</w:t>
      </w:r>
      <w:r w:rsidR="005D74BE">
        <w:rPr>
          <w:rFonts w:asciiTheme="majorHAnsi" w:hAnsiTheme="majorHAnsi" w:cs="Times New Roman"/>
          <w:sz w:val="24"/>
          <w:szCs w:val="24"/>
          <w:lang w:val="en-NZ"/>
        </w:rPr>
        <w:t xml:space="preserve"> the preparation and review of </w:t>
      </w:r>
      <w:r w:rsidRPr="00B46531">
        <w:rPr>
          <w:rFonts w:asciiTheme="majorHAnsi" w:hAnsiTheme="majorHAnsi" w:cs="Times New Roman"/>
          <w:sz w:val="24"/>
          <w:szCs w:val="24"/>
          <w:lang w:val="en-NZ"/>
        </w:rPr>
        <w:t>postgraduate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5D74BE">
        <w:rPr>
          <w:rFonts w:asciiTheme="majorHAnsi" w:hAnsiTheme="majorHAnsi" w:cs="Times New Roman"/>
          <w:sz w:val="24"/>
          <w:szCs w:val="24"/>
          <w:lang w:val="en-NZ"/>
        </w:rPr>
        <w:t>proposals and documents for the Division’s Academic Board and its pre-screening committee (Academic Proposals Committee/Academic Committee/Standing Committee/</w:t>
      </w:r>
      <w:r w:rsidR="00A61FC8">
        <w:rPr>
          <w:rFonts w:asciiTheme="majorHAnsi" w:hAnsiTheme="majorHAnsi" w:cs="Times New Roman"/>
          <w:sz w:val="24"/>
          <w:szCs w:val="24"/>
          <w:lang w:val="en-NZ"/>
        </w:rPr>
        <w:t>Academic Network</w:t>
      </w:r>
      <w:r w:rsidR="005D74BE">
        <w:rPr>
          <w:rFonts w:asciiTheme="majorHAnsi" w:hAnsiTheme="majorHAnsi" w:cs="Times New Roman"/>
          <w:sz w:val="24"/>
          <w:szCs w:val="24"/>
          <w:lang w:val="en-NZ"/>
        </w:rPr>
        <w:t>)</w:t>
      </w:r>
    </w:p>
    <w:p w14:paraId="5A03A12E" w14:textId="5EC1385E" w:rsidR="005D74BE" w:rsidRDefault="00276484" w:rsidP="00E2651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Be a m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 xml:space="preserve">ember of </w:t>
      </w:r>
      <w:r w:rsidR="005D74BE">
        <w:rPr>
          <w:rFonts w:asciiTheme="majorHAnsi" w:hAnsiTheme="majorHAnsi" w:cs="Times New Roman"/>
          <w:sz w:val="24"/>
          <w:szCs w:val="24"/>
          <w:lang w:val="en-NZ"/>
        </w:rPr>
        <w:t>the Divisional Academic Board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 xml:space="preserve"> and its pre-screening committee</w:t>
      </w:r>
    </w:p>
    <w:p w14:paraId="790E1C78" w14:textId="77777777" w:rsidR="00B46531" w:rsidRDefault="00276484" w:rsidP="00B46531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B46531">
        <w:rPr>
          <w:rFonts w:asciiTheme="majorHAnsi" w:hAnsiTheme="majorHAnsi" w:cs="Times New Roman"/>
          <w:sz w:val="24"/>
          <w:szCs w:val="24"/>
          <w:lang w:val="en-NZ"/>
        </w:rPr>
        <w:t>Provide h</w:t>
      </w:r>
      <w:r w:rsidR="00AC79F1" w:rsidRPr="00B46531">
        <w:rPr>
          <w:rFonts w:asciiTheme="majorHAnsi" w:hAnsiTheme="majorHAnsi" w:cs="Times New Roman"/>
          <w:sz w:val="24"/>
          <w:szCs w:val="24"/>
          <w:lang w:val="en-NZ"/>
        </w:rPr>
        <w:t>igh-level</w:t>
      </w:r>
      <w:r w:rsidR="00AC79F1">
        <w:rPr>
          <w:rFonts w:asciiTheme="majorHAnsi" w:hAnsiTheme="majorHAnsi" w:cs="Times New Roman"/>
          <w:sz w:val="24"/>
          <w:szCs w:val="24"/>
          <w:lang w:val="en-NZ"/>
        </w:rPr>
        <w:t xml:space="preserve"> o</w:t>
      </w:r>
      <w:r w:rsidR="00A61FC8">
        <w:rPr>
          <w:rFonts w:asciiTheme="majorHAnsi" w:hAnsiTheme="majorHAnsi" w:cs="Times New Roman"/>
          <w:sz w:val="24"/>
          <w:szCs w:val="24"/>
          <w:lang w:val="en-NZ"/>
        </w:rPr>
        <w:t xml:space="preserve">versight of the </w:t>
      </w:r>
      <w:r w:rsidR="00AC79F1" w:rsidRPr="00B46531">
        <w:rPr>
          <w:rFonts w:asciiTheme="majorHAnsi" w:hAnsiTheme="majorHAnsi" w:cs="Times New Roman"/>
          <w:sz w:val="24"/>
          <w:szCs w:val="24"/>
          <w:lang w:val="en-NZ"/>
        </w:rPr>
        <w:t>importance of</w:t>
      </w:r>
      <w:r w:rsidR="00AC79F1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A61FC8">
        <w:rPr>
          <w:rFonts w:asciiTheme="majorHAnsi" w:hAnsiTheme="majorHAnsi" w:cs="Times New Roman"/>
          <w:sz w:val="24"/>
          <w:szCs w:val="24"/>
          <w:lang w:val="en-NZ"/>
        </w:rPr>
        <w:t>external moderation for postgraduate taught papers</w:t>
      </w:r>
      <w:r w:rsidR="00843BA6">
        <w:rPr>
          <w:rFonts w:asciiTheme="majorHAnsi" w:hAnsiTheme="majorHAnsi" w:cs="Times New Roman"/>
          <w:sz w:val="24"/>
          <w:szCs w:val="24"/>
          <w:lang w:val="en-NZ"/>
        </w:rPr>
        <w:t>, research projects and dissertations</w:t>
      </w:r>
    </w:p>
    <w:p w14:paraId="18A9FAA5" w14:textId="3F039F36" w:rsidR="00B46531" w:rsidRPr="001406BF" w:rsidRDefault="00B46531" w:rsidP="00B46531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B46531">
        <w:rPr>
          <w:rFonts w:asciiTheme="majorHAnsi" w:hAnsiTheme="majorHAnsi" w:cs="Times New Roman"/>
          <w:sz w:val="24"/>
          <w:szCs w:val="24"/>
          <w:lang w:val="en-NZ"/>
        </w:rPr>
        <w:t xml:space="preserve">Monitor the appropriateness of postgraduate student advising and course approval processes; and the marketing of postgraduate programmes, in particular new ones </w:t>
      </w:r>
    </w:p>
    <w:p w14:paraId="3667B89A" w14:textId="708EA7C7" w:rsidR="00A61FC8" w:rsidRDefault="00276484" w:rsidP="00A61FC8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Provide o</w:t>
      </w:r>
      <w:r w:rsidR="00A61FC8">
        <w:rPr>
          <w:rFonts w:asciiTheme="majorHAnsi" w:hAnsiTheme="majorHAnsi" w:cs="Times New Roman"/>
          <w:sz w:val="24"/>
          <w:szCs w:val="24"/>
          <w:lang w:val="en-NZ"/>
        </w:rPr>
        <w:t>versight of Annual Programme Reports and Graduating Year Reviews of postgraduate programmes</w:t>
      </w:r>
      <w:r w:rsidR="0062216C">
        <w:rPr>
          <w:rFonts w:asciiTheme="majorHAnsi" w:hAnsiTheme="majorHAnsi" w:cs="Times New Roman"/>
          <w:sz w:val="24"/>
          <w:szCs w:val="24"/>
          <w:lang w:val="en-NZ"/>
        </w:rPr>
        <w:t>/</w:t>
      </w:r>
      <w:r w:rsidR="00A61FC8">
        <w:rPr>
          <w:rFonts w:asciiTheme="majorHAnsi" w:hAnsiTheme="majorHAnsi" w:cs="Times New Roman"/>
          <w:sz w:val="24"/>
          <w:szCs w:val="24"/>
          <w:lang w:val="en-NZ"/>
        </w:rPr>
        <w:t xml:space="preserve"> subjects</w:t>
      </w:r>
      <w:r w:rsidR="0062216C">
        <w:rPr>
          <w:rFonts w:asciiTheme="majorHAnsi" w:hAnsiTheme="majorHAnsi" w:cs="Times New Roman"/>
          <w:sz w:val="24"/>
          <w:szCs w:val="24"/>
          <w:lang w:val="en-NZ"/>
        </w:rPr>
        <w:t xml:space="preserve">/ </w:t>
      </w:r>
      <w:r w:rsidR="0062216C" w:rsidRPr="00B46531">
        <w:rPr>
          <w:rFonts w:asciiTheme="majorHAnsi" w:hAnsiTheme="majorHAnsi" w:cs="Times New Roman"/>
          <w:sz w:val="24"/>
          <w:szCs w:val="24"/>
          <w:lang w:val="en-NZ"/>
        </w:rPr>
        <w:t>endorsements</w:t>
      </w:r>
      <w:r w:rsidR="00A61FC8">
        <w:rPr>
          <w:rFonts w:asciiTheme="majorHAnsi" w:hAnsiTheme="majorHAnsi" w:cs="Times New Roman"/>
          <w:sz w:val="24"/>
          <w:szCs w:val="24"/>
          <w:lang w:val="en-NZ"/>
        </w:rPr>
        <w:t xml:space="preserve"> in the Division, including adequacy of marketing</w:t>
      </w:r>
    </w:p>
    <w:p w14:paraId="7CBC1D94" w14:textId="6411A192" w:rsidR="009B22E4" w:rsidRDefault="009B22E4" w:rsidP="00A61FC8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Represent the Division on the Board of Graduate Studies</w:t>
      </w:r>
    </w:p>
    <w:p w14:paraId="28E1B022" w14:textId="77777777" w:rsidR="007352B3" w:rsidRDefault="007352B3" w:rsidP="007352B3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lastRenderedPageBreak/>
        <w:t>Approve the appointment of examiners for Masters students (and when required referees) as well as approve the final results sheet</w:t>
      </w:r>
    </w:p>
    <w:p w14:paraId="752ECBDC" w14:textId="77777777" w:rsidR="007352B3" w:rsidRDefault="007352B3" w:rsidP="007352B3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Oversee the PhD approval and admissions process for the Division</w:t>
      </w:r>
    </w:p>
    <w:p w14:paraId="1F4FAA04" w14:textId="77777777" w:rsidR="007352B3" w:rsidRDefault="007352B3" w:rsidP="007352B3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Oversee the Postgraduate Scholarship programme for the Division, working closely with the Pro-Vice-Chancellor</w:t>
      </w:r>
    </w:p>
    <w:p w14:paraId="4E3A0EEE" w14:textId="54FF6EAF" w:rsidR="007352B3" w:rsidRDefault="007352B3" w:rsidP="007352B3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Represent the Division on the Graduate Research Committee and PhD Scholarships Panel</w:t>
      </w:r>
    </w:p>
    <w:p w14:paraId="6646072A" w14:textId="3DC06569" w:rsidR="009B22E4" w:rsidRPr="00B46531" w:rsidRDefault="009B22E4" w:rsidP="009B22E4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B46531">
        <w:rPr>
          <w:rFonts w:asciiTheme="majorHAnsi" w:hAnsiTheme="majorHAnsi" w:cs="Times New Roman"/>
          <w:sz w:val="24"/>
          <w:szCs w:val="24"/>
          <w:lang w:val="en-NZ"/>
        </w:rPr>
        <w:t>Work closely with the Dean Graduate Research School and advise the Dean on Divisional postgraduate research matters</w:t>
      </w:r>
    </w:p>
    <w:p w14:paraId="245B9223" w14:textId="6801FBBD" w:rsidR="007352B3" w:rsidRDefault="007352B3" w:rsidP="007352B3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Network with Associate Deans (Postgraduate) from other Divisions on a regular basis</w:t>
      </w:r>
    </w:p>
    <w:p w14:paraId="04DA713F" w14:textId="364BFAC4" w:rsidR="005D74BE" w:rsidRPr="00C93469" w:rsidRDefault="005D74BE" w:rsidP="005D74BE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 w:cs="Times New Roman"/>
          <w:sz w:val="24"/>
          <w:szCs w:val="24"/>
          <w:lang w:val="en-NZ"/>
        </w:rPr>
        <w:t>Participat</w:t>
      </w:r>
      <w:r>
        <w:rPr>
          <w:rFonts w:asciiTheme="majorHAnsi" w:hAnsiTheme="majorHAnsi" w:cs="Times New Roman"/>
          <w:sz w:val="24"/>
          <w:szCs w:val="24"/>
          <w:lang w:val="en-NZ"/>
        </w:rPr>
        <w:t>e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 in Divisional Executive 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meetings 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>(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Heads of Departments meetings 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or equivalent) 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2EB4C954" w14:textId="77777777" w:rsidR="00B46531" w:rsidRDefault="005D74BE" w:rsidP="00B46531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Chair Divisional working parties and committees as requested by the Pro-Vice-Chancellor</w:t>
      </w:r>
    </w:p>
    <w:p w14:paraId="765CFAFF" w14:textId="77777777" w:rsidR="00B46531" w:rsidRDefault="00B46531" w:rsidP="00B46531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B46531">
        <w:rPr>
          <w:rFonts w:asciiTheme="majorHAnsi" w:hAnsiTheme="majorHAnsi" w:cs="Times New Roman"/>
          <w:sz w:val="24"/>
          <w:szCs w:val="24"/>
          <w:lang w:val="en-NZ"/>
        </w:rPr>
        <w:t>Represent the Division at the University level on postgraduate matters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and </w:t>
      </w:r>
      <w:r w:rsidR="005D74BE" w:rsidRPr="00B46531">
        <w:rPr>
          <w:rFonts w:asciiTheme="majorHAnsi" w:hAnsiTheme="majorHAnsi" w:cs="Times New Roman"/>
          <w:sz w:val="24"/>
          <w:szCs w:val="24"/>
          <w:lang w:val="en-NZ"/>
        </w:rPr>
        <w:t>on appropriate University Committees</w:t>
      </w:r>
      <w:r w:rsidRPr="00B46531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22A8E82F" w14:textId="71BA6B9F" w:rsidR="005D74BE" w:rsidRPr="00B46531" w:rsidRDefault="00B46531" w:rsidP="00B46531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B46531">
        <w:rPr>
          <w:rFonts w:asciiTheme="majorHAnsi" w:hAnsiTheme="majorHAnsi" w:cs="Times New Roman"/>
          <w:sz w:val="24"/>
          <w:szCs w:val="24"/>
          <w:lang w:val="en-NZ"/>
        </w:rPr>
        <w:t>Act for the Pro-Vice-Chancellor in some formal duties when required</w:t>
      </w:r>
    </w:p>
    <w:p w14:paraId="5B94184A" w14:textId="3334D1AF" w:rsidR="005D25BD" w:rsidRPr="00604214" w:rsidRDefault="00276484" w:rsidP="00604214">
      <w:pPr>
        <w:numPr>
          <w:ilvl w:val="0"/>
          <w:numId w:val="17"/>
        </w:numPr>
        <w:tabs>
          <w:tab w:val="left" w:pos="540"/>
          <w:tab w:val="left" w:pos="567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Undertake o</w:t>
      </w:r>
      <w:r w:rsidR="00E06870" w:rsidRPr="00604214">
        <w:rPr>
          <w:rFonts w:asciiTheme="majorHAnsi" w:hAnsiTheme="majorHAnsi" w:cs="Times New Roman"/>
          <w:sz w:val="24"/>
          <w:szCs w:val="24"/>
          <w:lang w:val="en-NZ"/>
        </w:rPr>
        <w:t>ther duties as spe</w:t>
      </w:r>
      <w:r w:rsidR="00604214">
        <w:rPr>
          <w:rFonts w:asciiTheme="majorHAnsi" w:hAnsiTheme="majorHAnsi" w:cs="Times New Roman"/>
          <w:sz w:val="24"/>
          <w:szCs w:val="24"/>
          <w:lang w:val="en-NZ"/>
        </w:rPr>
        <w:t>cified by the PVC</w:t>
      </w:r>
      <w:r w:rsidR="00C93469">
        <w:rPr>
          <w:rFonts w:asciiTheme="majorHAnsi" w:hAnsiTheme="majorHAnsi" w:cs="Times New Roman"/>
          <w:sz w:val="24"/>
          <w:szCs w:val="24"/>
          <w:lang w:val="en-NZ"/>
        </w:rPr>
        <w:t>, or in accordance with the Division</w:t>
      </w:r>
      <w:r w:rsidR="001B1B55">
        <w:rPr>
          <w:rFonts w:asciiTheme="majorHAnsi" w:hAnsiTheme="majorHAnsi" w:cs="Times New Roman"/>
          <w:sz w:val="24"/>
          <w:szCs w:val="24"/>
          <w:lang w:val="en-NZ"/>
        </w:rPr>
        <w:t xml:space="preserve">’s </w:t>
      </w:r>
      <w:r w:rsidR="00C93469">
        <w:rPr>
          <w:rFonts w:asciiTheme="majorHAnsi" w:hAnsiTheme="majorHAnsi" w:cs="Times New Roman"/>
          <w:sz w:val="24"/>
          <w:szCs w:val="24"/>
          <w:lang w:val="en-NZ"/>
        </w:rPr>
        <w:t>strategic directions and policies</w:t>
      </w:r>
    </w:p>
    <w:p w14:paraId="4CD10D96" w14:textId="77777777" w:rsidR="005360F8" w:rsidRDefault="005360F8" w:rsidP="00604214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2836F353" w14:textId="6386FE27" w:rsidR="00604214" w:rsidRPr="00604214" w:rsidRDefault="00604214" w:rsidP="00604214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604214">
        <w:rPr>
          <w:rFonts w:asciiTheme="majorHAnsi" w:hAnsiTheme="majorHAnsi"/>
          <w:b/>
          <w:sz w:val="24"/>
          <w:szCs w:val="24"/>
          <w:lang w:val="en-NZ"/>
        </w:rPr>
        <w:t>Person Specification</w:t>
      </w:r>
    </w:p>
    <w:p w14:paraId="5F218873" w14:textId="67480C0A" w:rsidR="00604214" w:rsidRPr="00604214" w:rsidRDefault="00604214" w:rsidP="00604214">
      <w:pPr>
        <w:tabs>
          <w:tab w:val="left" w:pos="567"/>
        </w:tabs>
        <w:jc w:val="both"/>
        <w:rPr>
          <w:rFonts w:asciiTheme="majorHAnsi" w:hAnsiTheme="majorHAnsi"/>
          <w:sz w:val="24"/>
          <w:szCs w:val="24"/>
          <w:lang w:val="en-NZ"/>
        </w:rPr>
      </w:pPr>
      <w:r w:rsidRPr="00604214">
        <w:rPr>
          <w:rFonts w:asciiTheme="majorHAnsi" w:hAnsiTheme="majorHAnsi"/>
          <w:sz w:val="24"/>
          <w:szCs w:val="24"/>
          <w:lang w:val="en-NZ"/>
        </w:rPr>
        <w:t>The Associate Dean (</w:t>
      </w:r>
      <w:r w:rsidR="00296B54">
        <w:rPr>
          <w:rFonts w:asciiTheme="majorHAnsi" w:hAnsiTheme="majorHAnsi"/>
          <w:sz w:val="24"/>
          <w:szCs w:val="24"/>
          <w:lang w:val="en-NZ"/>
        </w:rPr>
        <w:t>Postgraduate</w:t>
      </w:r>
      <w:r w:rsidRPr="00604214">
        <w:rPr>
          <w:rFonts w:asciiTheme="majorHAnsi" w:hAnsiTheme="majorHAnsi"/>
          <w:sz w:val="24"/>
          <w:szCs w:val="24"/>
          <w:lang w:val="en-NZ"/>
        </w:rPr>
        <w:t>) will</w:t>
      </w:r>
      <w:r>
        <w:rPr>
          <w:rFonts w:asciiTheme="majorHAnsi" w:hAnsiTheme="majorHAnsi"/>
          <w:sz w:val="24"/>
          <w:szCs w:val="24"/>
          <w:lang w:val="en-NZ"/>
        </w:rPr>
        <w:t>:</w:t>
      </w:r>
    </w:p>
    <w:p w14:paraId="247C80B1" w14:textId="657F105A" w:rsidR="00604214" w:rsidRDefault="00604214" w:rsidP="00604214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604214">
        <w:rPr>
          <w:rFonts w:asciiTheme="majorHAnsi" w:hAnsiTheme="majorHAnsi"/>
          <w:sz w:val="24"/>
          <w:szCs w:val="24"/>
          <w:lang w:val="en-NZ"/>
        </w:rPr>
        <w:t xml:space="preserve">be an experienced member of the Division’s academic staff with 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 xml:space="preserve">leadership skills and </w:t>
      </w:r>
      <w:r>
        <w:rPr>
          <w:rFonts w:asciiTheme="majorHAnsi" w:hAnsiTheme="majorHAnsi"/>
          <w:sz w:val="24"/>
          <w:szCs w:val="24"/>
          <w:lang w:val="en-NZ"/>
        </w:rPr>
        <w:t>outstanding</w:t>
      </w:r>
      <w:r w:rsidRPr="00604214">
        <w:rPr>
          <w:rFonts w:asciiTheme="majorHAnsi" w:hAnsiTheme="majorHAnsi"/>
          <w:sz w:val="24"/>
          <w:szCs w:val="24"/>
          <w:lang w:val="en-NZ"/>
        </w:rPr>
        <w:t xml:space="preserve"> </w:t>
      </w:r>
      <w:r w:rsidR="005D74BE">
        <w:rPr>
          <w:rFonts w:asciiTheme="majorHAnsi" w:hAnsiTheme="majorHAnsi"/>
          <w:sz w:val="24"/>
          <w:szCs w:val="24"/>
          <w:lang w:val="en-NZ"/>
        </w:rPr>
        <w:t>teaching</w:t>
      </w:r>
      <w:r>
        <w:rPr>
          <w:rFonts w:asciiTheme="majorHAnsi" w:hAnsiTheme="majorHAnsi"/>
          <w:sz w:val="24"/>
          <w:szCs w:val="24"/>
          <w:lang w:val="en-NZ"/>
        </w:rPr>
        <w:t xml:space="preserve"> experience and excellent </w:t>
      </w:r>
      <w:r w:rsidR="005D74BE">
        <w:rPr>
          <w:rFonts w:asciiTheme="majorHAnsi" w:hAnsiTheme="majorHAnsi"/>
          <w:sz w:val="24"/>
          <w:szCs w:val="24"/>
          <w:lang w:val="en-NZ"/>
        </w:rPr>
        <w:t>research</w:t>
      </w:r>
      <w:r w:rsidRPr="00604214">
        <w:rPr>
          <w:rFonts w:asciiTheme="majorHAnsi" w:hAnsiTheme="majorHAnsi"/>
          <w:sz w:val="24"/>
          <w:szCs w:val="24"/>
          <w:lang w:val="en-NZ"/>
        </w:rPr>
        <w:t xml:space="preserve"> ability</w:t>
      </w:r>
      <w:r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5623D900" w14:textId="131F9B06" w:rsidR="005D74BE" w:rsidRPr="005D74BE" w:rsidRDefault="00604214" w:rsidP="005D74BE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604214">
        <w:rPr>
          <w:rFonts w:asciiTheme="majorHAnsi" w:hAnsiTheme="majorHAnsi"/>
          <w:sz w:val="24"/>
          <w:szCs w:val="24"/>
          <w:lang w:val="en-NZ"/>
        </w:rPr>
        <w:t xml:space="preserve">have an interest </w:t>
      </w:r>
      <w:r>
        <w:rPr>
          <w:rFonts w:asciiTheme="majorHAnsi" w:hAnsiTheme="majorHAnsi"/>
          <w:sz w:val="24"/>
          <w:szCs w:val="24"/>
          <w:lang w:val="en-NZ"/>
        </w:rPr>
        <w:t xml:space="preserve">and experience </w:t>
      </w:r>
      <w:r w:rsidRPr="00604214">
        <w:rPr>
          <w:rFonts w:asciiTheme="majorHAnsi" w:hAnsiTheme="majorHAnsi"/>
          <w:sz w:val="24"/>
          <w:szCs w:val="24"/>
          <w:lang w:val="en-NZ"/>
        </w:rPr>
        <w:t xml:space="preserve">in the development of </w:t>
      </w:r>
      <w:r w:rsidR="005D74BE">
        <w:rPr>
          <w:rFonts w:asciiTheme="majorHAnsi" w:hAnsiTheme="majorHAnsi"/>
          <w:sz w:val="24"/>
          <w:szCs w:val="24"/>
          <w:lang w:val="en-NZ"/>
        </w:rPr>
        <w:t>curricula, governance of academic programmes</w:t>
      </w:r>
      <w:r w:rsidRPr="00604214">
        <w:rPr>
          <w:rFonts w:asciiTheme="majorHAnsi" w:hAnsiTheme="majorHAnsi"/>
          <w:sz w:val="24"/>
          <w:szCs w:val="24"/>
          <w:lang w:val="en-NZ"/>
        </w:rPr>
        <w:t xml:space="preserve"> and </w:t>
      </w:r>
      <w:r>
        <w:rPr>
          <w:rFonts w:asciiTheme="majorHAnsi" w:hAnsiTheme="majorHAnsi"/>
          <w:sz w:val="24"/>
          <w:szCs w:val="24"/>
          <w:lang w:val="en-NZ"/>
        </w:rPr>
        <w:t>strategic planning</w:t>
      </w:r>
      <w:r w:rsidR="005D74BE">
        <w:rPr>
          <w:rFonts w:asciiTheme="majorHAnsi" w:hAnsiTheme="majorHAnsi"/>
          <w:sz w:val="24"/>
          <w:szCs w:val="24"/>
          <w:lang w:val="en-NZ"/>
        </w:rPr>
        <w:t>; and a sound knowledge of academic-related University policies</w:t>
      </w:r>
    </w:p>
    <w:p w14:paraId="5C79C972" w14:textId="77756C9A" w:rsidR="00604214" w:rsidRPr="00C93469" w:rsidRDefault="00604214" w:rsidP="00604214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/>
          <w:sz w:val="24"/>
          <w:szCs w:val="24"/>
          <w:lang w:val="en-NZ"/>
        </w:rPr>
        <w:t>have excellent organisational, communication and interpersonal skills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 xml:space="preserve"> and an ability to work collaboratively across </w:t>
      </w:r>
      <w:r w:rsidR="00C93469">
        <w:rPr>
          <w:rFonts w:asciiTheme="majorHAnsi" w:hAnsiTheme="majorHAnsi"/>
          <w:sz w:val="24"/>
          <w:szCs w:val="24"/>
          <w:lang w:val="en-NZ"/>
        </w:rPr>
        <w:t>D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>epartments/</w:t>
      </w:r>
      <w:r w:rsidR="00C93469">
        <w:rPr>
          <w:rFonts w:asciiTheme="majorHAnsi" w:hAnsiTheme="majorHAnsi"/>
          <w:sz w:val="24"/>
          <w:szCs w:val="24"/>
          <w:lang w:val="en-NZ"/>
        </w:rPr>
        <w:t>S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>chools/</w:t>
      </w:r>
      <w:r w:rsidR="00C93469">
        <w:rPr>
          <w:rFonts w:asciiTheme="majorHAnsi" w:hAnsiTheme="majorHAnsi"/>
          <w:sz w:val="24"/>
          <w:szCs w:val="24"/>
          <w:lang w:val="en-NZ"/>
        </w:rPr>
        <w:t>D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>ivisions</w:t>
      </w:r>
    </w:p>
    <w:p w14:paraId="155B5730" w14:textId="77777777" w:rsidR="00C93469" w:rsidRDefault="00C93469" w:rsidP="002E677A">
      <w:pPr>
        <w:autoSpaceDE/>
        <w:autoSpaceDN/>
        <w:rPr>
          <w:rFonts w:asciiTheme="majorHAnsi" w:hAnsiTheme="majorHAnsi" w:cs="Times New Roman"/>
          <w:b/>
          <w:sz w:val="24"/>
          <w:szCs w:val="24"/>
          <w:lang w:val="en-NZ"/>
        </w:rPr>
      </w:pPr>
    </w:p>
    <w:p w14:paraId="28A0FF72" w14:textId="71EFBE10" w:rsidR="009167A5" w:rsidRPr="002E677A" w:rsidRDefault="00C93469" w:rsidP="002E677A">
      <w:pPr>
        <w:autoSpaceDE/>
        <w:autoSpaceDN/>
        <w:rPr>
          <w:rFonts w:asciiTheme="majorHAnsi" w:hAnsiTheme="majorHAnsi" w:cs="Times New Roman"/>
          <w:b/>
          <w:sz w:val="24"/>
          <w:szCs w:val="24"/>
          <w:lang w:val="en-NZ"/>
        </w:rPr>
      </w:pPr>
      <w:r>
        <w:rPr>
          <w:rFonts w:asciiTheme="majorHAnsi" w:hAnsiTheme="majorHAnsi" w:cs="Times New Roman"/>
          <w:b/>
          <w:sz w:val="24"/>
          <w:szCs w:val="24"/>
          <w:lang w:val="en-NZ"/>
        </w:rPr>
        <w:t xml:space="preserve">Key </w:t>
      </w:r>
      <w:r w:rsidR="00F74A64">
        <w:rPr>
          <w:rFonts w:asciiTheme="majorHAnsi" w:hAnsiTheme="majorHAnsi" w:cs="Times New Roman"/>
          <w:b/>
          <w:sz w:val="24"/>
          <w:szCs w:val="24"/>
          <w:lang w:val="en-NZ"/>
        </w:rPr>
        <w:t xml:space="preserve">Relationships </w:t>
      </w:r>
    </w:p>
    <w:p w14:paraId="43747302" w14:textId="77777777" w:rsidR="00F74A64" w:rsidRDefault="009167A5" w:rsidP="00F74A64">
      <w:pPr>
        <w:tabs>
          <w:tab w:val="left" w:pos="851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>Directly responsible to</w:t>
      </w:r>
      <w:r w:rsidR="00F74A64">
        <w:rPr>
          <w:rFonts w:asciiTheme="majorHAnsi" w:hAnsiTheme="majorHAnsi" w:cs="Times New Roman"/>
          <w:sz w:val="24"/>
          <w:szCs w:val="24"/>
          <w:lang w:val="en-NZ"/>
        </w:rPr>
        <w:t>:</w:t>
      </w:r>
    </w:p>
    <w:p w14:paraId="656CEF36" w14:textId="1ED16455" w:rsidR="009167A5" w:rsidRPr="00E26512" w:rsidRDefault="009167A5" w:rsidP="00F74A64">
      <w:pPr>
        <w:numPr>
          <w:ilvl w:val="0"/>
          <w:numId w:val="19"/>
        </w:numPr>
        <w:tabs>
          <w:tab w:val="left" w:pos="567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>Pro-Vice-Chancellor</w:t>
      </w:r>
    </w:p>
    <w:p w14:paraId="1F21E281" w14:textId="77777777" w:rsidR="009167A5" w:rsidRPr="00E26512" w:rsidRDefault="009167A5" w:rsidP="009167A5">
      <w:pPr>
        <w:tabs>
          <w:tab w:val="left" w:pos="567"/>
        </w:tabs>
        <w:rPr>
          <w:rFonts w:asciiTheme="majorHAnsi" w:hAnsiTheme="majorHAnsi" w:cs="Times New Roman"/>
          <w:sz w:val="24"/>
          <w:szCs w:val="24"/>
          <w:lang w:val="en-NZ"/>
        </w:rPr>
      </w:pPr>
    </w:p>
    <w:p w14:paraId="71FB3A50" w14:textId="42C3765A" w:rsidR="009167A5" w:rsidRPr="00E26512" w:rsidRDefault="009167A5" w:rsidP="00F74A64">
      <w:pPr>
        <w:tabs>
          <w:tab w:val="left" w:pos="142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>Functional relationships:</w:t>
      </w:r>
    </w:p>
    <w:p w14:paraId="4DF90BE4" w14:textId="21B8C15E" w:rsidR="00BE0010" w:rsidRDefault="00BE0010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Deputy </w:t>
      </w:r>
      <w:r w:rsidR="00E57B1E" w:rsidRPr="00C93469">
        <w:rPr>
          <w:rFonts w:asciiTheme="majorHAnsi" w:hAnsiTheme="majorHAnsi" w:cs="Times New Roman"/>
          <w:sz w:val="24"/>
          <w:szCs w:val="24"/>
          <w:lang w:val="en-NZ"/>
        </w:rPr>
        <w:t>PVC</w:t>
      </w:r>
      <w:r w:rsidR="00F83523"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 (if position exists)</w:t>
      </w:r>
    </w:p>
    <w:p w14:paraId="30D418F5" w14:textId="77777777" w:rsidR="00B46531" w:rsidRDefault="005C5F06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B46531">
        <w:rPr>
          <w:rFonts w:asciiTheme="majorHAnsi" w:hAnsiTheme="majorHAnsi" w:cs="Times New Roman"/>
          <w:sz w:val="24"/>
          <w:szCs w:val="24"/>
          <w:lang w:val="en-NZ"/>
        </w:rPr>
        <w:t>Divisional Associate Dean Academic</w:t>
      </w:r>
    </w:p>
    <w:p w14:paraId="47DF08F1" w14:textId="735D8235" w:rsidR="005C5F06" w:rsidRPr="00B46531" w:rsidRDefault="00B46531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Dean, Graduate Research School </w:t>
      </w:r>
      <w:r w:rsidR="005C5F06" w:rsidRPr="00B46531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5CE30662" w14:textId="439FC9E0" w:rsidR="00C93469" w:rsidRDefault="00C93469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Divisional Executive, including other Associate Deans at Divisional level (and within Schools or Programmes where exist)</w:t>
      </w:r>
    </w:p>
    <w:p w14:paraId="181D3724" w14:textId="1520F884" w:rsidR="00C93469" w:rsidRPr="00C93469" w:rsidRDefault="00C93469" w:rsidP="00C93469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Deans, </w:t>
      </w:r>
      <w:r w:rsidR="009167A5" w:rsidRPr="00C93469">
        <w:rPr>
          <w:rFonts w:asciiTheme="majorHAnsi" w:hAnsiTheme="majorHAnsi" w:cs="Times New Roman"/>
          <w:sz w:val="24"/>
          <w:szCs w:val="24"/>
          <w:lang w:val="en-NZ"/>
        </w:rPr>
        <w:t>Heads of Departments</w:t>
      </w:r>
      <w:r>
        <w:rPr>
          <w:rFonts w:asciiTheme="majorHAnsi" w:hAnsiTheme="majorHAnsi" w:cs="Times New Roman"/>
          <w:sz w:val="24"/>
          <w:szCs w:val="24"/>
          <w:lang w:val="en-NZ"/>
        </w:rPr>
        <w:t>,</w:t>
      </w:r>
      <w:r w:rsidR="00F83523"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>Heads of Schools</w:t>
      </w:r>
      <w:r w:rsidR="005D74BE">
        <w:rPr>
          <w:rFonts w:asciiTheme="majorHAnsi" w:hAnsiTheme="majorHAnsi" w:cs="Times New Roman"/>
          <w:sz w:val="24"/>
          <w:szCs w:val="24"/>
          <w:lang w:val="en-NZ"/>
        </w:rPr>
        <w:t xml:space="preserve">, 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>Heads of Programmes</w:t>
      </w:r>
      <w:r w:rsidR="005D74BE">
        <w:rPr>
          <w:rFonts w:asciiTheme="majorHAnsi" w:hAnsiTheme="majorHAnsi" w:cs="Times New Roman"/>
          <w:sz w:val="24"/>
          <w:szCs w:val="24"/>
          <w:lang w:val="en-NZ"/>
        </w:rPr>
        <w:t>,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5D74BE">
        <w:rPr>
          <w:rFonts w:asciiTheme="majorHAnsi" w:hAnsiTheme="majorHAnsi" w:cs="Times New Roman"/>
          <w:sz w:val="24"/>
          <w:szCs w:val="24"/>
          <w:lang w:val="en-NZ"/>
        </w:rPr>
        <w:t xml:space="preserve">Directors of programmes </w:t>
      </w:r>
      <w:r w:rsidR="00D974E2">
        <w:rPr>
          <w:rFonts w:asciiTheme="majorHAnsi" w:hAnsiTheme="majorHAnsi" w:cs="Times New Roman"/>
          <w:sz w:val="24"/>
          <w:szCs w:val="24"/>
          <w:lang w:val="en-NZ"/>
        </w:rPr>
        <w:t xml:space="preserve">and Postgraduate Coordinators </w:t>
      </w:r>
      <w:r>
        <w:rPr>
          <w:rFonts w:asciiTheme="majorHAnsi" w:hAnsiTheme="majorHAnsi" w:cs="Times New Roman"/>
          <w:sz w:val="24"/>
          <w:szCs w:val="24"/>
          <w:lang w:val="en-NZ"/>
        </w:rPr>
        <w:t>(as appropriate to the Divisional structure)</w:t>
      </w:r>
    </w:p>
    <w:p w14:paraId="750372DF" w14:textId="74956BE5" w:rsidR="009167A5" w:rsidRDefault="009167A5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Staff in the </w:t>
      </w:r>
      <w:r w:rsidR="005B1C7E" w:rsidRPr="00C93469">
        <w:rPr>
          <w:rFonts w:asciiTheme="majorHAnsi" w:hAnsiTheme="majorHAnsi" w:cs="Times New Roman"/>
          <w:sz w:val="24"/>
          <w:szCs w:val="24"/>
          <w:lang w:val="en-NZ"/>
        </w:rPr>
        <w:t>Divisional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 Office</w:t>
      </w:r>
    </w:p>
    <w:p w14:paraId="6D4EB7A6" w14:textId="77777777" w:rsidR="005D74BE" w:rsidRPr="00C93469" w:rsidRDefault="005D74BE" w:rsidP="005D74BE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Academic 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and support </w:t>
      </w:r>
      <w:r w:rsidRPr="00E26512">
        <w:rPr>
          <w:rFonts w:asciiTheme="majorHAnsi" w:hAnsiTheme="majorHAnsi" w:cs="Times New Roman"/>
          <w:sz w:val="24"/>
          <w:szCs w:val="24"/>
          <w:lang w:val="en-NZ"/>
        </w:rPr>
        <w:t>staff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and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 students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in the Division</w:t>
      </w:r>
    </w:p>
    <w:p w14:paraId="235916FF" w14:textId="4B406F4D" w:rsidR="005D74BE" w:rsidRPr="005D74BE" w:rsidRDefault="005D74BE" w:rsidP="005D74BE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Student Advisors in the Division</w:t>
      </w:r>
      <w:r w:rsidR="00EF7C47">
        <w:rPr>
          <w:rFonts w:asciiTheme="majorHAnsi" w:hAnsiTheme="majorHAnsi" w:cs="Times New Roman"/>
          <w:sz w:val="24"/>
          <w:szCs w:val="24"/>
          <w:lang w:val="en-NZ"/>
        </w:rPr>
        <w:t xml:space="preserve"> and in Student Development</w:t>
      </w:r>
    </w:p>
    <w:p w14:paraId="6F0F7BA2" w14:textId="60A82AF0" w:rsidR="005D74BE" w:rsidRDefault="005D74BE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Divisional Specialist for University Board of 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>G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raduate Studies, Secretary to 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 xml:space="preserve">the 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Board, and Manager Academic Committees </w:t>
      </w:r>
    </w:p>
    <w:p w14:paraId="205AD6DD" w14:textId="7EBCE19A" w:rsidR="00604214" w:rsidRDefault="00604214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lastRenderedPageBreak/>
        <w:t>Associate Deans (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>Postgraduate</w:t>
      </w:r>
      <w:r w:rsidR="00BA47D8">
        <w:rPr>
          <w:rFonts w:asciiTheme="majorHAnsi" w:hAnsiTheme="majorHAnsi" w:cs="Times New Roman"/>
          <w:sz w:val="24"/>
          <w:szCs w:val="24"/>
          <w:lang w:val="en-NZ"/>
        </w:rPr>
        <w:t>/Postgraduate Research</w:t>
      </w:r>
      <w:r>
        <w:rPr>
          <w:rFonts w:asciiTheme="majorHAnsi" w:hAnsiTheme="majorHAnsi" w:cs="Times New Roman"/>
          <w:sz w:val="24"/>
          <w:szCs w:val="24"/>
          <w:lang w:val="en-NZ"/>
        </w:rPr>
        <w:t>)</w:t>
      </w:r>
      <w:r w:rsidR="00843BA6">
        <w:rPr>
          <w:rFonts w:asciiTheme="majorHAnsi" w:hAnsiTheme="majorHAnsi" w:cs="Times New Roman"/>
          <w:sz w:val="24"/>
          <w:szCs w:val="24"/>
          <w:lang w:val="en-NZ"/>
        </w:rPr>
        <w:t xml:space="preserve"> in other Divisions</w:t>
      </w:r>
    </w:p>
    <w:p w14:paraId="2F27BC52" w14:textId="3E5A4B3B" w:rsidR="001406BF" w:rsidRDefault="001406BF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Managers in the Graduate Research School</w:t>
      </w:r>
    </w:p>
    <w:p w14:paraId="57F1ADE2" w14:textId="04DEDED8" w:rsidR="009167A5" w:rsidRDefault="009167A5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Deputy Vice-Chancellor </w:t>
      </w:r>
      <w:r w:rsidR="00BE0010" w:rsidRPr="00E26512">
        <w:rPr>
          <w:rFonts w:asciiTheme="majorHAnsi" w:hAnsiTheme="majorHAnsi" w:cs="Times New Roman"/>
          <w:sz w:val="24"/>
          <w:szCs w:val="24"/>
          <w:lang w:val="en-NZ"/>
        </w:rPr>
        <w:t>(</w:t>
      </w:r>
      <w:r w:rsidR="005D74BE">
        <w:rPr>
          <w:rFonts w:asciiTheme="majorHAnsi" w:hAnsiTheme="majorHAnsi" w:cs="Times New Roman"/>
          <w:sz w:val="24"/>
          <w:szCs w:val="24"/>
          <w:lang w:val="en-NZ"/>
        </w:rPr>
        <w:t>Academic</w:t>
      </w:r>
      <w:r w:rsidR="00BE0010" w:rsidRPr="00E26512">
        <w:rPr>
          <w:rFonts w:asciiTheme="majorHAnsi" w:hAnsiTheme="majorHAnsi" w:cs="Times New Roman"/>
          <w:sz w:val="24"/>
          <w:szCs w:val="24"/>
          <w:lang w:val="en-NZ"/>
        </w:rPr>
        <w:t>)</w:t>
      </w:r>
    </w:p>
    <w:p w14:paraId="7517A9DB" w14:textId="23A328C1" w:rsidR="004C7C33" w:rsidRDefault="004C7C33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Deputy Vice-Chancellor (Research &amp; Enterprise)</w:t>
      </w:r>
    </w:p>
    <w:p w14:paraId="590BA48F" w14:textId="7B9F4DE2" w:rsidR="005D74BE" w:rsidRDefault="005D74BE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Director, Quality Advancement Unit</w:t>
      </w:r>
    </w:p>
    <w:p w14:paraId="297BC4F3" w14:textId="5D99D678" w:rsidR="005D74BE" w:rsidRDefault="005D74BE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Director Distance Learning, Director Summer School &amp; Continuing Education</w:t>
      </w:r>
    </w:p>
    <w:p w14:paraId="4805A956" w14:textId="77777777" w:rsidR="00EF7C47" w:rsidRDefault="00EF7C47" w:rsidP="00EF7C47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Head of Office of Student Success</w:t>
      </w:r>
    </w:p>
    <w:p w14:paraId="71C5B034" w14:textId="05F00899" w:rsidR="00EF7C47" w:rsidRPr="00EF7C47" w:rsidRDefault="00EF7C47" w:rsidP="00EF7C47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Head of Student Experience and the five Group Leaders (student records, examinations, student development, timetables and admissions)</w:t>
      </w:r>
    </w:p>
    <w:p w14:paraId="01F21489" w14:textId="7489B45C" w:rsidR="005D74BE" w:rsidRDefault="005D74BE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Director International Office</w:t>
      </w:r>
    </w:p>
    <w:p w14:paraId="28025C1A" w14:textId="77777777" w:rsidR="00EF7C47" w:rsidRDefault="005D74BE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Director Communications </w:t>
      </w:r>
    </w:p>
    <w:p w14:paraId="71D87E14" w14:textId="05A00DC0" w:rsidR="00240FD2" w:rsidRPr="00EF7C47" w:rsidRDefault="005D74BE" w:rsidP="00EF7C47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Director Marketing </w:t>
      </w:r>
    </w:p>
    <w:p w14:paraId="7E7C4100" w14:textId="77777777" w:rsidR="007352B3" w:rsidRDefault="007352B3" w:rsidP="00240FD2">
      <w:pPr>
        <w:autoSpaceDE/>
        <w:autoSpaceDN/>
        <w:jc w:val="center"/>
        <w:rPr>
          <w:rFonts w:asciiTheme="majorHAnsi" w:hAnsiTheme="majorHAnsi" w:cs="Times New Roman"/>
          <w:b/>
          <w:bCs/>
          <w:sz w:val="24"/>
          <w:szCs w:val="24"/>
          <w:lang w:val="en-NZ"/>
        </w:rPr>
      </w:pPr>
    </w:p>
    <w:p w14:paraId="6545DDA3" w14:textId="77777777" w:rsidR="007352B3" w:rsidRDefault="007352B3" w:rsidP="00240FD2">
      <w:pPr>
        <w:autoSpaceDE/>
        <w:autoSpaceDN/>
        <w:jc w:val="center"/>
        <w:rPr>
          <w:rFonts w:asciiTheme="majorHAnsi" w:hAnsiTheme="majorHAnsi" w:cs="Times New Roman"/>
          <w:b/>
          <w:bCs/>
          <w:sz w:val="24"/>
          <w:szCs w:val="24"/>
          <w:lang w:val="en-NZ"/>
        </w:rPr>
      </w:pPr>
    </w:p>
    <w:p w14:paraId="53FD9A5F" w14:textId="7FD68F56" w:rsidR="00C93469" w:rsidRPr="00240FD2" w:rsidRDefault="00C93469" w:rsidP="00240FD2">
      <w:pPr>
        <w:autoSpaceDE/>
        <w:autoSpaceDN/>
        <w:jc w:val="center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 w:cs="Times New Roman"/>
          <w:b/>
          <w:bCs/>
          <w:sz w:val="24"/>
          <w:szCs w:val="24"/>
          <w:lang w:val="en-NZ"/>
        </w:rPr>
        <w:t>Division-specific Key Tasks</w:t>
      </w:r>
    </w:p>
    <w:p w14:paraId="4693D07C" w14:textId="77777777" w:rsidR="00D974E2" w:rsidRDefault="00D974E2" w:rsidP="00D974E2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2FB1F539" w14:textId="77777777" w:rsidR="00D974E2" w:rsidRPr="00C93469" w:rsidRDefault="00D974E2" w:rsidP="00D974E2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C93469">
        <w:rPr>
          <w:rFonts w:asciiTheme="majorHAnsi" w:hAnsiTheme="majorHAnsi"/>
          <w:b/>
          <w:sz w:val="24"/>
          <w:szCs w:val="24"/>
          <w:lang w:val="en-NZ"/>
        </w:rPr>
        <w:t>Sciences</w:t>
      </w:r>
      <w:r>
        <w:rPr>
          <w:rFonts w:asciiTheme="majorHAnsi" w:hAnsiTheme="majorHAnsi"/>
          <w:b/>
          <w:sz w:val="24"/>
          <w:szCs w:val="24"/>
          <w:lang w:val="en-NZ"/>
        </w:rPr>
        <w:t xml:space="preserve"> (currently 0.4 FTE) – called AD (Postgraduate)</w:t>
      </w:r>
    </w:p>
    <w:p w14:paraId="22C75C24" w14:textId="5F4A83E8" w:rsidR="00D974E2" w:rsidRPr="007352B3" w:rsidRDefault="007352B3" w:rsidP="00D974E2">
      <w:pPr>
        <w:tabs>
          <w:tab w:val="left" w:pos="567"/>
        </w:tabs>
        <w:jc w:val="both"/>
        <w:rPr>
          <w:rFonts w:asciiTheme="majorHAnsi" w:hAnsiTheme="majorHAnsi"/>
          <w:bCs/>
          <w:i/>
          <w:iCs/>
          <w:sz w:val="24"/>
          <w:szCs w:val="24"/>
          <w:lang w:val="en-NZ"/>
        </w:rPr>
      </w:pPr>
      <w:r w:rsidRPr="007352B3">
        <w:rPr>
          <w:rFonts w:asciiTheme="majorHAnsi" w:hAnsiTheme="majorHAnsi"/>
          <w:bCs/>
          <w:i/>
          <w:iCs/>
          <w:sz w:val="24"/>
          <w:szCs w:val="24"/>
          <w:lang w:val="en-NZ"/>
        </w:rPr>
        <w:t>All Key Tasks covered above</w:t>
      </w:r>
    </w:p>
    <w:p w14:paraId="587D93B4" w14:textId="08FFB296" w:rsidR="00D974E2" w:rsidRDefault="00D974E2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5472E168" w14:textId="77777777" w:rsidR="001406BF" w:rsidRDefault="001406BF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54C7FDA7" w14:textId="77777777" w:rsidR="00D974E2" w:rsidRDefault="00D974E2" w:rsidP="00D974E2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C93469">
        <w:rPr>
          <w:rFonts w:asciiTheme="majorHAnsi" w:hAnsiTheme="majorHAnsi"/>
          <w:b/>
          <w:sz w:val="24"/>
          <w:szCs w:val="24"/>
          <w:lang w:val="en-NZ"/>
        </w:rPr>
        <w:t>Humanities</w:t>
      </w:r>
      <w:r>
        <w:rPr>
          <w:rFonts w:asciiTheme="majorHAnsi" w:hAnsiTheme="majorHAnsi"/>
          <w:b/>
          <w:sz w:val="24"/>
          <w:szCs w:val="24"/>
          <w:lang w:val="en-NZ"/>
        </w:rPr>
        <w:t xml:space="preserve"> (currently 0.5 FTE) – called AD (Graduate Studies)</w:t>
      </w:r>
    </w:p>
    <w:p w14:paraId="175AE54F" w14:textId="3F1AACBD" w:rsidR="00D974E2" w:rsidRPr="004939B8" w:rsidRDefault="00D974E2" w:rsidP="00D974E2">
      <w:pPr>
        <w:tabs>
          <w:tab w:val="left" w:pos="567"/>
        </w:tabs>
        <w:jc w:val="both"/>
        <w:rPr>
          <w:rFonts w:asciiTheme="majorHAnsi" w:hAnsiTheme="majorHAnsi"/>
          <w:b/>
          <w:i/>
          <w:iCs/>
          <w:sz w:val="24"/>
          <w:szCs w:val="24"/>
          <w:lang w:val="en-NZ"/>
        </w:rPr>
      </w:pPr>
      <w:r w:rsidRPr="00893C61">
        <w:rPr>
          <w:rFonts w:asciiTheme="majorHAnsi" w:hAnsiTheme="majorHAnsi"/>
          <w:b/>
          <w:i/>
          <w:iCs/>
          <w:sz w:val="24"/>
          <w:szCs w:val="24"/>
          <w:lang w:val="en-NZ"/>
        </w:rPr>
        <w:t>To be re-named AD (Postgraduate)</w:t>
      </w:r>
      <w:r w:rsidR="00C7023C">
        <w:rPr>
          <w:rFonts w:asciiTheme="majorHAnsi" w:hAnsiTheme="majorHAnsi"/>
          <w:b/>
          <w:i/>
          <w:iCs/>
          <w:sz w:val="24"/>
          <w:szCs w:val="24"/>
          <w:lang w:val="en-NZ"/>
        </w:rPr>
        <w:t xml:space="preserve">              </w:t>
      </w:r>
      <w:r w:rsidR="00276484">
        <w:rPr>
          <w:rFonts w:asciiTheme="majorHAnsi" w:hAnsiTheme="majorHAnsi"/>
          <w:b/>
          <w:i/>
          <w:iCs/>
          <w:sz w:val="24"/>
          <w:szCs w:val="24"/>
          <w:lang w:val="en-NZ"/>
        </w:rPr>
        <w:t xml:space="preserve"> </w:t>
      </w:r>
      <w:r w:rsidR="001406BF">
        <w:rPr>
          <w:rFonts w:asciiTheme="majorHAnsi" w:hAnsiTheme="majorHAnsi"/>
          <w:bCs/>
          <w:i/>
          <w:iCs/>
          <w:sz w:val="24"/>
          <w:szCs w:val="24"/>
          <w:lang w:val="en-NZ"/>
        </w:rPr>
        <w:t xml:space="preserve"> </w:t>
      </w:r>
    </w:p>
    <w:p w14:paraId="151BC1EC" w14:textId="77777777" w:rsidR="00D974E2" w:rsidRDefault="00D974E2" w:rsidP="00D974E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Chair the Division’s Graduate Studies Committee and bring items from the Committee to the Divisional Board</w:t>
      </w:r>
    </w:p>
    <w:p w14:paraId="5F06CF51" w14:textId="5AE43541" w:rsidR="00D974E2" w:rsidRDefault="00B23DDB" w:rsidP="00D974E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Oversee Masters</w:t>
      </w:r>
      <w:r w:rsidR="001406BF">
        <w:rPr>
          <w:rFonts w:asciiTheme="majorHAnsi" w:hAnsiTheme="majorHAnsi" w:cs="Times New Roman"/>
          <w:sz w:val="24"/>
          <w:szCs w:val="24"/>
          <w:lang w:val="en-NZ"/>
        </w:rPr>
        <w:t>’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degree approval and admissions processes for the Division</w:t>
      </w:r>
    </w:p>
    <w:p w14:paraId="234C4D6A" w14:textId="4DF15983" w:rsidR="00D974E2" w:rsidRDefault="00B23DDB" w:rsidP="00D974E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Oversee and approve changes to Masters and PhD enrolments</w:t>
      </w:r>
    </w:p>
    <w:p w14:paraId="4142A011" w14:textId="4CA29105" w:rsidR="00D974E2" w:rsidRDefault="00276484" w:rsidP="00D974E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Oversee and support the </w:t>
      </w:r>
      <w:r w:rsidR="00B23DDB">
        <w:rPr>
          <w:rFonts w:asciiTheme="majorHAnsi" w:hAnsiTheme="majorHAnsi" w:cs="Times New Roman"/>
          <w:sz w:val="24"/>
          <w:szCs w:val="24"/>
          <w:lang w:val="en-NZ"/>
        </w:rPr>
        <w:t>management of</w:t>
      </w:r>
      <w:r w:rsidR="00D974E2">
        <w:rPr>
          <w:rFonts w:asciiTheme="majorHAnsi" w:hAnsiTheme="majorHAnsi" w:cs="Times New Roman"/>
          <w:sz w:val="24"/>
          <w:szCs w:val="24"/>
          <w:lang w:val="en-NZ"/>
        </w:rPr>
        <w:t xml:space="preserve"> individual </w:t>
      </w:r>
      <w:r w:rsidR="00B23DDB">
        <w:rPr>
          <w:rFonts w:asciiTheme="majorHAnsi" w:hAnsiTheme="majorHAnsi" w:cs="Times New Roman"/>
          <w:sz w:val="24"/>
          <w:szCs w:val="24"/>
          <w:lang w:val="en-NZ"/>
        </w:rPr>
        <w:t xml:space="preserve">postgraduate </w:t>
      </w:r>
      <w:r w:rsidR="00D974E2">
        <w:rPr>
          <w:rFonts w:asciiTheme="majorHAnsi" w:hAnsiTheme="majorHAnsi" w:cs="Times New Roman"/>
          <w:sz w:val="24"/>
          <w:szCs w:val="24"/>
          <w:lang w:val="en-NZ"/>
        </w:rPr>
        <w:t>students who encounter problems during the course of their programme of study</w:t>
      </w:r>
    </w:p>
    <w:p w14:paraId="4F56FAF8" w14:textId="77777777" w:rsidR="00D974E2" w:rsidRDefault="00D974E2" w:rsidP="00D974E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Assess applications for postgraduate conference funding</w:t>
      </w:r>
    </w:p>
    <w:p w14:paraId="10A2A04E" w14:textId="563E4678" w:rsidR="00296B54" w:rsidRDefault="00296B54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2E2254D1" w14:textId="77777777" w:rsidR="001406BF" w:rsidRDefault="001406BF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6F9F052A" w14:textId="5D5E059B" w:rsidR="004939B8" w:rsidRDefault="00C93469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C93469">
        <w:rPr>
          <w:rFonts w:asciiTheme="majorHAnsi" w:hAnsiTheme="majorHAnsi"/>
          <w:b/>
          <w:sz w:val="24"/>
          <w:szCs w:val="24"/>
          <w:lang w:val="en-NZ"/>
        </w:rPr>
        <w:t>Health Sciences</w:t>
      </w:r>
      <w:r>
        <w:rPr>
          <w:rFonts w:asciiTheme="majorHAnsi" w:hAnsiTheme="majorHAnsi"/>
          <w:b/>
          <w:sz w:val="24"/>
          <w:szCs w:val="24"/>
          <w:lang w:val="en-NZ"/>
        </w:rPr>
        <w:t xml:space="preserve"> 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>(currently 0.</w:t>
      </w:r>
      <w:r w:rsidR="00296B54">
        <w:rPr>
          <w:rFonts w:asciiTheme="majorHAnsi" w:hAnsiTheme="majorHAnsi"/>
          <w:b/>
          <w:sz w:val="24"/>
          <w:szCs w:val="24"/>
          <w:lang w:val="en-NZ"/>
        </w:rPr>
        <w:t>3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 xml:space="preserve"> FTE</w:t>
      </w:r>
      <w:r w:rsidR="00893C61">
        <w:rPr>
          <w:rFonts w:asciiTheme="majorHAnsi" w:hAnsiTheme="majorHAnsi"/>
          <w:b/>
          <w:sz w:val="24"/>
          <w:szCs w:val="24"/>
          <w:lang w:val="en-NZ"/>
        </w:rPr>
        <w:t xml:space="preserve"> </w:t>
      </w:r>
      <w:r w:rsidR="00893C61" w:rsidRPr="001406BF">
        <w:rPr>
          <w:rFonts w:asciiTheme="majorHAnsi" w:hAnsiTheme="majorHAnsi"/>
          <w:b/>
          <w:sz w:val="24"/>
          <w:szCs w:val="24"/>
          <w:lang w:val="en-NZ"/>
        </w:rPr>
        <w:t>to become 0.4 FTE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>)</w:t>
      </w:r>
      <w:r w:rsidR="00296B54">
        <w:rPr>
          <w:rFonts w:asciiTheme="majorHAnsi" w:hAnsiTheme="majorHAnsi"/>
          <w:b/>
          <w:sz w:val="24"/>
          <w:szCs w:val="24"/>
          <w:lang w:val="en-NZ"/>
        </w:rPr>
        <w:t xml:space="preserve"> – called AD </w:t>
      </w:r>
      <w:r w:rsidR="00B630AC">
        <w:rPr>
          <w:rFonts w:asciiTheme="majorHAnsi" w:hAnsiTheme="majorHAnsi"/>
          <w:b/>
          <w:sz w:val="24"/>
          <w:szCs w:val="24"/>
          <w:lang w:val="en-NZ"/>
        </w:rPr>
        <w:t>(Postgraduate Studies)</w:t>
      </w:r>
    </w:p>
    <w:p w14:paraId="332CFB9A" w14:textId="7B09EF1C" w:rsidR="00D974E2" w:rsidRPr="00D974E2" w:rsidRDefault="004939B8" w:rsidP="00C93469">
      <w:pPr>
        <w:tabs>
          <w:tab w:val="left" w:pos="567"/>
        </w:tabs>
        <w:jc w:val="both"/>
        <w:rPr>
          <w:rFonts w:asciiTheme="majorHAnsi" w:hAnsiTheme="majorHAnsi"/>
          <w:b/>
          <w:i/>
          <w:iCs/>
          <w:sz w:val="24"/>
          <w:szCs w:val="24"/>
          <w:lang w:val="en-NZ"/>
        </w:rPr>
      </w:pPr>
      <w:r w:rsidRPr="00893C61">
        <w:rPr>
          <w:rFonts w:asciiTheme="majorHAnsi" w:hAnsiTheme="majorHAnsi"/>
          <w:b/>
          <w:i/>
          <w:iCs/>
          <w:sz w:val="24"/>
          <w:szCs w:val="24"/>
          <w:lang w:val="en-NZ"/>
        </w:rPr>
        <w:t>To be r</w:t>
      </w:r>
      <w:r w:rsidR="00D974E2" w:rsidRPr="00893C61">
        <w:rPr>
          <w:rFonts w:asciiTheme="majorHAnsi" w:hAnsiTheme="majorHAnsi"/>
          <w:b/>
          <w:i/>
          <w:iCs/>
          <w:sz w:val="24"/>
          <w:szCs w:val="24"/>
          <w:lang w:val="en-NZ"/>
        </w:rPr>
        <w:t>e-named AD (Postgraduate)</w:t>
      </w:r>
    </w:p>
    <w:p w14:paraId="3EC40628" w14:textId="67592972" w:rsidR="00A61FC8" w:rsidRDefault="00B630AC" w:rsidP="00A61FC8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Convene the Division’s Postgraduate Studies Board and be a member of the Otago Medical School Academic Board; and convene and/or participate in any committee or working party or project of those Boards related to postgraduate matters</w:t>
      </w:r>
    </w:p>
    <w:p w14:paraId="4A9F329D" w14:textId="5A90C0D5" w:rsidR="00B630AC" w:rsidRDefault="00B630AC" w:rsidP="00A61FC8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Act as Pro-Vice-Chancellor nominee for sign-off on PVC variations, admissions to programmes and examination aspects for the </w:t>
      </w:r>
      <w:proofErr w:type="spellStart"/>
      <w:r>
        <w:rPr>
          <w:rFonts w:asciiTheme="majorHAnsi" w:hAnsiTheme="majorHAnsi" w:cs="Times New Roman"/>
          <w:sz w:val="24"/>
          <w:szCs w:val="24"/>
          <w:lang w:val="en-NZ"/>
        </w:rPr>
        <w:t>BBiomedSc</w:t>
      </w:r>
      <w:proofErr w:type="spellEnd"/>
      <w:r>
        <w:rPr>
          <w:rFonts w:asciiTheme="majorHAnsi" w:hAnsiTheme="majorHAnsi" w:cs="Times New Roman"/>
          <w:sz w:val="24"/>
          <w:szCs w:val="24"/>
          <w:lang w:val="en-NZ"/>
        </w:rPr>
        <w:t xml:space="preserve">(Hons), </w:t>
      </w:r>
      <w:proofErr w:type="spellStart"/>
      <w:r>
        <w:rPr>
          <w:rFonts w:asciiTheme="majorHAnsi" w:hAnsiTheme="majorHAnsi" w:cs="Times New Roman"/>
          <w:sz w:val="24"/>
          <w:szCs w:val="24"/>
          <w:lang w:val="en-NZ"/>
        </w:rPr>
        <w:t>BMedSc</w:t>
      </w:r>
      <w:proofErr w:type="spellEnd"/>
      <w:r>
        <w:rPr>
          <w:rFonts w:asciiTheme="majorHAnsi" w:hAnsiTheme="majorHAnsi" w:cs="Times New Roman"/>
          <w:sz w:val="24"/>
          <w:szCs w:val="24"/>
          <w:lang w:val="en-NZ"/>
        </w:rPr>
        <w:t>(Hons) and BRT(Hons) programmes</w:t>
      </w:r>
    </w:p>
    <w:p w14:paraId="4C28928E" w14:textId="304BF897" w:rsidR="00B630AC" w:rsidRDefault="00B630AC" w:rsidP="00A61FC8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Act as Pro-Vice-Chancellor nominee for sign-off for postgraduate programmes for non-standard PVC variations, and “exceptional circumstances” consideration for admission approvals</w:t>
      </w:r>
    </w:p>
    <w:p w14:paraId="3683E6E4" w14:textId="3AB1B38E" w:rsidR="00A61FC8" w:rsidRDefault="00B630AC" w:rsidP="00A61FC8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Review and approve programme deferrals and </w:t>
      </w:r>
      <w:r w:rsidR="00A61FC8">
        <w:rPr>
          <w:rFonts w:asciiTheme="majorHAnsi" w:hAnsiTheme="majorHAnsi" w:cs="Times New Roman"/>
          <w:sz w:val="24"/>
          <w:szCs w:val="24"/>
          <w:lang w:val="en-NZ"/>
        </w:rPr>
        <w:t xml:space="preserve">Special </w:t>
      </w:r>
      <w:r>
        <w:rPr>
          <w:rFonts w:asciiTheme="majorHAnsi" w:hAnsiTheme="majorHAnsi" w:cs="Times New Roman"/>
          <w:sz w:val="24"/>
          <w:szCs w:val="24"/>
          <w:lang w:val="en-NZ"/>
        </w:rPr>
        <w:t>C</w:t>
      </w:r>
      <w:r w:rsidR="00A61FC8">
        <w:rPr>
          <w:rFonts w:asciiTheme="majorHAnsi" w:hAnsiTheme="majorHAnsi" w:cs="Times New Roman"/>
          <w:sz w:val="24"/>
          <w:szCs w:val="24"/>
          <w:lang w:val="en-NZ"/>
        </w:rPr>
        <w:t xml:space="preserve">onsideration in </w:t>
      </w:r>
      <w:r>
        <w:rPr>
          <w:rFonts w:asciiTheme="majorHAnsi" w:hAnsiTheme="majorHAnsi" w:cs="Times New Roman"/>
          <w:sz w:val="24"/>
          <w:szCs w:val="24"/>
          <w:lang w:val="en-NZ"/>
        </w:rPr>
        <w:t>examinations in postgraduate programmes</w:t>
      </w:r>
    </w:p>
    <w:p w14:paraId="4E422667" w14:textId="314C50CA" w:rsidR="00B630AC" w:rsidRDefault="00B630AC" w:rsidP="00A61FC8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Review and approve International Admissions into postgraduate programmes</w:t>
      </w:r>
    </w:p>
    <w:p w14:paraId="1294E836" w14:textId="54995B90" w:rsidR="00296B54" w:rsidRPr="001406BF" w:rsidRDefault="007352B3" w:rsidP="001406BF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893C61">
        <w:rPr>
          <w:rFonts w:asciiTheme="majorHAnsi" w:hAnsiTheme="majorHAnsi" w:cs="Times New Roman"/>
          <w:sz w:val="24"/>
          <w:szCs w:val="24"/>
          <w:lang w:val="en-NZ"/>
        </w:rPr>
        <w:lastRenderedPageBreak/>
        <w:t>Handle all Level 2 breaches of Academic Integrity by postgraduate students (papers, research projects, dissertations and Honours theses) working when necessary with the Division’s Associate Dean (Academic)</w:t>
      </w:r>
    </w:p>
    <w:p w14:paraId="51A5650C" w14:textId="77777777" w:rsidR="00FE6AD2" w:rsidRDefault="00FE6AD2" w:rsidP="009167A5">
      <w:pPr>
        <w:tabs>
          <w:tab w:val="left" w:pos="0"/>
        </w:tabs>
        <w:ind w:left="567" w:hanging="567"/>
        <w:rPr>
          <w:rFonts w:asciiTheme="majorHAnsi" w:hAnsiTheme="majorHAnsi" w:cs="Times New Roman"/>
          <w:b/>
          <w:bCs/>
          <w:i/>
          <w:iCs/>
          <w:sz w:val="24"/>
          <w:szCs w:val="24"/>
          <w:lang w:val="en-NZ"/>
        </w:rPr>
      </w:pPr>
    </w:p>
    <w:p w14:paraId="2CE857AB" w14:textId="77777777" w:rsidR="00FE6AD2" w:rsidRDefault="00FE6AD2" w:rsidP="009167A5">
      <w:pPr>
        <w:tabs>
          <w:tab w:val="left" w:pos="0"/>
        </w:tabs>
        <w:ind w:left="567" w:hanging="567"/>
        <w:rPr>
          <w:rFonts w:asciiTheme="majorHAnsi" w:hAnsiTheme="majorHAnsi" w:cs="Times New Roman"/>
          <w:b/>
          <w:bCs/>
          <w:i/>
          <w:iCs/>
          <w:sz w:val="24"/>
          <w:szCs w:val="24"/>
          <w:lang w:val="en-NZ"/>
        </w:rPr>
      </w:pPr>
    </w:p>
    <w:p w14:paraId="54623722" w14:textId="51225374" w:rsidR="00C61AFF" w:rsidRPr="00C61AFF" w:rsidRDefault="00C61AFF" w:rsidP="009167A5">
      <w:pPr>
        <w:tabs>
          <w:tab w:val="left" w:pos="0"/>
        </w:tabs>
        <w:ind w:left="567" w:hanging="567"/>
        <w:rPr>
          <w:rFonts w:asciiTheme="majorHAnsi" w:hAnsiTheme="majorHAnsi" w:cs="Times New Roman"/>
          <w:b/>
          <w:bCs/>
          <w:i/>
          <w:iCs/>
          <w:sz w:val="24"/>
          <w:szCs w:val="24"/>
          <w:lang w:val="en-NZ"/>
        </w:rPr>
      </w:pPr>
      <w:r w:rsidRPr="00C61AFF">
        <w:rPr>
          <w:rFonts w:asciiTheme="majorHAnsi" w:hAnsiTheme="majorHAnsi" w:cs="Times New Roman"/>
          <w:b/>
          <w:bCs/>
          <w:i/>
          <w:iCs/>
          <w:sz w:val="24"/>
          <w:szCs w:val="24"/>
          <w:lang w:val="en-NZ"/>
        </w:rPr>
        <w:t>Commerce have split the AD (Postgraduate) into two positions</w:t>
      </w:r>
      <w:r w:rsidR="00CC3802">
        <w:rPr>
          <w:rFonts w:asciiTheme="majorHAnsi" w:hAnsiTheme="majorHAnsi" w:cs="Times New Roman"/>
          <w:b/>
          <w:bCs/>
          <w:i/>
          <w:iCs/>
          <w:sz w:val="24"/>
          <w:szCs w:val="24"/>
          <w:lang w:val="en-NZ"/>
        </w:rPr>
        <w:t xml:space="preserve"> and hence there are separate Role Descriptions for those positions</w:t>
      </w:r>
      <w:r w:rsidRPr="00C61AFF">
        <w:rPr>
          <w:rFonts w:asciiTheme="majorHAnsi" w:hAnsiTheme="majorHAnsi" w:cs="Times New Roman"/>
          <w:b/>
          <w:bCs/>
          <w:i/>
          <w:iCs/>
          <w:sz w:val="24"/>
          <w:szCs w:val="24"/>
          <w:lang w:val="en-NZ"/>
        </w:rPr>
        <w:t>:</w:t>
      </w:r>
    </w:p>
    <w:p w14:paraId="16BE1846" w14:textId="77777777" w:rsidR="00C61AFF" w:rsidRDefault="00C61AFF" w:rsidP="009167A5">
      <w:pPr>
        <w:tabs>
          <w:tab w:val="left" w:pos="0"/>
        </w:tabs>
        <w:ind w:left="567" w:hanging="567"/>
        <w:rPr>
          <w:rFonts w:asciiTheme="majorHAnsi" w:hAnsiTheme="majorHAnsi" w:cs="Times New Roman"/>
          <w:sz w:val="24"/>
          <w:szCs w:val="24"/>
          <w:lang w:val="en-NZ"/>
        </w:rPr>
      </w:pPr>
    </w:p>
    <w:p w14:paraId="782DC3E8" w14:textId="5304ACF5" w:rsidR="00893C61" w:rsidRDefault="00893C61" w:rsidP="00893C61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C93469">
        <w:rPr>
          <w:rFonts w:asciiTheme="majorHAnsi" w:hAnsiTheme="majorHAnsi"/>
          <w:b/>
          <w:sz w:val="24"/>
          <w:szCs w:val="24"/>
          <w:lang w:val="en-NZ"/>
        </w:rPr>
        <w:t>Commerce</w:t>
      </w:r>
      <w:r>
        <w:rPr>
          <w:rFonts w:asciiTheme="majorHAnsi" w:hAnsiTheme="majorHAnsi"/>
          <w:b/>
          <w:sz w:val="24"/>
          <w:szCs w:val="24"/>
          <w:lang w:val="en-NZ"/>
        </w:rPr>
        <w:t xml:space="preserve"> (currently 0.2 FTE) – called AD Postgraduate Programmes (Taught Masters) </w:t>
      </w:r>
      <w:r w:rsidRPr="00F66F53">
        <w:rPr>
          <w:rFonts w:asciiTheme="majorHAnsi" w:hAnsiTheme="majorHAnsi"/>
          <w:b/>
          <w:i/>
          <w:iCs/>
          <w:sz w:val="24"/>
          <w:szCs w:val="24"/>
          <w:lang w:val="en-NZ"/>
        </w:rPr>
        <w:t xml:space="preserve">To be </w:t>
      </w:r>
      <w:r w:rsidR="001406BF">
        <w:rPr>
          <w:rFonts w:asciiTheme="majorHAnsi" w:hAnsiTheme="majorHAnsi"/>
          <w:b/>
          <w:i/>
          <w:iCs/>
          <w:sz w:val="24"/>
          <w:szCs w:val="24"/>
          <w:lang w:val="en-NZ"/>
        </w:rPr>
        <w:t>shortened to</w:t>
      </w:r>
      <w:r w:rsidRPr="00F66F53">
        <w:rPr>
          <w:rFonts w:asciiTheme="majorHAnsi" w:hAnsiTheme="majorHAnsi"/>
          <w:b/>
          <w:i/>
          <w:iCs/>
          <w:sz w:val="24"/>
          <w:szCs w:val="24"/>
          <w:lang w:val="en-NZ"/>
        </w:rPr>
        <w:t xml:space="preserve"> AD (Postgraduate </w:t>
      </w:r>
      <w:r w:rsidR="001406BF" w:rsidRPr="001406BF">
        <w:rPr>
          <w:rFonts w:asciiTheme="majorHAnsi" w:hAnsiTheme="majorHAnsi"/>
          <w:b/>
          <w:i/>
          <w:iCs/>
          <w:sz w:val="24"/>
          <w:szCs w:val="24"/>
          <w:lang w:val="en-NZ"/>
        </w:rPr>
        <w:t>Programmes</w:t>
      </w:r>
      <w:r w:rsidRPr="001406BF">
        <w:rPr>
          <w:rFonts w:asciiTheme="majorHAnsi" w:hAnsiTheme="majorHAnsi"/>
          <w:b/>
          <w:i/>
          <w:iCs/>
          <w:sz w:val="24"/>
          <w:szCs w:val="24"/>
          <w:lang w:val="en-NZ"/>
        </w:rPr>
        <w:t>)</w:t>
      </w:r>
    </w:p>
    <w:p w14:paraId="4520AEB5" w14:textId="392DCFDC" w:rsidR="00296B54" w:rsidRDefault="00296B54" w:rsidP="00F266D7">
      <w:pPr>
        <w:tabs>
          <w:tab w:val="left" w:pos="0"/>
        </w:tabs>
        <w:rPr>
          <w:rFonts w:asciiTheme="majorHAnsi" w:hAnsiTheme="majorHAnsi"/>
          <w:bCs/>
          <w:sz w:val="24"/>
          <w:szCs w:val="24"/>
          <w:lang w:val="en-NZ"/>
        </w:rPr>
      </w:pPr>
    </w:p>
    <w:p w14:paraId="57097C5D" w14:textId="77777777" w:rsidR="00C61AFF" w:rsidRDefault="00C61AFF" w:rsidP="00C61AFF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C93469">
        <w:rPr>
          <w:rFonts w:asciiTheme="majorHAnsi" w:hAnsiTheme="majorHAnsi"/>
          <w:b/>
          <w:sz w:val="24"/>
          <w:szCs w:val="24"/>
          <w:lang w:val="en-NZ"/>
        </w:rPr>
        <w:t>Commerce</w:t>
      </w:r>
      <w:r>
        <w:rPr>
          <w:rFonts w:asciiTheme="majorHAnsi" w:hAnsiTheme="majorHAnsi"/>
          <w:b/>
          <w:sz w:val="24"/>
          <w:szCs w:val="24"/>
          <w:lang w:val="en-NZ"/>
        </w:rPr>
        <w:t xml:space="preserve"> (currently 0.2 FTE) – called AD (Postgraduate Research)  </w:t>
      </w:r>
    </w:p>
    <w:p w14:paraId="2D8BF8D9" w14:textId="77777777" w:rsidR="00C61AFF" w:rsidRPr="00C61AFF" w:rsidRDefault="00C61AFF" w:rsidP="00F266D7">
      <w:pPr>
        <w:tabs>
          <w:tab w:val="left" w:pos="0"/>
        </w:tabs>
        <w:rPr>
          <w:rFonts w:asciiTheme="majorHAnsi" w:hAnsiTheme="majorHAnsi" w:cs="Times New Roman"/>
          <w:sz w:val="24"/>
          <w:szCs w:val="24"/>
          <w:lang w:val="en-NZ"/>
        </w:rPr>
      </w:pPr>
    </w:p>
    <w:sectPr w:rsidR="00C61AFF" w:rsidRPr="00C61AFF" w:rsidSect="00887BD8">
      <w:foot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F5BB8" w14:textId="77777777" w:rsidR="00773619" w:rsidRDefault="00773619" w:rsidP="00BE0010">
      <w:r>
        <w:separator/>
      </w:r>
    </w:p>
  </w:endnote>
  <w:endnote w:type="continuationSeparator" w:id="0">
    <w:p w14:paraId="26B0DC81" w14:textId="77777777" w:rsidR="00773619" w:rsidRDefault="00773619" w:rsidP="00BE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E2016" w14:textId="4ED8F813" w:rsidR="00355D9C" w:rsidRDefault="00355D9C">
    <w:pPr>
      <w:pStyle w:val="Footer"/>
    </w:pPr>
  </w:p>
  <w:p w14:paraId="7FA6A6E9" w14:textId="77777777" w:rsidR="00355D9C" w:rsidRDefault="00355D9C" w:rsidP="00355D9C">
    <w:pPr>
      <w:pStyle w:val="Foo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Approved by DVCs/PVCs Group October 2019; Review date October 2021</w:t>
    </w:r>
  </w:p>
  <w:p w14:paraId="7AC31366" w14:textId="77777777" w:rsidR="00355D9C" w:rsidRDefault="00355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C19C" w14:textId="77777777" w:rsidR="00773619" w:rsidRDefault="00773619" w:rsidP="00BE0010">
      <w:r>
        <w:separator/>
      </w:r>
    </w:p>
  </w:footnote>
  <w:footnote w:type="continuationSeparator" w:id="0">
    <w:p w14:paraId="4FBF1572" w14:textId="77777777" w:rsidR="00773619" w:rsidRDefault="00773619" w:rsidP="00BE0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D82"/>
    <w:multiLevelType w:val="hybridMultilevel"/>
    <w:tmpl w:val="127EBA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E0"/>
    <w:multiLevelType w:val="hybridMultilevel"/>
    <w:tmpl w:val="E8E65676"/>
    <w:lvl w:ilvl="0" w:tplc="39861A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2D74"/>
    <w:multiLevelType w:val="hybridMultilevel"/>
    <w:tmpl w:val="07A24414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02856"/>
    <w:multiLevelType w:val="hybridMultilevel"/>
    <w:tmpl w:val="4866FA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A2D86"/>
    <w:multiLevelType w:val="hybridMultilevel"/>
    <w:tmpl w:val="BD9E07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90453"/>
    <w:multiLevelType w:val="hybridMultilevel"/>
    <w:tmpl w:val="78F82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78DC"/>
    <w:multiLevelType w:val="hybridMultilevel"/>
    <w:tmpl w:val="D8F0FD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B56F1"/>
    <w:multiLevelType w:val="hybridMultilevel"/>
    <w:tmpl w:val="DFC63B04"/>
    <w:lvl w:ilvl="0" w:tplc="C83AEB4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23F0165"/>
    <w:multiLevelType w:val="hybridMultilevel"/>
    <w:tmpl w:val="4316F89A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346B0F"/>
    <w:multiLevelType w:val="hybridMultilevel"/>
    <w:tmpl w:val="E7762480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BA6EC5"/>
    <w:multiLevelType w:val="hybridMultilevel"/>
    <w:tmpl w:val="916A04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9D16FC"/>
    <w:multiLevelType w:val="hybridMultilevel"/>
    <w:tmpl w:val="12407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0F2E68"/>
    <w:multiLevelType w:val="hybridMultilevel"/>
    <w:tmpl w:val="9732CEE0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4858"/>
    <w:multiLevelType w:val="hybridMultilevel"/>
    <w:tmpl w:val="41387D08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6352B73"/>
    <w:multiLevelType w:val="hybridMultilevel"/>
    <w:tmpl w:val="2FCAA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76F56"/>
    <w:multiLevelType w:val="hybridMultilevel"/>
    <w:tmpl w:val="21CCE088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E8509BD"/>
    <w:multiLevelType w:val="hybridMultilevel"/>
    <w:tmpl w:val="981E24B6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C1D0289"/>
    <w:multiLevelType w:val="hybridMultilevel"/>
    <w:tmpl w:val="E7F2C24E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EE719A3"/>
    <w:multiLevelType w:val="hybridMultilevel"/>
    <w:tmpl w:val="5EAEC1DA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01E2D28"/>
    <w:multiLevelType w:val="hybridMultilevel"/>
    <w:tmpl w:val="4C18AC02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4166323"/>
    <w:multiLevelType w:val="hybridMultilevel"/>
    <w:tmpl w:val="29AE3C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D0411"/>
    <w:multiLevelType w:val="hybridMultilevel"/>
    <w:tmpl w:val="CA7A4A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B79E1"/>
    <w:multiLevelType w:val="hybridMultilevel"/>
    <w:tmpl w:val="22B62620"/>
    <w:lvl w:ilvl="0" w:tplc="1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73903E43"/>
    <w:multiLevelType w:val="hybridMultilevel"/>
    <w:tmpl w:val="ACF0E498"/>
    <w:lvl w:ilvl="0" w:tplc="08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35DDE"/>
    <w:multiLevelType w:val="hybridMultilevel"/>
    <w:tmpl w:val="E91A21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315D2"/>
    <w:multiLevelType w:val="hybridMultilevel"/>
    <w:tmpl w:val="8D321B38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6"/>
  </w:num>
  <w:num w:numId="4">
    <w:abstractNumId w:val="19"/>
  </w:num>
  <w:num w:numId="5">
    <w:abstractNumId w:val="8"/>
  </w:num>
  <w:num w:numId="6">
    <w:abstractNumId w:val="18"/>
  </w:num>
  <w:num w:numId="7">
    <w:abstractNumId w:val="9"/>
  </w:num>
  <w:num w:numId="8">
    <w:abstractNumId w:val="15"/>
  </w:num>
  <w:num w:numId="9">
    <w:abstractNumId w:val="13"/>
  </w:num>
  <w:num w:numId="10">
    <w:abstractNumId w:val="2"/>
  </w:num>
  <w:num w:numId="11">
    <w:abstractNumId w:val="7"/>
  </w:num>
  <w:num w:numId="12">
    <w:abstractNumId w:val="0"/>
  </w:num>
  <w:num w:numId="13">
    <w:abstractNumId w:val="22"/>
  </w:num>
  <w:num w:numId="14">
    <w:abstractNumId w:val="20"/>
  </w:num>
  <w:num w:numId="15">
    <w:abstractNumId w:val="12"/>
  </w:num>
  <w:num w:numId="16">
    <w:abstractNumId w:val="10"/>
  </w:num>
  <w:num w:numId="17">
    <w:abstractNumId w:val="14"/>
  </w:num>
  <w:num w:numId="18">
    <w:abstractNumId w:val="4"/>
  </w:num>
  <w:num w:numId="19">
    <w:abstractNumId w:val="5"/>
  </w:num>
  <w:num w:numId="20">
    <w:abstractNumId w:val="1"/>
  </w:num>
  <w:num w:numId="21">
    <w:abstractNumId w:val="6"/>
  </w:num>
  <w:num w:numId="22">
    <w:abstractNumId w:val="3"/>
  </w:num>
  <w:num w:numId="23">
    <w:abstractNumId w:val="21"/>
  </w:num>
  <w:num w:numId="24">
    <w:abstractNumId w:val="11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1E"/>
    <w:rsid w:val="00015ECE"/>
    <w:rsid w:val="00037A8A"/>
    <w:rsid w:val="00077679"/>
    <w:rsid w:val="000901F0"/>
    <w:rsid w:val="000B4D71"/>
    <w:rsid w:val="000E3314"/>
    <w:rsid w:val="000F7322"/>
    <w:rsid w:val="00112366"/>
    <w:rsid w:val="001406BF"/>
    <w:rsid w:val="00195C5F"/>
    <w:rsid w:val="001B1B55"/>
    <w:rsid w:val="00240FD2"/>
    <w:rsid w:val="00276484"/>
    <w:rsid w:val="002961C7"/>
    <w:rsid w:val="00296B54"/>
    <w:rsid w:val="002B4268"/>
    <w:rsid w:val="002D1085"/>
    <w:rsid w:val="002D4049"/>
    <w:rsid w:val="002E677A"/>
    <w:rsid w:val="00303939"/>
    <w:rsid w:val="00350CBE"/>
    <w:rsid w:val="00355D9C"/>
    <w:rsid w:val="00362478"/>
    <w:rsid w:val="00362D71"/>
    <w:rsid w:val="00366EF0"/>
    <w:rsid w:val="003921E8"/>
    <w:rsid w:val="003B50E9"/>
    <w:rsid w:val="003C655D"/>
    <w:rsid w:val="003E7B8E"/>
    <w:rsid w:val="004126D1"/>
    <w:rsid w:val="0045253F"/>
    <w:rsid w:val="00473FDF"/>
    <w:rsid w:val="004939B8"/>
    <w:rsid w:val="004944B8"/>
    <w:rsid w:val="004A7E2E"/>
    <w:rsid w:val="004C7C33"/>
    <w:rsid w:val="0051466F"/>
    <w:rsid w:val="005360F8"/>
    <w:rsid w:val="0054673C"/>
    <w:rsid w:val="00592F01"/>
    <w:rsid w:val="005B1C7E"/>
    <w:rsid w:val="005C5F06"/>
    <w:rsid w:val="005D25BD"/>
    <w:rsid w:val="005D74BE"/>
    <w:rsid w:val="005F1925"/>
    <w:rsid w:val="00604214"/>
    <w:rsid w:val="0062216C"/>
    <w:rsid w:val="006260DD"/>
    <w:rsid w:val="007352B3"/>
    <w:rsid w:val="0074374E"/>
    <w:rsid w:val="00773619"/>
    <w:rsid w:val="00795C5D"/>
    <w:rsid w:val="007E1119"/>
    <w:rsid w:val="00806995"/>
    <w:rsid w:val="00823A46"/>
    <w:rsid w:val="00843BA6"/>
    <w:rsid w:val="00844923"/>
    <w:rsid w:val="00887BD8"/>
    <w:rsid w:val="008907BF"/>
    <w:rsid w:val="00893C61"/>
    <w:rsid w:val="008F0B20"/>
    <w:rsid w:val="009167A5"/>
    <w:rsid w:val="00976D91"/>
    <w:rsid w:val="009B22E4"/>
    <w:rsid w:val="009D711E"/>
    <w:rsid w:val="00A068A4"/>
    <w:rsid w:val="00A14288"/>
    <w:rsid w:val="00A61FC8"/>
    <w:rsid w:val="00AA4403"/>
    <w:rsid w:val="00AC79F1"/>
    <w:rsid w:val="00AD0595"/>
    <w:rsid w:val="00B10224"/>
    <w:rsid w:val="00B23DDB"/>
    <w:rsid w:val="00B44CE7"/>
    <w:rsid w:val="00B46531"/>
    <w:rsid w:val="00B50308"/>
    <w:rsid w:val="00B62390"/>
    <w:rsid w:val="00B630AC"/>
    <w:rsid w:val="00BA47D8"/>
    <w:rsid w:val="00BC04BB"/>
    <w:rsid w:val="00BC4FFF"/>
    <w:rsid w:val="00BE0010"/>
    <w:rsid w:val="00BF118C"/>
    <w:rsid w:val="00C06367"/>
    <w:rsid w:val="00C46067"/>
    <w:rsid w:val="00C61AFF"/>
    <w:rsid w:val="00C7023C"/>
    <w:rsid w:val="00C77BBB"/>
    <w:rsid w:val="00C93469"/>
    <w:rsid w:val="00CC3802"/>
    <w:rsid w:val="00D03259"/>
    <w:rsid w:val="00D06A31"/>
    <w:rsid w:val="00D30791"/>
    <w:rsid w:val="00D43D30"/>
    <w:rsid w:val="00D509BB"/>
    <w:rsid w:val="00D6263C"/>
    <w:rsid w:val="00D664F7"/>
    <w:rsid w:val="00D70597"/>
    <w:rsid w:val="00D71C38"/>
    <w:rsid w:val="00D74C41"/>
    <w:rsid w:val="00D974E2"/>
    <w:rsid w:val="00DB420B"/>
    <w:rsid w:val="00DC4046"/>
    <w:rsid w:val="00E06870"/>
    <w:rsid w:val="00E26512"/>
    <w:rsid w:val="00E53A05"/>
    <w:rsid w:val="00E57B1E"/>
    <w:rsid w:val="00E936F9"/>
    <w:rsid w:val="00EA2D78"/>
    <w:rsid w:val="00EA7631"/>
    <w:rsid w:val="00EF2B55"/>
    <w:rsid w:val="00EF7C47"/>
    <w:rsid w:val="00F266D7"/>
    <w:rsid w:val="00F66F53"/>
    <w:rsid w:val="00F74A64"/>
    <w:rsid w:val="00F83523"/>
    <w:rsid w:val="00F84C33"/>
    <w:rsid w:val="00FE0A2A"/>
    <w:rsid w:val="00FE3ABB"/>
    <w:rsid w:val="00FE6AD2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D3233"/>
  <w15:docId w15:val="{309F9DD6-A443-4BA8-8551-3527F223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1E"/>
    <w:pPr>
      <w:autoSpaceDE w:val="0"/>
      <w:autoSpaceDN w:val="0"/>
    </w:pPr>
    <w:rPr>
      <w:rFonts w:ascii="Palatino" w:hAnsi="Palatino" w:cs="Palatin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D711E"/>
    <w:pPr>
      <w:tabs>
        <w:tab w:val="left" w:pos="540"/>
      </w:tabs>
      <w:ind w:left="540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626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10"/>
    <w:rPr>
      <w:rFonts w:ascii="Palatino" w:hAnsi="Palatino" w:cs="Palatin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0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10"/>
    <w:rPr>
      <w:rFonts w:ascii="Palatino" w:hAnsi="Palatino" w:cs="Palatino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3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469"/>
    <w:rPr>
      <w:rFonts w:ascii="Palatino" w:hAnsi="Palatino" w:cs="Palatin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1011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Deputy Dean Academic</vt:lpstr>
    </vt:vector>
  </TitlesOfParts>
  <Company>University of Otago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Deputy Dean Academic</dc:title>
  <dc:subject/>
  <dc:creator>dbuisson</dc:creator>
  <cp:keywords/>
  <dc:description/>
  <cp:lastModifiedBy>Karla Sellwood</cp:lastModifiedBy>
  <cp:revision>10</cp:revision>
  <cp:lastPrinted>2019-10-08T19:37:00Z</cp:lastPrinted>
  <dcterms:created xsi:type="dcterms:W3CDTF">2019-10-03T04:26:00Z</dcterms:created>
  <dcterms:modified xsi:type="dcterms:W3CDTF">2019-10-20T22:46:00Z</dcterms:modified>
</cp:coreProperties>
</file>